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35DF0FD3" w:rsidR="00F77786" w:rsidRPr="00E37938" w:rsidRDefault="005C5032" w:rsidP="003C0897">
      <w:pPr>
        <w:spacing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Отчёт по курсовой работе</w:t>
      </w:r>
    </w:p>
    <w:p w14:paraId="1E917E8D" w14:textId="34723841" w:rsidR="00C26A5A" w:rsidRPr="004410AE" w:rsidRDefault="00C26A5A" w:rsidP="000338CA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0338CA" w:rsidRPr="000338CA">
        <w:rPr>
          <w:rFonts w:cs="Times New Roman"/>
          <w:b/>
          <w:sz w:val="32"/>
        </w:rPr>
        <w:t>Информационные системы</w:t>
      </w:r>
      <w:r w:rsidRPr="004410AE">
        <w:rPr>
          <w:rFonts w:cs="Times New Roman"/>
          <w:b/>
          <w:sz w:val="32"/>
        </w:rPr>
        <w:t>»</w:t>
      </w:r>
    </w:p>
    <w:p w14:paraId="3E5E7D2E" w14:textId="77777777" w:rsidR="005C5032" w:rsidRDefault="005C5032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</w:p>
    <w:p w14:paraId="5C6E443B" w14:textId="77777777" w:rsidR="005C5032" w:rsidRDefault="005C5032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</w:p>
    <w:p w14:paraId="6278CF6B" w14:textId="77777777" w:rsidR="005C5032" w:rsidRDefault="005C5032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</w:p>
    <w:p w14:paraId="31A05020" w14:textId="77777777" w:rsidR="005C5032" w:rsidRDefault="005C5032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</w:p>
    <w:p w14:paraId="6FFD8841" w14:textId="4FBA1ABB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0338CA">
        <w:rPr>
          <w:rFonts w:cs="Times New Roman"/>
          <w:sz w:val="28"/>
        </w:rPr>
        <w:t>3</w:t>
      </w:r>
      <w:r w:rsidRPr="004410AE">
        <w:rPr>
          <w:rFonts w:cs="Times New Roman"/>
          <w:sz w:val="28"/>
        </w:rPr>
        <w:t>12</w:t>
      </w:r>
    </w:p>
    <w:p w14:paraId="0FC0D5BE" w14:textId="50EE3421" w:rsidR="005C5032" w:rsidRPr="005C5032" w:rsidRDefault="003C0897" w:rsidP="005C5032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 xml:space="preserve">Выполнил: </w:t>
      </w:r>
      <w:proofErr w:type="spellStart"/>
      <w:r w:rsidRPr="004410AE">
        <w:rPr>
          <w:rFonts w:cs="Times New Roman"/>
          <w:sz w:val="28"/>
        </w:rPr>
        <w:t>Балин</w:t>
      </w:r>
      <w:proofErr w:type="spellEnd"/>
      <w:r w:rsidRPr="004410AE">
        <w:rPr>
          <w:rFonts w:cs="Times New Roman"/>
          <w:sz w:val="28"/>
        </w:rPr>
        <w:t xml:space="preserve"> А. А.</w:t>
      </w:r>
      <w:r w:rsidR="005C5032" w:rsidRPr="005C5032">
        <w:rPr>
          <w:rFonts w:cs="Times New Roman"/>
          <w:sz w:val="28"/>
        </w:rPr>
        <w:t xml:space="preserve">, </w:t>
      </w:r>
      <w:r w:rsidR="005C5032">
        <w:rPr>
          <w:rFonts w:cs="Times New Roman"/>
          <w:sz w:val="28"/>
        </w:rPr>
        <w:t>Кобелев Р. П.</w:t>
      </w:r>
    </w:p>
    <w:p w14:paraId="2E772988" w14:textId="4AF3FBAC" w:rsidR="000338CA" w:rsidRPr="005C5032" w:rsidRDefault="003C0897" w:rsidP="005C5032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proofErr w:type="spellStart"/>
      <w:r w:rsidR="000338CA">
        <w:rPr>
          <w:rFonts w:cs="Times New Roman"/>
          <w:sz w:val="28"/>
        </w:rPr>
        <w:t>Бострикова</w:t>
      </w:r>
      <w:proofErr w:type="spellEnd"/>
      <w:r w:rsidR="000338CA">
        <w:rPr>
          <w:rFonts w:cs="Times New Roman"/>
          <w:sz w:val="28"/>
        </w:rPr>
        <w:t xml:space="preserve"> Д. К. </w:t>
      </w:r>
      <w:r w:rsidR="00E2527F" w:rsidRPr="004410AE">
        <w:rPr>
          <w:rFonts w:cs="Times New Roman"/>
          <w:sz w:val="28"/>
        </w:rPr>
        <w:br w:type="page"/>
      </w:r>
    </w:p>
    <w:p w14:paraId="6EBD0098" w14:textId="2CEFECF7" w:rsidR="00780892" w:rsidRDefault="00780892" w:rsidP="00E47687">
      <w:pPr>
        <w:pStyle w:val="1"/>
      </w:pPr>
      <w:r>
        <w:lastRenderedPageBreak/>
        <w:t>Выполнение</w:t>
      </w:r>
    </w:p>
    <w:p w14:paraId="4E5784E0" w14:textId="77777777" w:rsidR="00552626" w:rsidRDefault="00780892" w:rsidP="00552626">
      <w:pPr>
        <w:pStyle w:val="2"/>
        <w:rPr>
          <w:rFonts w:ascii="Times New Roman" w:hAnsi="Times New Roman" w:cs="Times New Roman"/>
        </w:rPr>
      </w:pPr>
      <w:r w:rsidRPr="00780892">
        <w:rPr>
          <w:rFonts w:ascii="Times New Roman" w:hAnsi="Times New Roman" w:cs="Times New Roman"/>
        </w:rPr>
        <w:t>Этап 1</w:t>
      </w:r>
    </w:p>
    <w:p w14:paraId="4CB889FE" w14:textId="34DE4706" w:rsidR="00552626" w:rsidRPr="00552626" w:rsidRDefault="00552626" w:rsidP="00552626">
      <w:pPr>
        <w:pStyle w:val="2"/>
        <w:rPr>
          <w:rFonts w:ascii="Times New Roman" w:hAnsi="Times New Roman" w:cs="Times New Roman"/>
        </w:rPr>
      </w:pPr>
      <w:r w:rsidRPr="00552626">
        <w:rPr>
          <w:rFonts w:ascii="Times New Roman" w:hAnsi="Times New Roman" w:cs="Times New Roman"/>
        </w:rPr>
        <w:t>Предметная область</w:t>
      </w:r>
    </w:p>
    <w:p w14:paraId="5E92B8ED" w14:textId="77777777" w:rsidR="00552626" w:rsidRDefault="00552626" w:rsidP="00552626">
      <w:pPr>
        <w:pStyle w:val="af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Сервис по подбору гитар и оборудования</w:t>
      </w:r>
    </w:p>
    <w:p w14:paraId="3DCD4C44" w14:textId="77777777" w:rsidR="00552626" w:rsidRDefault="00552626" w:rsidP="00552626">
      <w:pPr>
        <w:pStyle w:val="5"/>
        <w:spacing w:before="320" w:after="200"/>
      </w:pPr>
      <w:r>
        <w:rPr>
          <w:rFonts w:ascii="Liberation Sans" w:hAnsi="Liberation Sans"/>
          <w:color w:val="000000"/>
          <w:sz w:val="24"/>
          <w:szCs w:val="24"/>
        </w:rPr>
        <w:t>Описание предметной области</w:t>
      </w:r>
    </w:p>
    <w:p w14:paraId="07F3A353" w14:textId="77777777" w:rsidR="00552626" w:rsidRDefault="00552626" w:rsidP="00552626">
      <w:pPr>
        <w:pStyle w:val="af3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t>Пользователь с разным опыт в сфере гитар сможет получить рекомендации по выбору нужной модели гитар и оборудования к нему. В поиске будут учитываться не только базовые: цена, материал, форма, но и тот факт, какие модели использовали популярные исполнители своих жанров. Для этого в нашем сервисе будет представлена база данных по многим исполнителям: что они использовали, доказательство того, что они это использовали. Чтобы пользователь смог найти именно то, что он ищет, по всем моделям на нашем сайте будут представлены статьи и обзоры от других пользователей.</w:t>
      </w:r>
    </w:p>
    <w:p w14:paraId="28CD59BB" w14:textId="77777777" w:rsidR="00552626" w:rsidRDefault="00552626" w:rsidP="00552626">
      <w:pPr>
        <w:pStyle w:val="5"/>
        <w:spacing w:before="320" w:after="200"/>
      </w:pPr>
      <w:r>
        <w:rPr>
          <w:rFonts w:ascii="Liberation Sans" w:hAnsi="Liberation Sans"/>
          <w:color w:val="000000"/>
          <w:sz w:val="24"/>
          <w:szCs w:val="24"/>
        </w:rPr>
        <w:t>Общие задачи системы</w:t>
      </w:r>
    </w:p>
    <w:p w14:paraId="68F825B6" w14:textId="77777777" w:rsidR="00552626" w:rsidRDefault="00552626" w:rsidP="00552626">
      <w:pPr>
        <w:pStyle w:val="af3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Предоставить пользователям достаточное количество фильтров для поиска</w:t>
      </w:r>
    </w:p>
    <w:p w14:paraId="12CB9B99" w14:textId="77777777" w:rsidR="00552626" w:rsidRDefault="00552626" w:rsidP="00552626">
      <w:pPr>
        <w:pStyle w:val="af3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 xml:space="preserve">Предоставить пользователям достаточно информации по каждой модели </w:t>
      </w:r>
    </w:p>
    <w:p w14:paraId="281D0650" w14:textId="77777777" w:rsidR="00552626" w:rsidRDefault="00552626" w:rsidP="00552626">
      <w:pPr>
        <w:pStyle w:val="af3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Предоставить возможность писать статьи по каждой модели</w:t>
      </w:r>
    </w:p>
    <w:p w14:paraId="7C87FAB5" w14:textId="77777777" w:rsidR="00552626" w:rsidRDefault="00552626" w:rsidP="00552626">
      <w:pPr>
        <w:pStyle w:val="af3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Предоставить пользователям доступ к базе данных, что использует исполнитель</w:t>
      </w:r>
    </w:p>
    <w:p w14:paraId="07A9F52F" w14:textId="77777777" w:rsidR="00552626" w:rsidRDefault="00552626" w:rsidP="00552626">
      <w:pPr>
        <w:pStyle w:val="af3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Предоставить возможность пользователям обновлять базу данных исполнителей</w:t>
      </w:r>
    </w:p>
    <w:p w14:paraId="1E2FB044" w14:textId="77777777" w:rsidR="00552626" w:rsidRDefault="00552626" w:rsidP="00552626">
      <w:pPr>
        <w:pStyle w:val="5"/>
        <w:spacing w:before="320" w:after="200"/>
      </w:pPr>
      <w:r>
        <w:rPr>
          <w:rFonts w:ascii="Liberation Sans" w:hAnsi="Liberation Sans"/>
          <w:color w:val="000000"/>
          <w:sz w:val="24"/>
          <w:szCs w:val="24"/>
        </w:rPr>
        <w:t>Функциональные/нефункциональные требования</w:t>
      </w:r>
    </w:p>
    <w:p w14:paraId="2689F047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</w:t>
      </w:r>
    </w:p>
    <w:p w14:paraId="14D3A9E3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 к авторизации</w:t>
      </w:r>
    </w:p>
    <w:p w14:paraId="172937FE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пользователям создавать учётную запись и авторизоваться.</w:t>
      </w:r>
    </w:p>
    <w:p w14:paraId="2355CC8A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пользователям с учётной записью сбрасывать пароль.</w:t>
      </w:r>
    </w:p>
    <w:p w14:paraId="2D9485A1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разделять права и возможности пользователей трёх классов доступа: неавторизованный пользователь, авторизованный пользователь и авторизованный пользователь с правами администратора.</w:t>
      </w:r>
    </w:p>
    <w:p w14:paraId="35D72D82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 к возможностям неавторизованных пользователей</w:t>
      </w:r>
    </w:p>
    <w:p w14:paraId="1AF99AA9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неавторизованному пользователю искать гитару, используя встроенные фильтры и строку поиска.</w:t>
      </w:r>
    </w:p>
    <w:p w14:paraId="74AF1557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неавторизованному пользователю читать статьи.</w:t>
      </w:r>
    </w:p>
    <w:p w14:paraId="7BD2A389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просмотра подробной информации по выбранному продукту.</w:t>
      </w:r>
    </w:p>
    <w:p w14:paraId="5AD8C590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 к возможностям авторизованных пользователей</w:t>
      </w:r>
    </w:p>
    <w:p w14:paraId="49201CD3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lastRenderedPageBreak/>
        <w:t>Система должна предоставлять возможность авторизованному пользователю создавать статью и привязывать её к конкретному продукту.</w:t>
      </w:r>
    </w:p>
    <w:p w14:paraId="6FFE99A0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авторизованному пользователю, помимо пункта 3, все возможности, предоставленные неавторизованному пользователю.</w:t>
      </w:r>
    </w:p>
    <w:p w14:paraId="15587A33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 к возможностям авторизованных пользователей с правами администратора</w:t>
      </w:r>
    </w:p>
    <w:p w14:paraId="7E54BFBB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возможность авторизованному пользователю-администратору одобрять статьи, написанные авторизованными пользователями.</w:t>
      </w:r>
    </w:p>
    <w:p w14:paraId="144C5489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включить одобренную статью в список для отображения и возможности её поиска другим пользователям.</w:t>
      </w:r>
    </w:p>
    <w:p w14:paraId="4F53B8F3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предоставлять авторизованному пользователю-администратору, помимо пункта 4, все возможности, предоставленные авторизованному пользователю.</w:t>
      </w:r>
    </w:p>
    <w:p w14:paraId="59EB306C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требования, связанные с системой поиска и фильтрации</w:t>
      </w:r>
    </w:p>
    <w:p w14:paraId="2EAD7986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поиска и фильтрации должна использовать все основные атрибуты, необходимые для поиска конкретного продукта.</w:t>
      </w:r>
    </w:p>
    <w:p w14:paraId="501BDECC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находить продукты по имени исполнителя, который их использовал/использует.</w:t>
      </w:r>
    </w:p>
    <w:p w14:paraId="583F1F22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Функциональные требования, связанные с отображением информации по продукту</w:t>
      </w:r>
    </w:p>
    <w:p w14:paraId="089A5231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отображать подробную информацию по продукту, включая фотографию, основные характеристики и описание, а также ссылки на статьи, связанные с данным продуктом.</w:t>
      </w:r>
    </w:p>
    <w:p w14:paraId="234FD86D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Нефункциональные требования</w:t>
      </w:r>
    </w:p>
    <w:p w14:paraId="492E9108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Нефункциональные требования, связанные с производительностью</w:t>
      </w:r>
    </w:p>
    <w:p w14:paraId="1A7ECC08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иметь время отклика не больше, чем 2 секунды</w:t>
      </w:r>
    </w:p>
    <w:p w14:paraId="0D660682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1861" w:hanging="432"/>
      </w:pPr>
      <w:r>
        <w:rPr>
          <w:rFonts w:ascii="Liberation Sans" w:hAnsi="Liberation Sans"/>
          <w:color w:val="000000"/>
          <w:sz w:val="20"/>
          <w:szCs w:val="20"/>
        </w:rPr>
        <w:t>Нефункциональные требования, связанные с поддержкой</w:t>
      </w:r>
    </w:p>
    <w:p w14:paraId="1E14542A" w14:textId="77777777" w:rsidR="00552626" w:rsidRDefault="00552626" w:rsidP="00552626">
      <w:pPr>
        <w:pStyle w:val="af3"/>
        <w:numPr>
          <w:ilvl w:val="0"/>
          <w:numId w:val="14"/>
        </w:numPr>
        <w:spacing w:before="0" w:beforeAutospacing="0" w:after="200" w:afterAutospacing="0"/>
        <w:ind w:left="2293" w:hanging="504"/>
      </w:pPr>
      <w:r>
        <w:rPr>
          <w:rFonts w:ascii="Liberation Sans" w:hAnsi="Liberation Sans"/>
          <w:color w:val="000000"/>
          <w:sz w:val="20"/>
          <w:szCs w:val="20"/>
        </w:rPr>
        <w:t>Система должна иметь локализацию для Республики Бурятия</w:t>
      </w:r>
    </w:p>
    <w:p w14:paraId="0CED85CF" w14:textId="77777777" w:rsidR="00552626" w:rsidRDefault="00552626" w:rsidP="00552626">
      <w:pPr>
        <w:pStyle w:val="5"/>
        <w:spacing w:before="320" w:after="200"/>
      </w:pPr>
      <w:r>
        <w:rPr>
          <w:rFonts w:ascii="Liberation Sans" w:hAnsi="Liberation Sans"/>
          <w:color w:val="000000"/>
          <w:sz w:val="24"/>
          <w:szCs w:val="24"/>
        </w:rPr>
        <w:t>Модель основных прецедентов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552626" w14:paraId="355FF40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312AB" w14:textId="77777777" w:rsidR="00552626" w:rsidRDefault="00552626">
            <w:pPr>
              <w:pStyle w:val="af3"/>
              <w:spacing w:before="0" w:beforeAutospacing="0" w:after="0" w:afterAutospacing="0"/>
              <w:jc w:val="center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Прецедент: Новичок в системе рекомендаций</w:t>
            </w:r>
          </w:p>
        </w:tc>
      </w:tr>
      <w:tr w:rsidR="00552626" w14:paraId="23182C5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08196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ID: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1</w:t>
            </w:r>
          </w:p>
        </w:tc>
      </w:tr>
      <w:tr w:rsidR="00552626" w14:paraId="5B3C52F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8C436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Краткое описание:  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Поиск рекомендаций по выбору гитары и оборудования</w:t>
            </w:r>
          </w:p>
        </w:tc>
      </w:tr>
      <w:tr w:rsidR="00552626" w14:paraId="13FB2A1D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69CD3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Главные актёры: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Неопытный пользователь</w:t>
            </w:r>
          </w:p>
        </w:tc>
      </w:tr>
      <w:tr w:rsidR="00552626" w14:paraId="6E983F9A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B5DBF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Второстепенные актёры: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Система рекомендаций</w:t>
            </w:r>
          </w:p>
        </w:tc>
      </w:tr>
      <w:tr w:rsidR="00552626" w14:paraId="0BEAE451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CE144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Предусловия: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Пользователь находится на главной странице сайта</w:t>
            </w:r>
          </w:p>
        </w:tc>
      </w:tr>
      <w:tr w:rsidR="00552626" w14:paraId="263B9001" w14:textId="77777777" w:rsidTr="00552626">
        <w:trPr>
          <w:trHeight w:val="171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45BF82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Основной поток: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1. Пользователь выбирает раздел "Советы по выбору" в меню "Информация"</w:t>
            </w:r>
          </w:p>
          <w:p w14:paraId="07D0AE07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2. Система отображает список статей с рекомендациями</w:t>
            </w:r>
          </w:p>
          <w:p w14:paraId="6BB1072D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3. Пользователь выбирает интересующую статью</w:t>
            </w:r>
          </w:p>
          <w:p w14:paraId="016D31E0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4. Система отображает содержание статьи с рекомендациями</w:t>
            </w:r>
          </w:p>
          <w:p w14:paraId="551F20D6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5. Пользователь читает статью и переходит по ссылкам на рекомендуемые товары</w:t>
            </w:r>
          </w:p>
        </w:tc>
      </w:tr>
    </w:tbl>
    <w:p w14:paraId="561048A2" w14:textId="77777777" w:rsidR="00552626" w:rsidRDefault="00552626" w:rsidP="00552626">
      <w:pPr>
        <w:pStyle w:val="af3"/>
        <w:spacing w:before="0" w:beforeAutospacing="0" w:after="200" w:afterAutospacing="0"/>
      </w:pPr>
      <w: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552626" w14:paraId="4CDE22BF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F59A0" w14:textId="77777777" w:rsidR="00552626" w:rsidRDefault="00552626">
            <w:pPr>
              <w:pStyle w:val="af3"/>
              <w:spacing w:before="0" w:beforeAutospacing="0" w:after="0" w:afterAutospacing="0"/>
              <w:jc w:val="center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lastRenderedPageBreak/>
              <w:t>Прецедент: Пользователь пишет статью</w:t>
            </w:r>
          </w:p>
        </w:tc>
      </w:tr>
      <w:tr w:rsidR="00552626" w14:paraId="56F5BCE2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7C824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ID: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2</w:t>
            </w:r>
          </w:p>
        </w:tc>
      </w:tr>
      <w:tr w:rsidR="00552626" w14:paraId="6069593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BFF99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Краткое описание:  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Написание статьи о гитаре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Fender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Stratocaster</w:t>
            </w:r>
            <w:proofErr w:type="spellEnd"/>
          </w:p>
        </w:tc>
      </w:tr>
      <w:tr w:rsidR="00552626" w14:paraId="4B7BB4D1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F60A7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Главные актёры: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Пользователь-автор</w:t>
            </w:r>
          </w:p>
        </w:tc>
      </w:tr>
      <w:tr w:rsidR="00552626" w14:paraId="6F34260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4A112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Второстепенные актёры: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Модератор</w:t>
            </w:r>
          </w:p>
        </w:tc>
      </w:tr>
      <w:tr w:rsidR="00552626" w14:paraId="020D8945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A2AE82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Предусловия: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Пользователь авторизован и имеет права на создание контента</w:t>
            </w:r>
          </w:p>
        </w:tc>
      </w:tr>
      <w:tr w:rsidR="00552626" w14:paraId="5DE0E4ED" w14:textId="77777777" w:rsidTr="00552626">
        <w:trPr>
          <w:trHeight w:val="171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7DFF3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Основной поток: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1. Пользователь переходит в раздел "Создать статью" в личном кабинете</w:t>
            </w:r>
          </w:p>
          <w:p w14:paraId="32375CD9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2. Система отображает форму для создания статьи</w:t>
            </w:r>
          </w:p>
          <w:p w14:paraId="10F1CD12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3. Пользователь заполняет форму, вводя информацию о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Fender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Stratocaster</w:t>
            </w:r>
            <w:proofErr w:type="spellEnd"/>
          </w:p>
          <w:p w14:paraId="2754F60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4. Пользователь отправляет статью на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модерацию</w:t>
            </w:r>
            <w:proofErr w:type="spellEnd"/>
          </w:p>
          <w:p w14:paraId="016EE66D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5. Модератор проверяет и утверждает статью</w:t>
            </w:r>
          </w:p>
          <w:p w14:paraId="168A9773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6. Система публикует статью на сайте</w:t>
            </w:r>
          </w:p>
        </w:tc>
      </w:tr>
    </w:tbl>
    <w:p w14:paraId="17BB4EC0" w14:textId="77777777" w:rsidR="00552626" w:rsidRDefault="00552626" w:rsidP="00552626">
      <w:pPr>
        <w:pStyle w:val="af3"/>
        <w:spacing w:before="0" w:beforeAutospacing="0" w:after="200" w:afterAutospacing="0"/>
      </w:pPr>
      <w: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552626" w14:paraId="3E7D8D56" w14:textId="77777777" w:rsidTr="00552626">
        <w:trPr>
          <w:trHeight w:val="193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8D41A" w14:textId="77777777" w:rsidR="00552626" w:rsidRDefault="00552626">
            <w:pPr>
              <w:pStyle w:val="af3"/>
              <w:spacing w:before="0" w:beforeAutospacing="0" w:after="0" w:afterAutospacing="0"/>
              <w:jc w:val="center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Прецедент: Поиск информации о гитаре</w:t>
            </w:r>
          </w:p>
        </w:tc>
      </w:tr>
      <w:tr w:rsidR="00552626" w14:paraId="3A2CF4EA" w14:textId="77777777" w:rsidTr="00552626">
        <w:trPr>
          <w:trHeight w:val="95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F64E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ID: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3</w:t>
            </w:r>
          </w:p>
        </w:tc>
      </w:tr>
      <w:tr w:rsidR="00552626" w14:paraId="7FD8427C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C821B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Краткое описание:  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Поиск информации о гитаре бас-гитариста группы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Imagine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Dragons</w:t>
            </w:r>
            <w:proofErr w:type="spellEnd"/>
          </w:p>
        </w:tc>
      </w:tr>
      <w:tr w:rsidR="00552626" w14:paraId="6EA34B71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B98D8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Главные актёры: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Пользователь</w:t>
            </w:r>
          </w:p>
        </w:tc>
      </w:tr>
      <w:tr w:rsidR="00552626" w14:paraId="44AF8BD8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21801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Второстепенные актёры: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—</w:t>
            </w:r>
          </w:p>
        </w:tc>
      </w:tr>
      <w:tr w:rsidR="00552626" w14:paraId="6EC1B26D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4C120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Предусловия: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Пользователь находится на главной странице сайта</w:t>
            </w:r>
          </w:p>
        </w:tc>
      </w:tr>
      <w:tr w:rsidR="00552626" w14:paraId="3483B684" w14:textId="77777777" w:rsidTr="00552626">
        <w:trPr>
          <w:trHeight w:val="171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6FC9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Основной поток: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1. Пользователь переходит в раздел "Исполнители"</w:t>
            </w:r>
          </w:p>
          <w:p w14:paraId="137492B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2. Пользователь ищет группу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Imagine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Dragons</w:t>
            </w:r>
            <w:proofErr w:type="spellEnd"/>
          </w:p>
          <w:p w14:paraId="7A2CF487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3. Система отображает профиль группы</w:t>
            </w:r>
          </w:p>
          <w:p w14:paraId="29ADE9E3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4. Пользователь находит информацию о бас-гитаристе</w:t>
            </w:r>
          </w:p>
          <w:p w14:paraId="0FF27346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5. Пользователь просматривает список используемого оборудования бас-гитариста</w:t>
            </w:r>
          </w:p>
          <w:p w14:paraId="633CF4AF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6. Система отображает детальную информацию о гитаре</w:t>
            </w:r>
          </w:p>
        </w:tc>
      </w:tr>
    </w:tbl>
    <w:p w14:paraId="3BFDB0BB" w14:textId="77777777" w:rsidR="00552626" w:rsidRDefault="00552626" w:rsidP="00552626">
      <w:pPr>
        <w:pStyle w:val="af3"/>
        <w:spacing w:before="0" w:beforeAutospacing="0" w:after="200" w:afterAutospacing="0"/>
      </w:pPr>
      <w: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552626" w14:paraId="40D4DE3D" w14:textId="77777777" w:rsidTr="00552626">
        <w:trPr>
          <w:trHeight w:val="193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71DA6A" w14:textId="77777777" w:rsidR="00552626" w:rsidRDefault="00552626">
            <w:pPr>
              <w:pStyle w:val="af3"/>
              <w:spacing w:before="0" w:beforeAutospacing="0" w:after="0" w:afterAutospacing="0"/>
              <w:jc w:val="center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Прецедент: Обновление информации об исполнителе</w:t>
            </w:r>
          </w:p>
        </w:tc>
      </w:tr>
      <w:tr w:rsidR="00552626" w14:paraId="653F7742" w14:textId="77777777" w:rsidTr="00552626">
        <w:trPr>
          <w:trHeight w:val="95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E99CF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ID: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4</w:t>
            </w:r>
          </w:p>
        </w:tc>
      </w:tr>
      <w:tr w:rsidR="00552626" w14:paraId="789BD405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F0FBE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Краткое описание:  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Добавление информации о новой гитаре Валентина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Стрыкало</w:t>
            </w:r>
            <w:proofErr w:type="spellEnd"/>
          </w:p>
        </w:tc>
      </w:tr>
      <w:tr w:rsidR="00552626" w14:paraId="64163DCD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1C88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Главные актёры: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Пользователь-редактор</w:t>
            </w:r>
          </w:p>
        </w:tc>
      </w:tr>
      <w:tr w:rsidR="00552626" w14:paraId="79422DC0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DD71C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Второстепенные актёры: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Модератор</w:t>
            </w:r>
          </w:p>
        </w:tc>
      </w:tr>
      <w:tr w:rsidR="00552626" w14:paraId="50909F63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2241E" w14:textId="77777777" w:rsidR="00552626" w:rsidRDefault="00552626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Предусловия: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Пользователь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авторизован и имеет права на редактирование информации об исполнителях</w:t>
            </w:r>
          </w:p>
        </w:tc>
      </w:tr>
      <w:tr w:rsidR="00552626" w14:paraId="45B21B8B" w14:textId="77777777" w:rsidTr="00552626">
        <w:trPr>
          <w:trHeight w:val="171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3F88FB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Основной поток: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1. Пользователь переходит на страницу профиля Валентина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Стрыкало</w:t>
            </w:r>
            <w:proofErr w:type="spellEnd"/>
          </w:p>
          <w:p w14:paraId="3B76F43A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2. Пользователь выбирает опцию "Редактировать оборудование"</w:t>
            </w:r>
          </w:p>
          <w:p w14:paraId="5D843640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3. Система отображает форму для добавления нового инструмента</w:t>
            </w:r>
          </w:p>
          <w:p w14:paraId="342225A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4. Пользователь заполняет информацию о новой гитаре</w:t>
            </w:r>
          </w:p>
          <w:p w14:paraId="1D0AF01A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5. Пользователь отправляет изменения на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модерацию</w:t>
            </w:r>
            <w:proofErr w:type="spellEnd"/>
          </w:p>
          <w:p w14:paraId="47A9E206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6. Модератор проверяет и утверждает изменения</w:t>
            </w:r>
          </w:p>
          <w:p w14:paraId="5B50CC15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7. Система обновляет профиль исполнителя</w:t>
            </w:r>
          </w:p>
        </w:tc>
      </w:tr>
    </w:tbl>
    <w:p w14:paraId="5CD77C23" w14:textId="77777777" w:rsidR="00552626" w:rsidRDefault="00552626" w:rsidP="00552626">
      <w:pPr>
        <w:pStyle w:val="af3"/>
        <w:spacing w:before="0" w:beforeAutospacing="0" w:after="200" w:afterAutospacing="0"/>
      </w:pPr>
      <w:r>
        <w:t>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5"/>
      </w:tblGrid>
      <w:tr w:rsidR="00552626" w14:paraId="1F51D526" w14:textId="77777777" w:rsidTr="00552626">
        <w:trPr>
          <w:trHeight w:val="193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21FFC" w14:textId="77777777" w:rsidR="00552626" w:rsidRDefault="00552626">
            <w:pPr>
              <w:pStyle w:val="af3"/>
              <w:spacing w:before="0" w:beforeAutospacing="0" w:after="0" w:afterAutospacing="0"/>
              <w:jc w:val="center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Прецедент: Пользователь просматривает статьи</w:t>
            </w:r>
          </w:p>
        </w:tc>
      </w:tr>
      <w:tr w:rsidR="00552626" w14:paraId="1B61C602" w14:textId="77777777" w:rsidTr="00552626">
        <w:trPr>
          <w:trHeight w:val="95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6ADB0A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ID: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5</w:t>
            </w:r>
          </w:p>
        </w:tc>
      </w:tr>
      <w:tr w:rsidR="00552626" w14:paraId="4716232C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5F71F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Краткое описание:  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Просмотр обзоров и отзывов о гитаре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Gibson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Les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Paul</w:t>
            </w:r>
            <w:proofErr w:type="spellEnd"/>
          </w:p>
        </w:tc>
      </w:tr>
      <w:tr w:rsidR="00552626" w14:paraId="1A68CABF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030B1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Главные актёры: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Пользователь</w:t>
            </w:r>
          </w:p>
        </w:tc>
      </w:tr>
      <w:tr w:rsidR="00552626" w14:paraId="6ED8C502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6D010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Второстепенные актёры: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—</w:t>
            </w:r>
          </w:p>
        </w:tc>
      </w:tr>
      <w:tr w:rsidR="00552626" w14:paraId="74E82585" w14:textId="77777777" w:rsidTr="00552626">
        <w:trPr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ADDB5" w14:textId="77777777" w:rsidR="00552626" w:rsidRDefault="00552626">
            <w:pPr>
              <w:pStyle w:val="af3"/>
              <w:spacing w:before="0" w:beforeAutospacing="0" w:after="0" w:afterAutospacing="0"/>
            </w:pPr>
            <w:proofErr w:type="spellStart"/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>Предусловия: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>Пользователь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находится на главной странице сайта</w:t>
            </w:r>
          </w:p>
        </w:tc>
      </w:tr>
      <w:tr w:rsidR="00552626" w14:paraId="0E94FB87" w14:textId="77777777" w:rsidTr="00552626">
        <w:trPr>
          <w:trHeight w:val="171"/>
          <w:tblCellSpacing w:w="0" w:type="dxa"/>
        </w:trPr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F44513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b/>
                <w:bCs/>
                <w:color w:val="000000"/>
                <w:sz w:val="20"/>
                <w:szCs w:val="20"/>
              </w:rPr>
              <w:t xml:space="preserve">Основной поток: 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1. Пользователь использует поиск для нахождения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Gibson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Les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Paul</w:t>
            </w:r>
            <w:proofErr w:type="spellEnd"/>
          </w:p>
          <w:p w14:paraId="1E0A90CB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2. Система отображает страницу товара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Gibson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Les</w:t>
            </w:r>
            <w:proofErr w:type="spellEnd"/>
            <w:r>
              <w:rPr>
                <w:rFonts w:ascii="Liberation Sans" w:hAnsi="Liberation Sa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sz w:val="20"/>
                <w:szCs w:val="20"/>
              </w:rPr>
              <w:t>Paul</w:t>
            </w:r>
            <w:proofErr w:type="spellEnd"/>
          </w:p>
          <w:p w14:paraId="166179A4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3. Пользователь переходит в раздел "Обзоры и отзывы"</w:t>
            </w:r>
          </w:p>
          <w:p w14:paraId="34843D67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4. Система отображает список обзоров и отзывов</w:t>
            </w:r>
          </w:p>
          <w:p w14:paraId="5034746E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5. Пользователь читает обзоры и отзывы</w:t>
            </w:r>
          </w:p>
          <w:p w14:paraId="07637BE7" w14:textId="77777777" w:rsidR="00552626" w:rsidRDefault="00552626">
            <w:pPr>
              <w:pStyle w:val="af3"/>
              <w:spacing w:before="0" w:beforeAutospacing="0" w:after="0" w:afterAutospacing="0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6. Пользователь может оставить свой отзыв (если авторизован)</w:t>
            </w:r>
          </w:p>
        </w:tc>
      </w:tr>
    </w:tbl>
    <w:p w14:paraId="04821CC6" w14:textId="77777777" w:rsidR="00552626" w:rsidRDefault="00552626" w:rsidP="00552626">
      <w:pPr>
        <w:pStyle w:val="af3"/>
        <w:spacing w:before="0" w:beforeAutospacing="0" w:after="200" w:afterAutospacing="0"/>
      </w:pPr>
      <w:r>
        <w:t> </w:t>
      </w:r>
    </w:p>
    <w:p w14:paraId="0E968A49" w14:textId="77777777" w:rsidR="00552626" w:rsidRDefault="00552626" w:rsidP="00552626">
      <w:pPr>
        <w:pStyle w:val="5"/>
        <w:spacing w:before="320" w:after="200"/>
      </w:pPr>
      <w:r>
        <w:rPr>
          <w:rFonts w:ascii="Liberation Sans" w:hAnsi="Liberation Sans"/>
          <w:color w:val="000000"/>
          <w:sz w:val="24"/>
          <w:szCs w:val="24"/>
        </w:rPr>
        <w:lastRenderedPageBreak/>
        <w:t>Список фильтров</w:t>
      </w:r>
    </w:p>
    <w:p w14:paraId="4043C865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Тип</w:t>
      </w:r>
    </w:p>
    <w:p w14:paraId="036B952D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Модель</w:t>
      </w:r>
    </w:p>
    <w:p w14:paraId="18E65812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Цена</w:t>
      </w:r>
    </w:p>
    <w:p w14:paraId="57CD78B0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Рейтинг</w:t>
      </w:r>
    </w:p>
    <w:p w14:paraId="77639316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Количество ладов</w:t>
      </w:r>
    </w:p>
    <w:p w14:paraId="420EB9DD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Количество струн</w:t>
      </w:r>
    </w:p>
    <w:p w14:paraId="49FD36DD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Материал наконечника</w:t>
      </w:r>
    </w:p>
    <w:p w14:paraId="122EA57D" w14:textId="77777777" w:rsidR="00552626" w:rsidRDefault="00552626" w:rsidP="0055262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Форма гитары</w:t>
      </w:r>
    </w:p>
    <w:p w14:paraId="29A7868E" w14:textId="77777777" w:rsidR="00AD34B6" w:rsidRPr="00AD34B6" w:rsidRDefault="00552626" w:rsidP="00AD34B6">
      <w:pPr>
        <w:pStyle w:val="af3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000000"/>
          <w:sz w:val="20"/>
          <w:szCs w:val="20"/>
        </w:rPr>
        <w:t>Материал корпуса</w:t>
      </w:r>
    </w:p>
    <w:p w14:paraId="0C62E466" w14:textId="4C02FCC2" w:rsidR="00552626" w:rsidRDefault="00552626" w:rsidP="00AD34B6">
      <w:pPr>
        <w:pStyle w:val="af3"/>
        <w:spacing w:before="0" w:beforeAutospacing="0" w:after="200" w:afterAutospacing="0"/>
      </w:pPr>
      <w:r w:rsidRPr="00AD34B6">
        <w:rPr>
          <w:rFonts w:ascii="Liberation Sans" w:hAnsi="Liberation Sans"/>
          <w:color w:val="000000"/>
        </w:rPr>
        <w:t>Архитектура</w:t>
      </w:r>
    </w:p>
    <w:p w14:paraId="7B0A9055" w14:textId="4543BC74" w:rsidR="00552626" w:rsidRPr="00552626" w:rsidRDefault="00552626" w:rsidP="005E36DE">
      <w:pPr>
        <w:pStyle w:val="af3"/>
        <w:spacing w:before="0" w:beforeAutospacing="0" w:after="200" w:afterAutospacing="0"/>
      </w:pPr>
      <w:proofErr w:type="spellStart"/>
      <w:r>
        <w:rPr>
          <w:rFonts w:ascii="Liberation Sans" w:hAnsi="Liberation Sans"/>
          <w:color w:val="000000"/>
          <w:sz w:val="20"/>
          <w:szCs w:val="20"/>
        </w:rPr>
        <w:t>Spring+React+PostgreSQL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 xml:space="preserve"> (+</w:t>
      </w:r>
      <w:proofErr w:type="spellStart"/>
      <w:r>
        <w:rPr>
          <w:rFonts w:ascii="Liberation Sans" w:hAnsi="Liberation Sans"/>
          <w:color w:val="000000"/>
          <w:sz w:val="20"/>
          <w:szCs w:val="20"/>
        </w:rPr>
        <w:t>RabbitMQ</w:t>
      </w:r>
      <w:proofErr w:type="spellEnd"/>
      <w:r>
        <w:rPr>
          <w:rFonts w:ascii="Liberation Sans" w:hAnsi="Liberation Sans"/>
          <w:color w:val="000000"/>
          <w:sz w:val="20"/>
          <w:szCs w:val="20"/>
        </w:rPr>
        <w:t>)</w:t>
      </w:r>
    </w:p>
    <w:p w14:paraId="7634E6D2" w14:textId="3706883A" w:rsidR="00780892" w:rsidRDefault="00780892" w:rsidP="0078089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2</w:t>
      </w:r>
    </w:p>
    <w:p w14:paraId="10A4EF77" w14:textId="33FFB600" w:rsidR="00780892" w:rsidRPr="00780892" w:rsidRDefault="00780892" w:rsidP="00780892">
      <w:r w:rsidRPr="00780892">
        <w:t>https://github.com/Romariok/Information-System-Coursework/blob/main/docs/2_step/README.MD</w:t>
      </w:r>
    </w:p>
    <w:p w14:paraId="671CEF0E" w14:textId="60E73824" w:rsidR="00780892" w:rsidRDefault="00780892" w:rsidP="0078089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3</w:t>
      </w:r>
    </w:p>
    <w:p w14:paraId="6E1679C0" w14:textId="68E4CAB7" w:rsidR="00780892" w:rsidRPr="00552626" w:rsidRDefault="00780892" w:rsidP="00780892">
      <w:pPr>
        <w:rPr>
          <w:lang w:val="en-US"/>
        </w:rPr>
      </w:pPr>
      <w:r w:rsidRPr="00780892">
        <w:t>https://github.com/Romariok/Information-System-Coursework/blob/main/docs/3_step/README.MD</w:t>
      </w:r>
    </w:p>
    <w:p w14:paraId="3B1AC230" w14:textId="5660A993" w:rsidR="00780892" w:rsidRDefault="00780892" w:rsidP="00780892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Этап 4</w:t>
      </w:r>
    </w:p>
    <w:p w14:paraId="5556591F" w14:textId="7061B663" w:rsidR="00780892" w:rsidRDefault="002512E8" w:rsidP="00780892">
      <w:r>
        <w:t xml:space="preserve">Реализован интерфейс приложения, использован </w:t>
      </w:r>
      <w:proofErr w:type="spellStart"/>
      <w:r>
        <w:t>парсер</w:t>
      </w:r>
      <w:proofErr w:type="spellEnd"/>
      <w:r>
        <w:t xml:space="preserve"> на </w:t>
      </w:r>
      <w:proofErr w:type="spellStart"/>
      <w:r>
        <w:t>хаскеле</w:t>
      </w:r>
      <w:proofErr w:type="spellEnd"/>
      <w:r>
        <w:t xml:space="preserve"> из </w:t>
      </w:r>
      <w:r>
        <w:rPr>
          <w:lang w:val="en-US"/>
        </w:rPr>
        <w:t>MD</w:t>
      </w:r>
      <w:r>
        <w:t xml:space="preserve"> в </w:t>
      </w:r>
      <w:r>
        <w:rPr>
          <w:lang w:val="en-US"/>
        </w:rPr>
        <w:t>HTML</w:t>
      </w:r>
    </w:p>
    <w:p w14:paraId="1033F4EB" w14:textId="02803A09" w:rsidR="00BE63F9" w:rsidRPr="00BE63F9" w:rsidRDefault="00BE63F9" w:rsidP="00780892">
      <w:r w:rsidRPr="00BE63F9">
        <w:rPr>
          <w:lang w:val="en-US"/>
        </w:rPr>
        <w:t>https</w:t>
      </w:r>
      <w:r w:rsidRPr="00BE63F9">
        <w:t>://</w:t>
      </w:r>
      <w:proofErr w:type="spellStart"/>
      <w:r w:rsidRPr="00BE63F9">
        <w:rPr>
          <w:lang w:val="en-US"/>
        </w:rPr>
        <w:t>github</w:t>
      </w:r>
      <w:proofErr w:type="spellEnd"/>
      <w:r w:rsidRPr="00BE63F9">
        <w:t>.</w:t>
      </w:r>
      <w:r w:rsidRPr="00BE63F9">
        <w:rPr>
          <w:lang w:val="en-US"/>
        </w:rPr>
        <w:t>com</w:t>
      </w:r>
      <w:r w:rsidRPr="00BE63F9">
        <w:t>/</w:t>
      </w:r>
      <w:proofErr w:type="spellStart"/>
      <w:r w:rsidRPr="00BE63F9">
        <w:rPr>
          <w:lang w:val="en-US"/>
        </w:rPr>
        <w:t>Romariok</w:t>
      </w:r>
      <w:proofErr w:type="spellEnd"/>
      <w:r w:rsidRPr="00BE63F9">
        <w:t>/</w:t>
      </w:r>
      <w:r w:rsidRPr="00BE63F9">
        <w:rPr>
          <w:lang w:val="en-US"/>
        </w:rPr>
        <w:t>Information</w:t>
      </w:r>
      <w:r w:rsidRPr="00BE63F9">
        <w:t>-</w:t>
      </w:r>
      <w:r w:rsidRPr="00BE63F9">
        <w:rPr>
          <w:lang w:val="en-US"/>
        </w:rPr>
        <w:t>System</w:t>
      </w:r>
      <w:r w:rsidRPr="00BE63F9">
        <w:t>-</w:t>
      </w:r>
      <w:r w:rsidRPr="00BE63F9">
        <w:rPr>
          <w:lang w:val="en-US"/>
        </w:rPr>
        <w:t>Coursework</w:t>
      </w:r>
      <w:r w:rsidRPr="00BE63F9">
        <w:t>/</w:t>
      </w:r>
      <w:r w:rsidRPr="00BE63F9">
        <w:rPr>
          <w:lang w:val="en-US"/>
        </w:rPr>
        <w:t>tree</w:t>
      </w:r>
      <w:r w:rsidRPr="00BE63F9">
        <w:t>/</w:t>
      </w:r>
      <w:r w:rsidRPr="00BE63F9">
        <w:rPr>
          <w:lang w:val="en-US"/>
        </w:rPr>
        <w:t>main</w:t>
      </w:r>
      <w:r w:rsidRPr="00BE63F9">
        <w:t>/</w:t>
      </w:r>
      <w:r w:rsidRPr="00BE63F9">
        <w:rPr>
          <w:lang w:val="en-US"/>
        </w:rPr>
        <w:t>front</w:t>
      </w:r>
      <w:bookmarkStart w:id="0" w:name="_GoBack"/>
      <w:bookmarkEnd w:id="0"/>
    </w:p>
    <w:p w14:paraId="4F4A9DA8" w14:textId="00739F90" w:rsidR="00E47687" w:rsidRPr="00237784" w:rsidRDefault="00E47687" w:rsidP="00E47687">
      <w:pPr>
        <w:pStyle w:val="1"/>
      </w:pPr>
      <w:r w:rsidRPr="00E47687">
        <w:lastRenderedPageBreak/>
        <w:t xml:space="preserve">Исходный код системы или ссылка на </w:t>
      </w:r>
      <w:proofErr w:type="spellStart"/>
      <w:r w:rsidRPr="00E47687">
        <w:t>репозиторий</w:t>
      </w:r>
      <w:proofErr w:type="spellEnd"/>
      <w:r w:rsidRPr="00E47687">
        <w:t xml:space="preserve"> с исходным кодом.</w:t>
      </w:r>
    </w:p>
    <w:p w14:paraId="73151AE6" w14:textId="77777777" w:rsidR="00E47687" w:rsidRPr="00237784" w:rsidRDefault="00E47687" w:rsidP="00E47687"/>
    <w:p w14:paraId="5CD86905" w14:textId="3577B20A" w:rsidR="00E47687" w:rsidRPr="006300CC" w:rsidRDefault="003A21C6" w:rsidP="00E47687">
      <w:r w:rsidRPr="003A21C6">
        <w:t>https://github.com/Romariok/Information-System-Coursework</w:t>
      </w:r>
      <w:r w:rsidRPr="006300CC">
        <w:t xml:space="preserve"> </w:t>
      </w:r>
    </w:p>
    <w:p w14:paraId="493B59A1" w14:textId="77777777" w:rsidR="00D325C5" w:rsidRPr="00D325C5" w:rsidRDefault="00D325C5" w:rsidP="00D325C5"/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62FF0F5A" w:rsidR="00094248" w:rsidRPr="00204195" w:rsidRDefault="00E47687" w:rsidP="00094248">
      <w:r>
        <w:t>В ходе реализа</w:t>
      </w:r>
      <w:r w:rsidR="005C5032">
        <w:t>ции данной лабораторной работы мы устали.</w:t>
      </w:r>
    </w:p>
    <w:sectPr w:rsidR="00094248" w:rsidRPr="00204195" w:rsidSect="00682093">
      <w:footerReference w:type="first" r:id="rId8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2A180" w14:textId="77777777" w:rsidR="004A68D1" w:rsidRPr="004410AE" w:rsidRDefault="004A68D1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3B1F43E" w14:textId="77777777" w:rsidR="004A68D1" w:rsidRPr="004410AE" w:rsidRDefault="004A68D1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8E892" w14:textId="77777777" w:rsidR="004A68D1" w:rsidRPr="004410AE" w:rsidRDefault="004A68D1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7478267F" w14:textId="77777777" w:rsidR="004A68D1" w:rsidRPr="004410AE" w:rsidRDefault="004A68D1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B9"/>
    <w:multiLevelType w:val="multilevel"/>
    <w:tmpl w:val="A374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1671"/>
    <w:multiLevelType w:val="multilevel"/>
    <w:tmpl w:val="52AE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7C1DF7"/>
    <w:multiLevelType w:val="multilevel"/>
    <w:tmpl w:val="878E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A80BAC"/>
    <w:multiLevelType w:val="multilevel"/>
    <w:tmpl w:val="F9C4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F910A9"/>
    <w:multiLevelType w:val="multilevel"/>
    <w:tmpl w:val="B46E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7748D"/>
    <w:multiLevelType w:val="multilevel"/>
    <w:tmpl w:val="2F20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52905"/>
    <w:multiLevelType w:val="multilevel"/>
    <w:tmpl w:val="C5D0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D495848"/>
    <w:multiLevelType w:val="hybridMultilevel"/>
    <w:tmpl w:val="B77A7B34"/>
    <w:lvl w:ilvl="0" w:tplc="CA469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DC866BB"/>
    <w:multiLevelType w:val="multilevel"/>
    <w:tmpl w:val="C85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5E7E22"/>
    <w:multiLevelType w:val="multilevel"/>
    <w:tmpl w:val="7D1A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3"/>
  </w:num>
  <w:num w:numId="5">
    <w:abstractNumId w:val="6"/>
  </w:num>
  <w:num w:numId="6">
    <w:abstractNumId w:val="7"/>
  </w:num>
  <w:num w:numId="7">
    <w:abstractNumId w:val="12"/>
  </w:num>
  <w:num w:numId="8">
    <w:abstractNumId w:val="8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14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5A9E"/>
    <w:rsid w:val="00021CCC"/>
    <w:rsid w:val="0002698A"/>
    <w:rsid w:val="000338CA"/>
    <w:rsid w:val="00035ECF"/>
    <w:rsid w:val="000376FA"/>
    <w:rsid w:val="0005166E"/>
    <w:rsid w:val="00072BA0"/>
    <w:rsid w:val="000852B6"/>
    <w:rsid w:val="00094248"/>
    <w:rsid w:val="000B41D2"/>
    <w:rsid w:val="000C2231"/>
    <w:rsid w:val="000C342F"/>
    <w:rsid w:val="000E1C2E"/>
    <w:rsid w:val="000E7DFD"/>
    <w:rsid w:val="00102EFA"/>
    <w:rsid w:val="00105579"/>
    <w:rsid w:val="00131FD9"/>
    <w:rsid w:val="00136CF8"/>
    <w:rsid w:val="0018434B"/>
    <w:rsid w:val="00195DDD"/>
    <w:rsid w:val="002011A5"/>
    <w:rsid w:val="00204195"/>
    <w:rsid w:val="00234402"/>
    <w:rsid w:val="00237784"/>
    <w:rsid w:val="002512E8"/>
    <w:rsid w:val="00251744"/>
    <w:rsid w:val="00263281"/>
    <w:rsid w:val="0026396E"/>
    <w:rsid w:val="00263E35"/>
    <w:rsid w:val="00271ACA"/>
    <w:rsid w:val="002A4BA0"/>
    <w:rsid w:val="002D4851"/>
    <w:rsid w:val="002E015E"/>
    <w:rsid w:val="002F637F"/>
    <w:rsid w:val="00302AAA"/>
    <w:rsid w:val="003559FC"/>
    <w:rsid w:val="0035648A"/>
    <w:rsid w:val="00357A5A"/>
    <w:rsid w:val="0038519D"/>
    <w:rsid w:val="003A21C6"/>
    <w:rsid w:val="003C0897"/>
    <w:rsid w:val="00424592"/>
    <w:rsid w:val="004265F3"/>
    <w:rsid w:val="004327BD"/>
    <w:rsid w:val="004410AE"/>
    <w:rsid w:val="00460BAF"/>
    <w:rsid w:val="00473A1B"/>
    <w:rsid w:val="00484103"/>
    <w:rsid w:val="00486BFF"/>
    <w:rsid w:val="00490B33"/>
    <w:rsid w:val="004A68D1"/>
    <w:rsid w:val="004A69CF"/>
    <w:rsid w:val="004B2814"/>
    <w:rsid w:val="004B440D"/>
    <w:rsid w:val="004F1421"/>
    <w:rsid w:val="00502C35"/>
    <w:rsid w:val="005308AE"/>
    <w:rsid w:val="00552626"/>
    <w:rsid w:val="00570D33"/>
    <w:rsid w:val="0057762F"/>
    <w:rsid w:val="005820E7"/>
    <w:rsid w:val="005A5365"/>
    <w:rsid w:val="005A7B4E"/>
    <w:rsid w:val="005B0E64"/>
    <w:rsid w:val="005C3657"/>
    <w:rsid w:val="005C5032"/>
    <w:rsid w:val="005E36DE"/>
    <w:rsid w:val="005F1EF2"/>
    <w:rsid w:val="005F2CAE"/>
    <w:rsid w:val="006018B8"/>
    <w:rsid w:val="006126C3"/>
    <w:rsid w:val="0062706D"/>
    <w:rsid w:val="006300CC"/>
    <w:rsid w:val="00632048"/>
    <w:rsid w:val="006536BB"/>
    <w:rsid w:val="00657AEA"/>
    <w:rsid w:val="00675A87"/>
    <w:rsid w:val="00682093"/>
    <w:rsid w:val="00686C60"/>
    <w:rsid w:val="00692B1E"/>
    <w:rsid w:val="00696ED7"/>
    <w:rsid w:val="006A5C18"/>
    <w:rsid w:val="006B2448"/>
    <w:rsid w:val="006C6455"/>
    <w:rsid w:val="006F78BB"/>
    <w:rsid w:val="00700625"/>
    <w:rsid w:val="0070279D"/>
    <w:rsid w:val="00710279"/>
    <w:rsid w:val="00713480"/>
    <w:rsid w:val="00743BC6"/>
    <w:rsid w:val="00750463"/>
    <w:rsid w:val="0077320C"/>
    <w:rsid w:val="00780892"/>
    <w:rsid w:val="00791028"/>
    <w:rsid w:val="00795AFC"/>
    <w:rsid w:val="007B5CC9"/>
    <w:rsid w:val="007C136D"/>
    <w:rsid w:val="007E5C00"/>
    <w:rsid w:val="00821A2B"/>
    <w:rsid w:val="00831082"/>
    <w:rsid w:val="00846045"/>
    <w:rsid w:val="0085571C"/>
    <w:rsid w:val="00873363"/>
    <w:rsid w:val="008800E7"/>
    <w:rsid w:val="008921FA"/>
    <w:rsid w:val="008958C5"/>
    <w:rsid w:val="008A1D08"/>
    <w:rsid w:val="008A6822"/>
    <w:rsid w:val="008B3C42"/>
    <w:rsid w:val="008B75C5"/>
    <w:rsid w:val="008C708B"/>
    <w:rsid w:val="008C77D4"/>
    <w:rsid w:val="008D78C3"/>
    <w:rsid w:val="008E1BC1"/>
    <w:rsid w:val="00900CC9"/>
    <w:rsid w:val="009048BF"/>
    <w:rsid w:val="00925AF7"/>
    <w:rsid w:val="009457EF"/>
    <w:rsid w:val="00970163"/>
    <w:rsid w:val="0099279B"/>
    <w:rsid w:val="00995C71"/>
    <w:rsid w:val="009A378D"/>
    <w:rsid w:val="009A522D"/>
    <w:rsid w:val="009C22D0"/>
    <w:rsid w:val="009C3EB4"/>
    <w:rsid w:val="009C4672"/>
    <w:rsid w:val="009D1AD0"/>
    <w:rsid w:val="009E3F91"/>
    <w:rsid w:val="00A001DE"/>
    <w:rsid w:val="00A03253"/>
    <w:rsid w:val="00A37C66"/>
    <w:rsid w:val="00A40127"/>
    <w:rsid w:val="00A42A46"/>
    <w:rsid w:val="00A4772C"/>
    <w:rsid w:val="00A5777D"/>
    <w:rsid w:val="00A72311"/>
    <w:rsid w:val="00A84AE6"/>
    <w:rsid w:val="00A92A81"/>
    <w:rsid w:val="00AB048F"/>
    <w:rsid w:val="00AC0E80"/>
    <w:rsid w:val="00AC74B0"/>
    <w:rsid w:val="00AD34B6"/>
    <w:rsid w:val="00AE338F"/>
    <w:rsid w:val="00AF0371"/>
    <w:rsid w:val="00B0479D"/>
    <w:rsid w:val="00B064F0"/>
    <w:rsid w:val="00B12AE8"/>
    <w:rsid w:val="00B21398"/>
    <w:rsid w:val="00B36CA4"/>
    <w:rsid w:val="00B40375"/>
    <w:rsid w:val="00B50BE3"/>
    <w:rsid w:val="00B51457"/>
    <w:rsid w:val="00B55CAC"/>
    <w:rsid w:val="00B825D5"/>
    <w:rsid w:val="00B845A0"/>
    <w:rsid w:val="00BC3ECE"/>
    <w:rsid w:val="00BC70D5"/>
    <w:rsid w:val="00BC7629"/>
    <w:rsid w:val="00BD0DD0"/>
    <w:rsid w:val="00BE63F9"/>
    <w:rsid w:val="00BF77EE"/>
    <w:rsid w:val="00C03104"/>
    <w:rsid w:val="00C10FC9"/>
    <w:rsid w:val="00C141F4"/>
    <w:rsid w:val="00C26A5A"/>
    <w:rsid w:val="00C3650B"/>
    <w:rsid w:val="00C428C5"/>
    <w:rsid w:val="00C5145A"/>
    <w:rsid w:val="00C5438D"/>
    <w:rsid w:val="00C601EA"/>
    <w:rsid w:val="00C72765"/>
    <w:rsid w:val="00CA321C"/>
    <w:rsid w:val="00CA40FF"/>
    <w:rsid w:val="00CB6878"/>
    <w:rsid w:val="00CC5D49"/>
    <w:rsid w:val="00CE1743"/>
    <w:rsid w:val="00CE1A88"/>
    <w:rsid w:val="00D12C06"/>
    <w:rsid w:val="00D1665E"/>
    <w:rsid w:val="00D16A26"/>
    <w:rsid w:val="00D22AC3"/>
    <w:rsid w:val="00D2446B"/>
    <w:rsid w:val="00D2595D"/>
    <w:rsid w:val="00D30720"/>
    <w:rsid w:val="00D325C5"/>
    <w:rsid w:val="00D945EE"/>
    <w:rsid w:val="00DB0F4D"/>
    <w:rsid w:val="00DD052B"/>
    <w:rsid w:val="00DE4687"/>
    <w:rsid w:val="00DE750C"/>
    <w:rsid w:val="00E13E91"/>
    <w:rsid w:val="00E14A0D"/>
    <w:rsid w:val="00E2527F"/>
    <w:rsid w:val="00E30C3D"/>
    <w:rsid w:val="00E37938"/>
    <w:rsid w:val="00E47687"/>
    <w:rsid w:val="00E52B14"/>
    <w:rsid w:val="00E5754E"/>
    <w:rsid w:val="00E57CBB"/>
    <w:rsid w:val="00E839B4"/>
    <w:rsid w:val="00E94BDF"/>
    <w:rsid w:val="00EA0D98"/>
    <w:rsid w:val="00EA2D4C"/>
    <w:rsid w:val="00EC5539"/>
    <w:rsid w:val="00EF059B"/>
    <w:rsid w:val="00EF4626"/>
    <w:rsid w:val="00EF4ED7"/>
    <w:rsid w:val="00F069B0"/>
    <w:rsid w:val="00F06BC2"/>
    <w:rsid w:val="00F171F4"/>
    <w:rsid w:val="00F27DE3"/>
    <w:rsid w:val="00F321E9"/>
    <w:rsid w:val="00F77786"/>
    <w:rsid w:val="00FB2216"/>
    <w:rsid w:val="00FC486B"/>
    <w:rsid w:val="00FC734D"/>
    <w:rsid w:val="00FC7B3C"/>
    <w:rsid w:val="00FD07F6"/>
    <w:rsid w:val="00FD1189"/>
    <w:rsid w:val="00FD5443"/>
    <w:rsid w:val="00FE3FDC"/>
    <w:rsid w:val="00FE4965"/>
    <w:rsid w:val="00FE53E7"/>
    <w:rsid w:val="00FF4757"/>
    <w:rsid w:val="00FF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C7FF"/>
  <w15:chartTrackingRefBased/>
  <w15:docId w15:val="{F2CF2D3B-96EB-4826-8EF4-F21087A0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032"/>
  </w:style>
  <w:style w:type="paragraph" w:styleId="1">
    <w:name w:val="heading 1"/>
    <w:basedOn w:val="a"/>
    <w:next w:val="a"/>
    <w:link w:val="10"/>
    <w:autoRedefine/>
    <w:uiPriority w:val="9"/>
    <w:qFormat/>
    <w:rsid w:val="005C5032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33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6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  <w:rsid w:val="005C503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C5032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5C5032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5C503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3"/>
    <w:uiPriority w:val="99"/>
    <w:semiHidden/>
    <w:unhideWhenUsed/>
    <w:rsid w:val="00502C35"/>
  </w:style>
  <w:style w:type="paragraph" w:customStyle="1" w:styleId="msonormal0">
    <w:name w:val="msonormal"/>
    <w:basedOn w:val="a"/>
    <w:rsid w:val="00502C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dcg-mq-digit">
    <w:name w:val="dcg-mq-digit"/>
    <w:basedOn w:val="a1"/>
    <w:rsid w:val="00234402"/>
  </w:style>
  <w:style w:type="character" w:styleId="af0">
    <w:name w:val="FollowedHyperlink"/>
    <w:basedOn w:val="a1"/>
    <w:uiPriority w:val="99"/>
    <w:semiHidden/>
    <w:unhideWhenUsed/>
    <w:rsid w:val="005A7B4E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0338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6300CC"/>
    <w:rPr>
      <w:color w:val="605E5C"/>
      <w:shd w:val="clear" w:color="auto" w:fill="E1DFDD"/>
    </w:rPr>
  </w:style>
  <w:style w:type="paragraph" w:styleId="af1">
    <w:name w:val="Title"/>
    <w:basedOn w:val="a8"/>
    <w:next w:val="a"/>
    <w:link w:val="af2"/>
    <w:uiPriority w:val="10"/>
    <w:qFormat/>
    <w:rsid w:val="005C5032"/>
    <w:pPr>
      <w:pageBreakBefore/>
      <w:spacing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1"/>
    <w:link w:val="af1"/>
    <w:uiPriority w:val="10"/>
    <w:rsid w:val="005C503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50">
    <w:name w:val="Заголовок 5 Знак"/>
    <w:basedOn w:val="a1"/>
    <w:link w:val="5"/>
    <w:uiPriority w:val="9"/>
    <w:semiHidden/>
    <w:rsid w:val="005526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3">
    <w:name w:val="Normal (Web)"/>
    <w:basedOn w:val="a"/>
    <w:uiPriority w:val="99"/>
    <w:unhideWhenUsed/>
    <w:rsid w:val="0055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2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775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B8C63-A433-4305-9855-64E5BEE2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11</cp:revision>
  <dcterms:created xsi:type="dcterms:W3CDTF">2024-03-18T16:24:00Z</dcterms:created>
  <dcterms:modified xsi:type="dcterms:W3CDTF">2024-12-21T10:04:00Z</dcterms:modified>
</cp:coreProperties>
</file>