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360"/>
        <w:jc w:val="center"/>
        <w:rPr>
          <w:rFonts w:cs="Times New Roman"/>
          <w:sz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Министерство науки и высшего образования Российской Федерации </w:t>
      </w:r>
      <w:r>
        <w:rPr>
          <w:rFonts w:cs="Times New Roman"/>
          <w:sz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>
      <w:pPr>
        <w:pStyle w:val="Normal"/>
        <w:spacing w:lineRule="auto" w:line="360" w:before="0" w:after="1680"/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Факультет Программной инженерии и компьютерной техники</w:t>
      </w:r>
    </w:p>
    <w:p>
      <w:pPr>
        <w:pStyle w:val="Normal"/>
        <w:spacing w:lineRule="auto" w:line="360"/>
        <w:jc w:val="center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softHyphen/>
        <w:softHyphen/>
        <w:softHyphen/>
        <w:softHyphen/>
        <w:softHyphen/>
        <w:t>Лабораторная работа №1</w:t>
      </w:r>
    </w:p>
    <w:p>
      <w:pPr>
        <w:pStyle w:val="Normal"/>
        <w:spacing w:lineRule="auto" w:line="360" w:before="0" w:after="600"/>
        <w:jc w:val="center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>по дисциплине «Тестирование программного обеспечения»</w:t>
      </w:r>
    </w:p>
    <w:p>
      <w:pPr>
        <w:pStyle w:val="Normal"/>
        <w:spacing w:before="0" w:after="2400"/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Вариант 367854</w:t>
      </w:r>
    </w:p>
    <w:p>
      <w:pPr>
        <w:pStyle w:val="Normal"/>
        <w:tabs>
          <w:tab w:val="clear" w:pos="708"/>
          <w:tab w:val="center" w:pos="4535" w:leader="none"/>
          <w:tab w:val="left" w:pos="7889" w:leader="none"/>
        </w:tabs>
        <w:spacing w:lineRule="auto" w:line="360"/>
        <w:ind w:hanging="0" w:left="4962"/>
        <w:rPr>
          <w:rFonts w:cs="Times New Roman"/>
          <w:sz w:val="28"/>
        </w:rPr>
      </w:pPr>
      <w:r>
        <w:rPr>
          <w:rFonts w:cs="Times New Roman"/>
          <w:sz w:val="28"/>
        </w:rPr>
        <w:t>Группа: P3312</w:t>
      </w:r>
    </w:p>
    <w:p>
      <w:pPr>
        <w:pStyle w:val="Normal"/>
        <w:tabs>
          <w:tab w:val="clear" w:pos="708"/>
          <w:tab w:val="center" w:pos="4535" w:leader="none"/>
          <w:tab w:val="left" w:pos="7889" w:leader="none"/>
        </w:tabs>
        <w:spacing w:lineRule="auto" w:line="360" w:before="0" w:after="600"/>
        <w:ind w:hanging="0" w:left="4962"/>
        <w:rPr>
          <w:rFonts w:cs="Times New Roman"/>
          <w:sz w:val="28"/>
        </w:rPr>
      </w:pPr>
      <w:r>
        <w:rPr>
          <w:rFonts w:cs="Times New Roman"/>
          <w:sz w:val="28"/>
        </w:rPr>
        <w:t>Выполнили: Балин А. А., Кобелев Р. П.</w:t>
      </w:r>
    </w:p>
    <w:p>
      <w:pPr>
        <w:pStyle w:val="Normal"/>
        <w:tabs>
          <w:tab w:val="clear" w:pos="708"/>
          <w:tab w:val="center" w:pos="4535" w:leader="none"/>
          <w:tab w:val="left" w:pos="7889" w:leader="none"/>
        </w:tabs>
        <w:spacing w:lineRule="auto" w:line="360"/>
        <w:ind w:hanging="0" w:left="4962"/>
        <w:rPr>
          <w:rFonts w:cs="Times New Roman"/>
          <w:sz w:val="28"/>
        </w:rPr>
      </w:pPr>
      <w:r>
        <w:rPr>
          <w:rFonts w:cs="Times New Roman"/>
          <w:sz w:val="28"/>
        </w:rPr>
        <w:t>Проверил: Кривоносов Е. Д.</w:t>
      </w:r>
    </w:p>
    <w:p>
      <w:pPr>
        <w:pStyle w:val="Normal"/>
        <w:ind w:hanging="0"/>
        <w:rPr>
          <w:rFonts w:cs="Times New Roman"/>
          <w:sz w:val="28"/>
        </w:rPr>
      </w:pPr>
      <w:r>
        <w:rPr>
          <w:rFonts w:cs="Times New Roman"/>
          <w:sz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before="0" w:after="0"/>
            <w:jc w:val="center"/>
            <w:rPr>
              <w:rStyle w:val="1"/>
              <w:color w:val="auto"/>
            </w:rPr>
          </w:pPr>
          <w:r>
            <w:br w:type="page"/>
          </w:r>
          <w:r>
            <w:rPr>
              <w:rStyle w:val="1"/>
              <w:color w:val="auto"/>
            </w:rPr>
            <w:t>Оглавление</w:t>
          </w:r>
        </w:p>
        <w:p>
          <w:pPr>
            <w:pStyle w:val="TOC1"/>
            <w:tabs>
              <w:tab w:val="clear" w:pos="708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191581665">
            <w:r>
              <w:rPr>
                <w:webHidden/>
                <w:rStyle w:val="IndexLink"/>
              </w:rPr>
              <w:t>Цель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_Toc191581665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91581666">
            <w:r>
              <w:rPr>
                <w:webHidden/>
                <w:rStyle w:val="IndexLink"/>
              </w:rPr>
              <w:t>Выполнение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_Toc191581666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91581667">
            <w:r>
              <w:rPr>
                <w:webHidden/>
                <w:rStyle w:val="IndexLink"/>
              </w:rPr>
              <w:t>Вывод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_Toc191581667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Heading1"/>
        <w:rPr/>
      </w:pPr>
      <w:bookmarkStart w:id="0" w:name="__DdeLink__229_356453834"/>
      <w:bookmarkStart w:id="1" w:name="_Toc191581665"/>
      <w:r>
        <w:rPr/>
        <w:t>Цель работы</w:t>
      </w:r>
      <w:bookmarkEnd w:id="1"/>
    </w:p>
    <w:p>
      <w:pPr>
        <w:pStyle w:val="ListParagraph"/>
        <w:numPr>
          <w:ilvl w:val="0"/>
          <w:numId w:val="1"/>
        </w:numPr>
        <w:rPr/>
      </w:pPr>
      <w:r>
        <w:rPr/>
        <w:t>Для указанной функции провести модульное тестирование разложения функции в степенной ряд. Выбрать достаточное тестовое покрытие.</w:t>
      </w:r>
    </w:p>
    <w:p>
      <w:pPr>
        <w:pStyle w:val="ListParagraph"/>
        <w:numPr>
          <w:ilvl w:val="0"/>
          <w:numId w:val="1"/>
        </w:numPr>
        <w:rPr/>
      </w:pPr>
      <w:r>
        <w:rPr/>
        <w:t>Провести модульное тестирование указанного алгоритма. Для этого выбрать характерные точки внутри алгоритма, и для предложенных самостоятельно наборов исходных данных записать последовательность попадания в характерные точки. Сравнить последовательность попадания с эталонной.</w:t>
      </w:r>
    </w:p>
    <w:p>
      <w:pPr>
        <w:pStyle w:val="ListParagraph"/>
        <w:numPr>
          <w:ilvl w:val="0"/>
          <w:numId w:val="1"/>
        </w:numPr>
        <w:rPr/>
      </w:pPr>
      <w:r>
        <w:rPr/>
        <w:t>Сформировать доменную модель для заданного текста.  Разработать тестовое покрытие для данной доменной модели.</w:t>
      </w:r>
    </w:p>
    <w:p>
      <w:pPr>
        <w:pStyle w:val="Normal"/>
        <w:ind w:hanging="0" w:left="1069"/>
        <w:rPr/>
      </w:pPr>
      <w:r>
        <w:rPr/>
        <w:t>По варианту</w:t>
      </w:r>
      <w:r>
        <w:rPr>
          <w:lang w:val="en-US"/>
        </w:rPr>
        <w:t>: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Функция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arccos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)</m:t>
        </m:r>
      </m:oMath>
    </w:p>
    <w:p>
      <w:pPr>
        <w:pStyle w:val="ListParagraph"/>
        <w:numPr>
          <w:ilvl w:val="0"/>
          <w:numId w:val="2"/>
        </w:numPr>
        <w:rPr/>
      </w:pPr>
      <w:r>
        <w:rPr/>
        <w:t>Программный модуль для работы с красно-черным деревом (http://www.cs.usfca.edu/~galles/visualization/RedBlack.html)</w:t>
      </w:r>
    </w:p>
    <w:p>
      <w:pPr>
        <w:pStyle w:val="ListParagraph"/>
        <w:numPr>
          <w:ilvl w:val="0"/>
          <w:numId w:val="2"/>
        </w:numPr>
        <w:rPr/>
      </w:pPr>
      <w:r>
        <w:rPr/>
        <w:t>Описание предметной области:</w:t>
      </w:r>
    </w:p>
    <w:p>
      <w:pPr>
        <w:pStyle w:val="Normal"/>
        <w:rPr/>
      </w:pPr>
      <w:bookmarkStart w:id="2" w:name="__DdeLink__215_356453834"/>
      <w:r>
        <w:rPr/>
        <w:t>"Путеводитель по Галактике для автостопщиков"</w:t>
      </w:r>
      <w:bookmarkEnd w:id="2"/>
      <w:r>
        <w:rPr/>
        <w:t xml:space="preserve"> -- очень неоднородная книга, в ней встречается информация, которая в какой-то момент просто попалась на глаза редактору и показалась ему занимательной.</w:t>
      </w:r>
    </w:p>
    <w:p>
      <w:pPr>
        <w:pStyle w:val="Heading1"/>
        <w:rPr/>
      </w:pPr>
      <w:bookmarkStart w:id="3" w:name="_Toc191581666"/>
      <w:r>
        <w:rPr/>
        <w:t>Выполнение</w:t>
      </w:r>
      <w:bookmarkEnd w:id="3"/>
    </w:p>
    <w:p>
      <w:pPr>
        <w:pStyle w:val="Normal"/>
        <w:rPr/>
      </w:pPr>
      <w:r>
        <w:rPr/>
        <w:t xml:space="preserve">Исходный код: </w:t>
      </w:r>
      <w:hyperlink r:id="rId2">
        <w:r>
          <w:rPr>
            <w:rStyle w:val="Hyperlink"/>
          </w:rPr>
          <w:t>https://github.com/Romariok/Software-Testing</w:t>
        </w:r>
      </w:hyperlink>
    </w:p>
    <w:p>
      <w:pPr>
        <w:pStyle w:val="Heading2"/>
        <w:rPr>
          <w:lang w:val="en-US"/>
        </w:rPr>
      </w:pPr>
      <w:bookmarkStart w:id="4" w:name="__DdeLink__198_356453834"/>
      <w:r>
        <w:rPr/>
        <w:t xml:space="preserve">Тестирование функции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arccos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)</m:t>
        </m:r>
      </m:oMath>
    </w:p>
    <w:p>
      <w:pPr>
        <w:pStyle w:val="Normal"/>
        <w:spacing w:before="0" w:after="0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public</m:t>
        </m:r>
        <m:r>
          <w:rPr>
            <w:rFonts w:ascii="Cambria Math" w:hAnsi="Cambria Math"/>
          </w:rPr>
          <m:t xml:space="preserve">static</m:t>
        </m:r>
        <m:r>
          <w:rPr>
            <w:rFonts w:ascii="Cambria Math" w:hAnsi="Cambria Math"/>
          </w:rPr>
          <m:t xml:space="preserve">double</m:t>
        </m:r>
        <m:r>
          <w:rPr>
            <w:rFonts w:ascii="Cambria Math" w:hAnsi="Cambria Math"/>
          </w:rPr>
          <m:t xml:space="preserve">arccosSeries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double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,</m:t>
        </m:r>
        <m:nary>
          <m:naryPr>
            <m:chr m:val="∫"/>
            <m:subHide m:val="1"/>
            <m:supHide m:val="1"/>
          </m:naryPr>
          <m:sub/>
          <m:sup/>
          <m:e>
            <m:r>
              <w:rPr>
                <w:rFonts w:ascii="Cambria Math" w:hAnsi="Cambria Math"/>
              </w:rPr>
              <m:t xml:space="preserve">terms</m:t>
            </m:r>
          </m:e>
        </m:nary>
        <m:r>
          <w:rPr>
            <w:rFonts w:ascii="Cambria Math" w:hAnsi="Cambria Math"/>
          </w:rPr>
          <m:t xml:space="preserve">)</m:t>
        </m:r>
      </m:oMath>
      <w:r>
        <w:rPr/>
        <w:t xml:space="preserve">, 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/>
        <w:t xml:space="preserve"> – аргумент функции,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terms</m:t>
        </m:r>
      </m:oMath>
      <w:r>
        <w:rPr/>
        <w:t xml:space="preserve"> – количество первых членов из бесконечного ряда, которые будут взяты для расчётов.</w:t>
      </w:r>
    </w:p>
    <w:p>
      <w:pPr>
        <w:pStyle w:val="Normal"/>
        <w:rPr>
          <w:rFonts w:eastAsia="" w:eastAsiaTheme="minorEastAsia"/>
        </w:rPr>
      </w:pPr>
      <w:r>
        <w:rPr/>
        <w:t xml:space="preserve">Сходимость ряда Тейлора для данной функции: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1</m:t>
        </m:r>
      </m:oMath>
      <w:r>
        <w:rPr>
          <w:rFonts w:eastAsia="" w:eastAsiaTheme="minorEastAsia"/>
        </w:rPr>
        <w:t xml:space="preserve">. С учётом ограниченной разрядности компьютера и накапливающейся ошибки при вычислении выражений с плавающей точкой было практически выявлено, что вычисления имеют смысл при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0.9</m:t>
        </m:r>
      </m:oMath>
      <w:r>
        <w:rPr>
          <w:rFonts w:eastAsia="" w:eastAsiaTheme="minorEastAsia"/>
        </w:rPr>
        <w:t xml:space="preserve">. Для тестирования взяли равномерно относительно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</m:t>
        </m:r>
      </m:oMath>
      <w:r>
        <w:rPr>
          <w:rFonts w:eastAsia="" w:eastAsiaTheme="minorEastAsia"/>
        </w:rPr>
        <w:t xml:space="preserve"> по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3</m:t>
        </m:r>
      </m:oMath>
      <w:r>
        <w:rPr>
          <w:rFonts w:eastAsia="" w:eastAsiaTheme="minorEastAsia"/>
        </w:rPr>
        <w:t xml:space="preserve"> значения (по модулю):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0.5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0.75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0.9</m:t>
        </m:r>
      </m:oMath>
      <w:r>
        <w:rPr>
          <w:rFonts w:eastAsia="" w:eastAsiaTheme="minorEastAsia"/>
        </w:rPr>
        <w:t>. Таким же образом (т. е. практическим) было выявлено оптимальное количество первых членов (30, 60).</w:t>
      </w:r>
    </w:p>
    <w:p>
      <w:pPr>
        <w:pStyle w:val="Normal"/>
        <w:rPr>
          <w:i/>
          <w:i/>
        </w:rPr>
      </w:pPr>
      <w:r>
        <w:rPr/>
        <w:t xml:space="preserve">До сокращения количества тестов был набор из тестов, в результате которых должно было выбрасываться то или иное исключение. Например,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ArithmeticException</m:t>
        </m:r>
      </m:oMath>
      <w:r>
        <w:rPr/>
        <w:t xml:space="preserve"> (при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NaN</m:t>
        </m:r>
      </m:oMath>
      <w:r>
        <w:rPr/>
        <w:t xml:space="preserve">, когда </w:t>
      </w:r>
      <w:r>
        <w:rPr>
          <w:lang w:val="en-US"/>
        </w:rPr>
        <w:t>double</w:t>
      </w:r>
      <w:r>
        <w:rPr/>
        <w:t xml:space="preserve"> не хватало для расчёта последующих членов ряда) получался при приближении переменной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rFonts w:eastAsia="" w:eastAsiaTheme="minorEastAsia"/>
        </w:rPr>
        <w:t xml:space="preserve"> к 1 (по модулю) или при увеличении количества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erms</m:t>
        </m:r>
      </m:oMath>
      <w:r>
        <w:rPr>
          <w:rFonts w:eastAsia="" w:eastAsiaTheme="minorEastAsia"/>
        </w:rPr>
        <w:t xml:space="preserve"> более 90. Раньше такие тестовые примеры включались в список для тестирования на </w:t>
      </w:r>
      <w:bookmarkStart w:id="5" w:name="__DdeLink__210_356453834"/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erms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{</m:t>
        </m:r>
        <m:r>
          <w:rPr>
            <w:rFonts w:ascii="Cambria Math" w:hAnsi="Cambria Math"/>
          </w:rPr>
          <m:t xml:space="preserve">30</m:t>
        </m:r>
        <m:r>
          <w:rPr>
            <w:rFonts w:ascii="Cambria Math" w:hAnsi="Cambria Math"/>
          </w:rPr>
          <m:t xml:space="preserve">,60</m:t>
        </m:r>
        <m:r>
          <w:rPr>
            <w:rFonts w:ascii="Cambria Math" w:hAnsi="Cambria Math"/>
          </w:rPr>
          <m:t xml:space="preserve">}</m:t>
        </m:r>
      </m:oMath>
      <w:bookmarkEnd w:id="5"/>
      <w:r>
        <w:rPr>
          <w:rFonts w:eastAsia="" w:eastAsiaTheme="minorEastAsia"/>
        </w:rPr>
        <w:t xml:space="preserve"> или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{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,0</m:t>
        </m:r>
        <m:r>
          <w:rPr>
            <w:rFonts w:ascii="Cambria Math" w:hAnsi="Cambria Math"/>
          </w:rPr>
          <m:t xml:space="preserve">.5</m:t>
        </m:r>
        <m:r>
          <w:rPr>
            <w:rFonts w:ascii="Cambria Math" w:hAnsi="Cambria Math"/>
          </w:rPr>
          <m:t xml:space="preserve">,0</m:t>
        </m:r>
        <m:r>
          <w:rPr>
            <w:rFonts w:ascii="Cambria Math" w:hAnsi="Cambria Math"/>
          </w:rPr>
          <m:t xml:space="preserve">.75</m:t>
        </m:r>
        <m:r>
          <w:rPr>
            <w:rFonts w:ascii="Cambria Math" w:hAnsi="Cambria Math"/>
          </w:rPr>
          <m:t xml:space="preserve">,0</m:t>
        </m:r>
        <m:r>
          <w:rPr>
            <w:rFonts w:ascii="Cambria Math" w:hAnsi="Cambria Math"/>
          </w:rPr>
          <m:t xml:space="preserve">.9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0.5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0.75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0.9</m:t>
        </m:r>
        <m:r>
          <w:rPr>
            <w:rFonts w:ascii="Cambria Math" w:hAnsi="Cambria Math"/>
          </w:rPr>
          <m:t xml:space="preserve">}</m:t>
        </m:r>
      </m:oMath>
      <w:r>
        <w:rPr>
          <w:rFonts w:eastAsia="" w:eastAsiaTheme="minorEastAsia"/>
        </w:rPr>
        <w:t xml:space="preserve">, откуда мы получаем огромное количество «лишних» тестов. Аналогично для </w:t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1</m:t>
        </m:r>
      </m:oMath>
      <w:r>
        <w:rPr>
          <w:rFonts w:eastAsia="" w:eastAsiaTheme="minorEastAsia"/>
        </w:rPr>
        <w:t xml:space="preserve">, то есть тестов, проворящих, что метод выкинет ошибку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IllegalArgumentException</m:t>
        </m:r>
      </m:oMath>
      <w:r>
        <w:rPr>
          <w:rFonts w:eastAsia="" w:eastAsiaTheme="minorEastAsia"/>
        </w:rPr>
        <w:t xml:space="preserve"> (незачем проверять это при разных значениях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erms</m:t>
        </m:r>
      </m:oMath>
      <w:r>
        <w:rPr>
          <w:rFonts w:eastAsia="" w:eastAsiaTheme="minorEastAsia"/>
        </w:rPr>
        <w:t>.</w:t>
      </w:r>
      <w:bookmarkEnd w:id="4"/>
    </w:p>
    <w:p>
      <w:pPr>
        <w:pStyle w:val="Heading2"/>
        <w:rPr>
          <w:lang w:val="en-US"/>
        </w:rPr>
      </w:pPr>
      <w:bookmarkStart w:id="6" w:name="__DdeLink__203_356453834"/>
      <w:r>
        <w:rPr/>
        <w:t xml:space="preserve">Тестирование </w:t>
      </w:r>
      <w:r>
        <w:rPr/>
        <w:t>красно-черного дерева</w:t>
      </w:r>
      <w:bookmarkEnd w:id="6"/>
    </w:p>
    <w:p>
      <w:pPr>
        <w:pStyle w:val="Normal"/>
        <w:rPr>
          <w:rFonts w:eastAsia="" w:eastAsiaTheme="minorEastAsia"/>
        </w:rPr>
      </w:pPr>
      <w:bookmarkStart w:id="7" w:name="__DdeLink__208_356453834"/>
      <w:r>
        <w:rPr>
          <w:rFonts w:eastAsia="" w:eastAsiaTheme="minorEastAsia"/>
        </w:rPr>
        <w:t xml:space="preserve">Для начала была написана проверка на граничные значения аргументов </w:t>
      </w:r>
      <w:r>
        <w:rPr>
          <w:rFonts w:eastAsia="" w:eastAsiaTheme="minorEastAsia"/>
        </w:rPr>
        <w:t>функций</w:t>
      </w:r>
      <w:r>
        <w:rPr>
          <w:rFonts w:eastAsia="" w:eastAsiaTheme="minorEastAsia"/>
        </w:rPr>
        <w:t xml:space="preserve">. </w:t>
      </w:r>
      <w:r>
        <w:rPr>
          <w:rFonts w:eastAsia="" w:eastAsiaTheme="minorEastAsia"/>
        </w:rPr>
        <w:t xml:space="preserve">То есть функции принимают числа типа </w:t>
      </w:r>
      <w:r>
        <w:rPr>
          <w:rFonts w:eastAsia="" w:eastAsiaTheme="minorEastAsia"/>
          <w:i/>
          <w:iCs/>
        </w:rPr>
        <w:t xml:space="preserve">int, </w:t>
      </w:r>
      <w:r>
        <w:rPr>
          <w:rFonts w:eastAsia="" w:eastAsiaTheme="minorEastAsia"/>
          <w:i w:val="false"/>
          <w:iCs w:val="false"/>
        </w:rPr>
        <w:t xml:space="preserve">по этому были проверены значения </w:t>
      </w:r>
      <w:r>
        <w:rPr>
          <w:rFonts w:eastAsia="" w:eastAsiaTheme="minorEastAsia"/>
          <w:i/>
          <w:iCs/>
        </w:rPr>
      </w:r>
      <m:oMath xmlns:m="http://schemas.openxmlformats.org/officeDocument/2006/math">
        <m:r>
          <w:rPr>
            <w:rFonts w:ascii="Cambria Math" w:hAnsi="Cambria Math"/>
          </w:rPr>
          <m:t xml:space="preserve">{</m:t>
        </m:r>
        <m:r>
          <w:rPr>
            <w:rFonts w:ascii="Cambria Math" w:hAnsi="Cambria Math"/>
          </w:rPr>
          <m:t xml:space="preserve">Integer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MAX</m:t>
        </m:r>
        <m:r>
          <w:rPr>
            <w:rFonts w:ascii="Cambria Math" w:hAnsi="Cambria Math"/>
          </w:rPr>
          <m:t xml:space="preserve">VALUE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Integer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MAX</m:t>
        </m:r>
        <m:r>
          <w:rPr>
            <w:rFonts w:ascii="Cambria Math" w:hAnsi="Cambria Math"/>
          </w:rPr>
          <m:t xml:space="preserve">VALUE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Integer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MIN</m:t>
        </m:r>
        <m:r>
          <w:rPr>
            <w:rFonts w:ascii="Cambria Math" w:hAnsi="Cambria Math"/>
          </w:rPr>
          <m:t xml:space="preserve">VALUE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Integer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MIN</m:t>
        </m:r>
        <m:r>
          <w:rPr>
            <w:rFonts w:ascii="Cambria Math" w:hAnsi="Cambria Math"/>
          </w:rPr>
          <m:t xml:space="preserve">VALUE</m:t>
        </m:r>
        <m:r>
          <w:rPr>
            <w:rFonts w:ascii="Cambria Math" w:hAnsi="Cambria Math"/>
          </w:rPr>
          <m:t xml:space="preserve">}</m:t>
        </m:r>
      </m:oMath>
      <w:r>
        <w:rPr>
          <w:rFonts w:eastAsia="" w:eastAsiaTheme="minorEastAsia"/>
          <w:i/>
          <w:iCs/>
        </w:rPr>
        <w:t xml:space="preserve">. </w:t>
      </w:r>
      <w:r>
        <w:rPr>
          <w:rFonts w:eastAsia="" w:eastAsiaTheme="minorEastAsia"/>
          <w:i w:val="false"/>
          <w:iCs w:val="false"/>
        </w:rPr>
        <w:t xml:space="preserve">Помимо этих значений были взяты несколько значений в правильном диапазоне. </w:t>
      </w:r>
      <w:r>
        <w:rPr>
          <w:rFonts w:eastAsia="" w:eastAsiaTheme="minorEastAsia"/>
        </w:rPr>
        <w:t xml:space="preserve">Дальше были проверены базовые функции и балансировка этого вида дерева. </w:t>
      </w:r>
      <w:r>
        <w:rPr>
          <w:rFonts w:eastAsia="" w:eastAsiaTheme="minorEastAsia"/>
        </w:rPr>
        <w:t>То есть бралось дерево с различными данными, дальше применялись функции и ожидались определённые значения.</w:t>
      </w:r>
      <w:r>
        <w:rPr>
          <w:rFonts w:eastAsia="" w:eastAsiaTheme="minorEastAsia"/>
        </w:rPr>
        <w:t xml:space="preserve">  После написания всех тестов оказалось, что многие тесты являются частью других, так что были удалены.</w:t>
      </w:r>
      <w:bookmarkEnd w:id="7"/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Heading2"/>
        <w:widowControl/>
        <w:bidi w:val="0"/>
        <w:spacing w:lineRule="auto" w:line="259"/>
        <w:rPr>
          <w:rFonts w:ascii="Times New Roman" w:hAnsi="Times New Roman"/>
        </w:rPr>
      </w:pPr>
      <w:r>
        <w:rPr/>
        <w:t>Тестирование доменной модели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>Сначала была разработана доменная модель и логика. Дальше тесты разделились на 2 категориии — создание классов, использование классов. В первой категории были проверены все граничные значения для дат. То есть дата написания книги не должна быть в будущем и не должна быть меньше</w:t>
      </w:r>
      <w:r>
        <w:rPr>
          <w:rFonts w:eastAsia="" w:eastAsiaTheme="minorEastAsia"/>
          <w:i/>
          <w:iCs/>
        </w:rPr>
        <w:t xml:space="preserve"> 0</w:t>
      </w:r>
      <w:r>
        <w:rPr>
          <w:rFonts w:eastAsia="" w:eastAsiaTheme="minorEastAsia"/>
          <w:i w:val="false"/>
          <w:iCs w:val="false"/>
        </w:rPr>
        <w:t>. Также были проверены</w:t>
      </w:r>
      <w:r>
        <w:rPr>
          <w:rFonts w:eastAsia="" w:eastAsiaTheme="minorEastAsia"/>
          <w:i/>
          <w:iCs/>
        </w:rPr>
        <w:t xml:space="preserve"> Null</w:t>
      </w:r>
      <w:r>
        <w:rPr>
          <w:rFonts w:eastAsia="" w:eastAsiaTheme="minorEastAsia"/>
          <w:i w:val="false"/>
          <w:iCs w:val="false"/>
        </w:rPr>
        <w:t xml:space="preserve"> и пустые значения. </w:t>
      </w:r>
      <w:r>
        <w:rPr>
          <w:rFonts w:eastAsia="" w:eastAsiaTheme="minorEastAsia"/>
        </w:rPr>
        <w:t xml:space="preserve">Во второй категории были уже проверены все основные функции классов и логика, что при прочтении книги </w:t>
      </w:r>
      <w:bookmarkStart w:id="8" w:name="__DdeLink__215_356453834_Copy_1"/>
      <w:r>
        <w:rPr>
          <w:rFonts w:eastAsia="" w:eastAsiaTheme="minorEastAsia"/>
        </w:rPr>
        <w:t>"Путеводитель по Галактике для автостопщиков"</w:t>
      </w:r>
      <w:bookmarkEnd w:id="8"/>
      <w:r>
        <w:rPr>
          <w:rFonts w:eastAsia="" w:eastAsiaTheme="minorEastAsia"/>
        </w:rPr>
        <w:t xml:space="preserve"> </w:t>
      </w:r>
      <w:r>
        <w:rPr>
          <w:rFonts w:eastAsia="" w:eastAsiaTheme="minorEastAsia"/>
        </w:rPr>
        <w:t>редактор должен посчитать её занимательной.</w:t>
      </w:r>
      <w:bookmarkEnd w:id="0"/>
    </w:p>
    <w:p>
      <w:pPr>
        <w:pStyle w:val="Heading1"/>
        <w:rPr/>
      </w:pPr>
      <w:bookmarkStart w:id="9" w:name="_Toc191581667"/>
      <w:r>
        <w:rPr/>
        <w:t>Вывод</w:t>
      </w:r>
      <w:bookmarkEnd w:id="9"/>
    </w:p>
    <w:p>
      <w:pPr>
        <w:pStyle w:val="Normal"/>
        <w:rPr/>
      </w:pPr>
      <w:r>
        <w:rPr/>
        <w:t xml:space="preserve">В рамках выполнения данной лабораторной работы мы практиковались в написании модульных тестов с использованием </w:t>
      </w:r>
      <w:r>
        <w:rPr>
          <w:lang w:val="en-US"/>
        </w:rPr>
        <w:t>Junit</w:t>
      </w:r>
      <w:r>
        <w:rPr/>
        <w:t xml:space="preserve"> и различных систем для оценки </w:t>
      </w:r>
      <w:r>
        <w:rPr>
          <w:lang w:val="en-US"/>
        </w:rPr>
        <w:t>code</w:t>
      </w:r>
      <w:r>
        <w:rPr/>
        <w:t xml:space="preserve"> </w:t>
      </w:r>
      <w:r>
        <w:rPr>
          <w:lang w:val="en-US"/>
        </w:rPr>
        <w:t>coverage</w:t>
      </w:r>
      <w:r>
        <w:rPr/>
        <w:t xml:space="preserve">. </w:t>
      </w:r>
      <w:r>
        <w:rPr/>
        <w:t>Также в этой работе мы научились анализировать предметную область, работать с граничными случаями, оценивать эффективность тестов и оптимизировать их количество без потери покрытия.</w:t>
      </w:r>
    </w:p>
    <w:p>
      <w:pPr>
        <w:pStyle w:val="Normal"/>
        <w:widowControl/>
        <w:bidi w:val="0"/>
        <w:spacing w:lineRule="auto" w:line="259" w:before="0" w:after="120"/>
        <w:ind w:firstLine="709"/>
        <w:jc w:val="both"/>
        <w:rPr/>
      </w:pPr>
      <w:r>
        <w:rPr/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134" w:right="567" w:gutter="0" w:header="0" w:top="1418" w:footer="709" w:bottom="1418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70351298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cs="Times New Roman"/>
      </w:rPr>
    </w:pPr>
    <w:r>
      <w:rPr>
        <w:rFonts w:cs="Times New Roman"/>
      </w:rPr>
      <w:t>г. Санкт-Петербург, 2025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78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50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2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4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6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38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10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2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49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  <w:spacing w:lineRule="auto" w:line="2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46ff6"/>
    <w:pPr>
      <w:widowControl/>
      <w:bidi w:val="0"/>
      <w:spacing w:lineRule="auto" w:line="259" w:before="0" w:after="12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autoRedefine/>
    <w:uiPriority w:val="9"/>
    <w:qFormat/>
    <w:rsid w:val="00d23e6a"/>
    <w:pPr>
      <w:keepNext w:val="true"/>
      <w:keepLines/>
      <w:pageBreakBefore/>
      <w:spacing w:before="240" w:after="0"/>
      <w:ind w:hanging="0"/>
      <w:jc w:val="center"/>
      <w:outlineLvl w:val="0"/>
    </w:pPr>
    <w:rPr>
      <w:rFonts w:eastAsia="" w:cs="" w:cstheme="majorBidi" w:eastAsiaTheme="majorEastAsia"/>
      <w:b/>
      <w:kern w:val="2"/>
      <w:sz w:val="28"/>
      <w:szCs w:val="32"/>
      <w14:ligatures w14:val="standardContextual"/>
    </w:rPr>
  </w:style>
  <w:style w:type="paragraph" w:styleId="Heading2">
    <w:name w:val="heading 2"/>
    <w:basedOn w:val="Subtitle"/>
    <w:next w:val="Normal"/>
    <w:link w:val="2"/>
    <w:autoRedefine/>
    <w:uiPriority w:val="9"/>
    <w:unhideWhenUsed/>
    <w:qFormat/>
    <w:rsid w:val="008248e0"/>
    <w:pPr>
      <w:keepNext w:val="true"/>
      <w:keepLines/>
      <w:spacing w:before="40" w:after="240"/>
      <w:ind w:hanging="0"/>
      <w:jc w:val="center"/>
      <w:outlineLvl w:val="1"/>
    </w:pPr>
    <w:rPr>
      <w:rFonts w:eastAsia="" w:cs="" w:cstheme="majorBidi" w:eastAsiaTheme="majorEastAsia"/>
      <w:b/>
      <w:color w:val="auto"/>
      <w:spacing w:val="0"/>
      <w:sz w:val="28"/>
      <w:szCs w:val="26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0338ca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Cs w:val="24"/>
    </w:rPr>
  </w:style>
  <w:style w:type="character" w:styleId="DefaultParagraphFont" w:default="1">
    <w:name w:val="Default Paragraph Font"/>
    <w:uiPriority w:val="1"/>
    <w:semiHidden/>
    <w:unhideWhenUsed/>
    <w:qFormat/>
    <w:rsid w:val="00d23e6a"/>
    <w:rPr/>
  </w:style>
  <w:style w:type="character" w:styleId="Style11" w:customStyle="1">
    <w:name w:val="Верхний колонтитул Знак"/>
    <w:basedOn w:val="DefaultParagraphFont"/>
    <w:link w:val="Header"/>
    <w:uiPriority w:val="99"/>
    <w:qFormat/>
    <w:rsid w:val="003c0897"/>
    <w:rPr/>
  </w:style>
  <w:style w:type="character" w:styleId="Style12" w:customStyle="1">
    <w:name w:val="Нижний колонтитул Знак"/>
    <w:basedOn w:val="DefaultParagraphFont"/>
    <w:link w:val="Footer"/>
    <w:uiPriority w:val="99"/>
    <w:qFormat/>
    <w:rsid w:val="003c0897"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d23e6a"/>
    <w:rPr>
      <w:rFonts w:ascii="Times New Roman" w:hAnsi="Times New Roman" w:eastAsia="" w:cs="" w:cstheme="majorBidi" w:eastAsiaTheme="majorEastAsia"/>
      <w:b/>
      <w:kern w:val="2"/>
      <w:sz w:val="28"/>
      <w:szCs w:val="32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094248"/>
    <w:rPr>
      <w:color w:themeColor="hyperlink" w:val="0563C1"/>
      <w:u w:val="single"/>
    </w:rPr>
  </w:style>
  <w:style w:type="character" w:styleId="11" w:customStyle="1">
    <w:name w:val="Неразрешенное упоминание1"/>
    <w:basedOn w:val="DefaultParagraphFont"/>
    <w:uiPriority w:val="99"/>
    <w:semiHidden/>
    <w:unhideWhenUsed/>
    <w:qFormat/>
    <w:rsid w:val="00094248"/>
    <w:rPr>
      <w:color w:val="605E5C"/>
      <w:shd w:fill="E1DFDD" w:val="clear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8248e0"/>
    <w:rPr>
      <w:rFonts w:ascii="Times New Roman" w:hAnsi="Times New Roman" w:eastAsia="" w:cs="" w:cstheme="majorBidi" w:eastAsiaTheme="majorEastAsia"/>
      <w:b/>
      <w:sz w:val="28"/>
      <w:szCs w:val="26"/>
    </w:rPr>
  </w:style>
  <w:style w:type="character" w:styleId="Style13" w:customStyle="1">
    <w:name w:val="Подзаголовок Знак"/>
    <w:basedOn w:val="DefaultParagraphFont"/>
    <w:link w:val="Subtitle"/>
    <w:uiPriority w:val="11"/>
    <w:qFormat/>
    <w:rsid w:val="00791028"/>
    <w:rPr>
      <w:rFonts w:eastAsia="" w:eastAsiaTheme="minorEastAsia"/>
      <w:color w:themeColor="text1" w:themeTint="a5" w:val="5A5A5A"/>
      <w:spacing w:val="15"/>
    </w:rPr>
  </w:style>
  <w:style w:type="character" w:styleId="PlaceholderText">
    <w:name w:val="Placeholder Text"/>
    <w:basedOn w:val="DefaultParagraphFont"/>
    <w:uiPriority w:val="99"/>
    <w:semiHidden/>
    <w:qFormat/>
    <w:rsid w:val="00cb6878"/>
    <w:rPr>
      <w:color w:val="666666"/>
    </w:rPr>
  </w:style>
  <w:style w:type="character" w:styleId="Style14" w:customStyle="1">
    <w:name w:val="Рисунок Знак"/>
    <w:basedOn w:val="DefaultParagraphFont"/>
    <w:link w:val="Style16"/>
    <w:qFormat/>
    <w:rsid w:val="00a92a81"/>
    <w:rPr>
      <w:rFonts w:ascii="Times New Roman" w:hAnsi="Times New Roman"/>
      <w:i/>
      <w:sz w:val="18"/>
    </w:rPr>
  </w:style>
  <w:style w:type="character" w:styleId="dcg-mq-digit" w:customStyle="1">
    <w:name w:val="dcg-mq-digit"/>
    <w:basedOn w:val="DefaultParagraphFont"/>
    <w:qFormat/>
    <w:rsid w:val="00234402"/>
    <w:rPr/>
  </w:style>
  <w:style w:type="character" w:styleId="FollowedHyperlink">
    <w:name w:val="FollowedHyperlink"/>
    <w:basedOn w:val="DefaultParagraphFont"/>
    <w:uiPriority w:val="99"/>
    <w:semiHidden/>
    <w:unhideWhenUsed/>
    <w:rsid w:val="005a7b4e"/>
    <w:rPr>
      <w:color w:themeColor="followedHyperlink" w:val="954F72"/>
      <w:u w:val="single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0338ca"/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Style15" w:customStyle="1">
    <w:name w:val="Заголовок Знак"/>
    <w:basedOn w:val="DefaultParagraphFont"/>
    <w:link w:val="Title"/>
    <w:uiPriority w:val="10"/>
    <w:qFormat/>
    <w:rsid w:val="001c2e2e"/>
    <w:rPr>
      <w:rFonts w:ascii="Times New Roman" w:hAnsi="Times New Roman" w:eastAsia="" w:cs="" w:cstheme="majorBidi" w:eastAsiaTheme="majorEastAsia"/>
      <w:b/>
      <w:spacing w:val="-10"/>
      <w:kern w:val="2"/>
      <w:sz w:val="28"/>
      <w:szCs w:val="56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ubtitle">
    <w:name w:val="Subtitle"/>
    <w:basedOn w:val="Normal"/>
    <w:next w:val="Normal"/>
    <w:link w:val="Style13"/>
    <w:uiPriority w:val="11"/>
    <w:qFormat/>
    <w:rsid w:val="00791028"/>
    <w:pPr>
      <w:ind w:firstLine="709"/>
    </w:pPr>
    <w:rPr>
      <w:rFonts w:eastAsia="" w:eastAsiaTheme="minorEastAsia"/>
      <w:color w:themeColor="text1" w:themeTint="a5" w:val="5A5A5A"/>
      <w:spacing w:val="15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1"/>
    <w:uiPriority w:val="99"/>
    <w:unhideWhenUsed/>
    <w:rsid w:val="003c0897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2"/>
    <w:uiPriority w:val="99"/>
    <w:unhideWhenUsed/>
    <w:rsid w:val="003c0897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Spacing">
    <w:name w:val="No Spacing"/>
    <w:autoRedefine/>
    <w:uiPriority w:val="1"/>
    <w:qFormat/>
    <w:rsid w:val="00046ff6"/>
    <w:pPr>
      <w:widowControl/>
      <w:bidi w:val="0"/>
      <w:spacing w:lineRule="auto" w:line="240" w:before="0" w:after="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131fd9"/>
    <w:pPr>
      <w:spacing w:before="0" w:after="120"/>
      <w:ind w:left="720"/>
      <w:contextualSpacing/>
    </w:pPr>
    <w:rPr/>
  </w:style>
  <w:style w:type="paragraph" w:styleId="Style16" w:customStyle="1">
    <w:name w:val="Рисунок"/>
    <w:basedOn w:val="Normal"/>
    <w:link w:val="Style14"/>
    <w:autoRedefine/>
    <w:qFormat/>
    <w:rsid w:val="00a92a81"/>
    <w:pPr>
      <w:spacing w:before="120" w:after="120"/>
      <w:jc w:val="center"/>
    </w:pPr>
    <w:rPr>
      <w:i/>
      <w:sz w:val="18"/>
    </w:rPr>
  </w:style>
  <w:style w:type="paragraph" w:styleId="msonormal" w:customStyle="1">
    <w:name w:val="msonormal"/>
    <w:basedOn w:val="Normal"/>
    <w:qFormat/>
    <w:rsid w:val="00502c35"/>
    <w:pPr>
      <w:spacing w:lineRule="auto" w:line="240" w:beforeAutospacing="1" w:afterAutospacing="1"/>
    </w:pPr>
    <w:rPr>
      <w:rFonts w:eastAsia="Times New Roman" w:cs="Times New Roman"/>
      <w:szCs w:val="24"/>
      <w:lang w:eastAsia="ru-RU"/>
    </w:rPr>
  </w:style>
  <w:style w:type="paragraph" w:styleId="Title">
    <w:name w:val="Title"/>
    <w:basedOn w:val="NoSpacing"/>
    <w:next w:val="Normal"/>
    <w:link w:val="Style15"/>
    <w:uiPriority w:val="10"/>
    <w:qFormat/>
    <w:rsid w:val="001c2e2e"/>
    <w:pPr>
      <w:pageBreakBefore/>
      <w:spacing w:lineRule="auto" w:line="360" w:before="0" w:after="0"/>
      <w:contextualSpacing/>
      <w:jc w:val="center"/>
    </w:pPr>
    <w:rPr>
      <w:rFonts w:eastAsia="" w:cs="" w:cstheme="majorBidi" w:eastAsiaTheme="majorEastAsia"/>
      <w:b/>
      <w:spacing w:val="-10"/>
      <w:kern w:val="2"/>
      <w:sz w:val="28"/>
      <w:szCs w:val="56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854a10"/>
    <w:pPr>
      <w:pageBreakBefore w:val="false"/>
      <w:jc w:val="left"/>
      <w:outlineLvl w:val="9"/>
    </w:pPr>
    <w:rPr>
      <w:rFonts w:ascii="Calibri Light" w:hAnsi="Calibri Light" w:asciiTheme="majorHAnsi" w:hAnsiTheme="majorHAnsi"/>
      <w:b w:val="false"/>
      <w:color w:themeColor="accent1" w:themeShade="bf" w:val="2E74B5"/>
      <w:kern w:val="0"/>
      <w:sz w:val="32"/>
      <w:lang w:eastAsia="ru-RU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54a10"/>
    <w:pPr>
      <w:spacing w:before="0" w:after="100"/>
    </w:pPr>
    <w:rPr/>
  </w:style>
  <w:style w:type="numbering" w:styleId="NoList" w:default="1">
    <w:name w:val="No List"/>
    <w:uiPriority w:val="99"/>
    <w:semiHidden/>
    <w:unhideWhenUsed/>
    <w:qFormat/>
    <w:rsid w:val="00d23e6a"/>
  </w:style>
  <w:style w:type="numbering" w:styleId="12" w:customStyle="1">
    <w:name w:val="Нет списка1"/>
    <w:uiPriority w:val="99"/>
    <w:semiHidden/>
    <w:unhideWhenUsed/>
    <w:qFormat/>
    <w:rsid w:val="00502c35"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2"/>
    <w:uiPriority w:val="39"/>
    <w:rsid w:val="00ff475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Romariok/Software-Testing" TargetMode="Externa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C6D5A-5489-4BAA-8CA9-B50D571C2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Application>LibreOffice/24.8.4.2$Linux_X86_64 LibreOffice_project/480$Build-2</Application>
  <AppVersion>15.0000</AppVersion>
  <Pages>5</Pages>
  <Words>526</Words>
  <Characters>3464</Characters>
  <CharactersWithSpaces>3959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2025-02-27T14:23:00Z</dcterms:created>
  <dc:creator>Art 69</dc:creator>
  <dc:description/>
  <dc:language>ru-RU</dc:language>
  <cp:lastModifiedBy/>
  <dcterms:modified xsi:type="dcterms:W3CDTF">2025-02-28T00:02:24Z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