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93062771"/>
        <w:docPartObj>
          <w:docPartGallery w:val="Cover Pages"/>
          <w:docPartUnique/>
        </w:docPartObj>
      </w:sdtPr>
      <w:sdtEndPr>
        <w:rPr>
          <w:sz w:val="56"/>
          <w:szCs w:val="56"/>
        </w:rPr>
      </w:sdtEndPr>
      <w:sdtContent>
        <w:p w14:paraId="0F7CAC7C" w14:textId="19B71344" w:rsidR="00B1122C" w:rsidRDefault="00B1122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6192" behindDoc="0" locked="0" layoutInCell="1" allowOverlap="1" wp14:anchorId="221E5994" wp14:editId="5E501C82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5080" b="0"/>
                    <wp:wrapNone/>
                    <wp:docPr id="453" name="Group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Year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2-22T00:00:00Z"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B6BBCD1" w14:textId="14DE7E37" w:rsidR="00B1122C" w:rsidRDefault="00B1122C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0C84BCB1" w14:textId="0852B7E9" w:rsidR="00B1122C" w:rsidRDefault="00B1122C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Romarno Basson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Company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5B4783FA" w14:textId="042A76F1" w:rsidR="00B1122C" w:rsidRDefault="00253AC8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45401004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ate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2-22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19EF811" w14:textId="5B384238" w:rsidR="00B1122C" w:rsidRDefault="00253AC8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2/22/2026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221E5994" id="Group 252" o:spid="_x0000_s1026" style="position:absolute;margin-left:193.95pt;margin-top:0;width:245.15pt;height:11in;z-index:251656192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8dd873 [1945]" stroked="f" strokecolor="white" strokeweight="1pt">
                      <v:fill r:id="rId6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" fillcolor="#3a7c22 [2409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Year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2-22T00:00:00Z"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B6BBCD1" w14:textId="14DE7E37" w:rsidR="00B1122C" w:rsidRDefault="00B1122C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0C84BCB1" w14:textId="0852B7E9" w:rsidR="00B1122C" w:rsidRDefault="00B1122C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Romarno Basson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Company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5B4783FA" w14:textId="042A76F1" w:rsidR="00B1122C" w:rsidRDefault="00253AC8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45401004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ate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2-22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19EF811" w14:textId="5B384238" w:rsidR="00B1122C" w:rsidRDefault="00253AC8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2/22/2026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196211DA" w14:textId="5FF4BFEA" w:rsidR="00253AC8" w:rsidRDefault="00B1122C" w:rsidP="00FD66AE">
          <w:pPr>
            <w:rPr>
              <w:sz w:val="56"/>
              <w:szCs w:val="5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3EAAA36F" wp14:editId="7BB72C7E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4553534" cy="640080"/>
                    <wp:effectExtent l="0" t="0" r="19050" b="12065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53534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sz w:val="56"/>
                                    <w:szCs w:val="56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6F3CB9F" w14:textId="2512A691" w:rsidR="00B1122C" w:rsidRDefault="00B1122C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B1122C">
                                      <w:rPr>
                                        <w:sz w:val="56"/>
                                        <w:szCs w:val="56"/>
                                      </w:rPr>
                                      <w:t xml:space="preserve">Teaching </w:t>
                                    </w:r>
                                    <w:r>
                                      <w:rPr>
                                        <w:sz w:val="56"/>
                                        <w:szCs w:val="56"/>
                                      </w:rPr>
                                      <w:t>M</w:t>
                                    </w:r>
                                    <w:r w:rsidRPr="00B1122C">
                                      <w:rPr>
                                        <w:sz w:val="56"/>
                                        <w:szCs w:val="56"/>
                                      </w:rPr>
                                      <w:t xml:space="preserve">y </w:t>
                                    </w:r>
                                    <w:r>
                                      <w:rPr>
                                        <w:sz w:val="56"/>
                                        <w:szCs w:val="56"/>
                                      </w:rPr>
                                      <w:t>M</w:t>
                                    </w:r>
                                    <w:r w:rsidRPr="00B1122C">
                                      <w:rPr>
                                        <w:sz w:val="56"/>
                                        <w:szCs w:val="56"/>
                                      </w:rPr>
                                      <w:t xml:space="preserve">achine to </w:t>
                                    </w:r>
                                    <w:r>
                                      <w:rPr>
                                        <w:sz w:val="56"/>
                                        <w:szCs w:val="56"/>
                                      </w:rPr>
                                      <w:t>R</w:t>
                                    </w:r>
                                    <w:r w:rsidRPr="00B1122C">
                                      <w:rPr>
                                        <w:sz w:val="56"/>
                                        <w:szCs w:val="56"/>
                                      </w:rPr>
                                      <w:t>ecognize</w:t>
                                    </w:r>
                                    <w:r w:rsidRPr="00B1122C">
                                      <w:rPr>
                                        <w:sz w:val="56"/>
                                        <w:szCs w:val="5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56"/>
                                        <w:szCs w:val="56"/>
                                      </w:rPr>
                                      <w:t>M</w:t>
                                    </w:r>
                                    <w:r w:rsidRPr="00B1122C">
                                      <w:rPr>
                                        <w:sz w:val="56"/>
                                        <w:szCs w:val="56"/>
                                      </w:rPr>
                                      <w:t xml:space="preserve">y </w:t>
                                    </w:r>
                                    <w:r>
                                      <w:rPr>
                                        <w:sz w:val="56"/>
                                        <w:szCs w:val="56"/>
                                      </w:rPr>
                                      <w:t>H</w:t>
                                    </w:r>
                                    <w:r w:rsidRPr="00B1122C">
                                      <w:rPr>
                                        <w:sz w:val="56"/>
                                        <w:szCs w:val="56"/>
                                      </w:rPr>
                                      <w:t>eadset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3EAAA36F" id="Rectangle 16" o:spid="_x0000_s1031" style="position:absolute;margin-left:0;margin-top:0;width:358.55pt;height:50.4pt;z-index:251661312;visibility:visible;mso-wrap-style:square;mso-width-percent:0;mso-height-percent:73;mso-top-percent:250;mso-wrap-distance-left:9pt;mso-wrap-distance-top:0;mso-wrap-distance-right:9pt;mso-wrap-distance-bottom:0;mso-position-horizontal:left;mso-position-horizontal-relative:page;mso-position-vertical-relative:page;mso-width-percent: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sz w:val="56"/>
                              <w:szCs w:val="56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6F3CB9F" w14:textId="2512A691" w:rsidR="00B1122C" w:rsidRDefault="00B1122C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B1122C">
                                <w:rPr>
                                  <w:sz w:val="56"/>
                                  <w:szCs w:val="56"/>
                                </w:rPr>
                                <w:t xml:space="preserve">Teaching </w:t>
                              </w:r>
                              <w:r>
                                <w:rPr>
                                  <w:sz w:val="56"/>
                                  <w:szCs w:val="56"/>
                                </w:rPr>
                                <w:t>M</w:t>
                              </w:r>
                              <w:r w:rsidRPr="00B1122C">
                                <w:rPr>
                                  <w:sz w:val="56"/>
                                  <w:szCs w:val="56"/>
                                </w:rPr>
                                <w:t xml:space="preserve">y </w:t>
                              </w:r>
                              <w:r>
                                <w:rPr>
                                  <w:sz w:val="56"/>
                                  <w:szCs w:val="56"/>
                                </w:rPr>
                                <w:t>M</w:t>
                              </w:r>
                              <w:r w:rsidRPr="00B1122C">
                                <w:rPr>
                                  <w:sz w:val="56"/>
                                  <w:szCs w:val="56"/>
                                </w:rPr>
                                <w:t xml:space="preserve">achine to </w:t>
                              </w:r>
                              <w:r>
                                <w:rPr>
                                  <w:sz w:val="56"/>
                                  <w:szCs w:val="56"/>
                                </w:rPr>
                                <w:t>R</w:t>
                              </w:r>
                              <w:r w:rsidRPr="00B1122C">
                                <w:rPr>
                                  <w:sz w:val="56"/>
                                  <w:szCs w:val="56"/>
                                </w:rPr>
                                <w:t>ecognize</w:t>
                              </w:r>
                              <w:r w:rsidRPr="00B1122C">
                                <w:rPr>
                                  <w:sz w:val="56"/>
                                  <w:szCs w:val="56"/>
                                </w:rPr>
                                <w:t xml:space="preserve"> </w:t>
                              </w:r>
                              <w:r>
                                <w:rPr>
                                  <w:sz w:val="56"/>
                                  <w:szCs w:val="56"/>
                                </w:rPr>
                                <w:t>M</w:t>
                              </w:r>
                              <w:r w:rsidRPr="00B1122C">
                                <w:rPr>
                                  <w:sz w:val="56"/>
                                  <w:szCs w:val="56"/>
                                </w:rPr>
                                <w:t xml:space="preserve">y </w:t>
                              </w:r>
                              <w:r>
                                <w:rPr>
                                  <w:sz w:val="56"/>
                                  <w:szCs w:val="56"/>
                                </w:rPr>
                                <w:t>H</w:t>
                              </w:r>
                              <w:r w:rsidRPr="00B1122C">
                                <w:rPr>
                                  <w:sz w:val="56"/>
                                  <w:szCs w:val="56"/>
                                </w:rPr>
                                <w:t>eadset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58240" behindDoc="0" locked="0" layoutInCell="0" allowOverlap="1" wp14:anchorId="20FAE9F7" wp14:editId="7ACDF812">
                <wp:simplePos x="0" y="0"/>
                <wp:positionH relativeFrom="page">
                  <wp:align>right</wp:align>
                </wp:positionH>
                <wp:positionV relativeFrom="page">
                  <wp:posOffset>3785191</wp:posOffset>
                </wp:positionV>
                <wp:extent cx="7470436" cy="4202120"/>
                <wp:effectExtent l="0" t="0" r="0" b="8255"/>
                <wp:wrapNone/>
                <wp:docPr id="46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" name="Picture 1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70436" cy="4202120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sz w:val="56"/>
              <w:szCs w:val="56"/>
            </w:rPr>
            <w:br w:type="page"/>
          </w:r>
        </w:p>
      </w:sdtContent>
    </w:sdt>
    <w:p w14:paraId="148B209A" w14:textId="77777777" w:rsidR="00C129AC" w:rsidRDefault="00942426" w:rsidP="00FD66AE">
      <w:r>
        <w:lastRenderedPageBreak/>
        <w:br/>
      </w:r>
      <w:r w:rsidR="00C129AC" w:rsidRPr="00C129AC">
        <w:rPr>
          <w:rStyle w:val="Heading2Char"/>
        </w:rPr>
        <w:t>Introduction (pre GPT)</w:t>
      </w:r>
      <w:r w:rsidR="00C129AC">
        <w:t xml:space="preserve"> </w:t>
      </w:r>
    </w:p>
    <w:p w14:paraId="2768D55F" w14:textId="57F86E7C" w:rsidR="00073559" w:rsidRPr="002C697E" w:rsidRDefault="002F71E9" w:rsidP="00FD66AE">
      <w:pPr>
        <w:rPr>
          <w:sz w:val="56"/>
          <w:szCs w:val="56"/>
        </w:rPr>
      </w:pPr>
      <w:r>
        <w:t xml:space="preserve">In </w:t>
      </w:r>
      <w:proofErr w:type="spellStart"/>
      <w:r>
        <w:t>Cmpg</w:t>
      </w:r>
      <w:proofErr w:type="spellEnd"/>
      <w:r>
        <w:t xml:space="preserve"> 313 we are taught about the use and history of AI. We were tasked </w:t>
      </w:r>
      <w:proofErr w:type="gramStart"/>
      <w:r>
        <w:t>early on in the</w:t>
      </w:r>
      <w:proofErr w:type="gramEnd"/>
      <w:r>
        <w:t xml:space="preserve"> module to create our own teachable machine model. I realised that most of my days I spend at my desk with my headset on and started wondering if it is even safe to be able to wear a headset all day or not, so I decided I would create my own headset </w:t>
      </w:r>
      <w:r w:rsidR="00577742">
        <w:t>recognition</w:t>
      </w:r>
      <w:r>
        <w:t xml:space="preserve"> software </w:t>
      </w:r>
      <w:proofErr w:type="spellStart"/>
      <w:r>
        <w:t>sothat</w:t>
      </w:r>
      <w:proofErr w:type="spellEnd"/>
      <w:r>
        <w:t xml:space="preserve"> I can accurately detect when I have had my headset on for too long.</w:t>
      </w:r>
    </w:p>
    <w:p w14:paraId="5F8ABB97" w14:textId="77777777" w:rsidR="002F71E9" w:rsidRDefault="002F71E9"/>
    <w:p w14:paraId="32BD8555" w14:textId="70B37119" w:rsidR="002F71E9" w:rsidRDefault="002F71E9">
      <w:r>
        <w:t>In a recent study done by the American Osteopathic Association it is found that 1 in 5</w:t>
      </w:r>
      <w:r w:rsidR="00F10F22">
        <w:t xml:space="preserve"> teens</w:t>
      </w:r>
      <w:r>
        <w:t xml:space="preserve"> will experience some form of hearing loss. As a rule of thumb, </w:t>
      </w:r>
      <w:proofErr w:type="spellStart"/>
      <w:proofErr w:type="gramStart"/>
      <w:r>
        <w:t>Dr.Foy</w:t>
      </w:r>
      <w:proofErr w:type="spellEnd"/>
      <w:proofErr w:type="gramEnd"/>
      <w:r>
        <w:t xml:space="preserve"> </w:t>
      </w:r>
      <w:proofErr w:type="gramStart"/>
      <w:r>
        <w:t>stated</w:t>
      </w:r>
      <w:proofErr w:type="gramEnd"/>
      <w:r>
        <w:t xml:space="preserve"> “Y</w:t>
      </w:r>
      <w:r w:rsidRPr="002F71E9">
        <w:t>ou should only use MP3 devices at levels up to 60% of maximum volume for a total of 60 minutes a day</w:t>
      </w:r>
      <w:r>
        <w:t xml:space="preserve">.” </w:t>
      </w:r>
      <w:proofErr w:type="gramStart"/>
      <w:r>
        <w:t>With this in mind</w:t>
      </w:r>
      <w:r w:rsidR="00577742">
        <w:t>,</w:t>
      </w:r>
      <w:r>
        <w:t xml:space="preserve"> </w:t>
      </w:r>
      <w:r w:rsidR="00AE37EB">
        <w:t>I</w:t>
      </w:r>
      <w:proofErr w:type="gramEnd"/>
      <w:r w:rsidR="00AE37EB">
        <w:t xml:space="preserve"> put my efforts toward learning my teachable machine to accurately detect when I have my headset on and when I don’t. </w:t>
      </w:r>
    </w:p>
    <w:p w14:paraId="08A7CC85" w14:textId="317BF55E" w:rsidR="00AE37EB" w:rsidRDefault="00AE37EB">
      <w:r>
        <w:t xml:space="preserve">At </w:t>
      </w:r>
      <w:proofErr w:type="gramStart"/>
      <w:r>
        <w:t>first</w:t>
      </w:r>
      <w:proofErr w:type="gramEnd"/>
      <w:r>
        <w:t xml:space="preserve"> I </w:t>
      </w:r>
      <w:proofErr w:type="spellStart"/>
      <w:r>
        <w:t>though</w:t>
      </w:r>
      <w:proofErr w:type="spellEnd"/>
      <w:r>
        <w:t xml:space="preserve"> it was going smoothly when I turned my webcam on and started recording around 163 image samples with</w:t>
      </w:r>
      <w:r w:rsidR="00753036">
        <w:t>out my headset</w:t>
      </w:r>
      <w:r w:rsidR="00B534B0">
        <w:t xml:space="preserve"> </w:t>
      </w:r>
      <w:r w:rsidR="00E21ABF">
        <w:t>and 146 samples with my headset. This was easily done with</w:t>
      </w:r>
      <w:r w:rsidR="00983374">
        <w:t xml:space="preserve"> my</w:t>
      </w:r>
      <w:r>
        <w:t xml:space="preserve"> </w:t>
      </w:r>
      <w:proofErr w:type="gramStart"/>
      <w:r>
        <w:t>built in</w:t>
      </w:r>
      <w:proofErr w:type="gramEnd"/>
      <w:r>
        <w:t xml:space="preserve"> webcam </w:t>
      </w:r>
      <w:r w:rsidR="00983374">
        <w:t xml:space="preserve">and the video sample taking </w:t>
      </w:r>
      <w:r>
        <w:t>functionality</w:t>
      </w:r>
      <w:r w:rsidR="00983374">
        <w:t xml:space="preserve"> on the Teachable Machine program</w:t>
      </w:r>
      <w:r>
        <w:t>.</w:t>
      </w:r>
    </w:p>
    <w:p w14:paraId="4C3508CC" w14:textId="41636367" w:rsidR="00AE37EB" w:rsidRDefault="00AE37EB">
      <w:r w:rsidRPr="001064C4">
        <w:rPr>
          <w:noProof/>
        </w:rPr>
        <w:drawing>
          <wp:inline distT="0" distB="0" distL="0" distR="0" wp14:anchorId="3D26D313" wp14:editId="0E898E81">
            <wp:extent cx="5521306" cy="3943350"/>
            <wp:effectExtent l="0" t="0" r="3810" b="0"/>
            <wp:docPr id="98984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49659" name=""/>
                    <pic:cNvPicPr/>
                  </pic:nvPicPr>
                  <pic:blipFill rotWithShape="1">
                    <a:blip r:embed="rId8"/>
                    <a:srcRect l="5410" t="14385" r="50237" b="24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240" cy="3966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6C8D4" w14:textId="3B47762B" w:rsidR="00AE37EB" w:rsidRDefault="00AE37EB">
      <w:r>
        <w:br w:type="page"/>
      </w:r>
    </w:p>
    <w:p w14:paraId="35A49497" w14:textId="33B03FA7" w:rsidR="00AE37EB" w:rsidRDefault="00C97845">
      <w:r w:rsidRPr="001064C4">
        <w:rPr>
          <w:noProof/>
        </w:rPr>
        <w:lastRenderedPageBreak/>
        <w:drawing>
          <wp:anchor distT="0" distB="0" distL="114300" distR="114300" simplePos="0" relativeHeight="251654144" behindDoc="1" locked="0" layoutInCell="1" allowOverlap="1" wp14:anchorId="7AFFC4E7" wp14:editId="6B61F78D">
            <wp:simplePos x="0" y="0"/>
            <wp:positionH relativeFrom="margin">
              <wp:align>left</wp:align>
            </wp:positionH>
            <wp:positionV relativeFrom="paragraph">
              <wp:posOffset>428625</wp:posOffset>
            </wp:positionV>
            <wp:extent cx="1701800" cy="3190875"/>
            <wp:effectExtent l="0" t="0" r="0" b="0"/>
            <wp:wrapTight wrapText="bothSides">
              <wp:wrapPolygon edited="0">
                <wp:start x="0" y="0"/>
                <wp:lineTo x="0" y="21407"/>
                <wp:lineTo x="21278" y="21407"/>
                <wp:lineTo x="21278" y="0"/>
                <wp:lineTo x="0" y="0"/>
              </wp:wrapPolygon>
            </wp:wrapTight>
            <wp:docPr id="156435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51906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12" t="7669" r="13021" b="3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120" cy="3193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37EB">
        <w:t xml:space="preserve">I thought this would be more than </w:t>
      </w:r>
      <w:proofErr w:type="gramStart"/>
      <w:r w:rsidR="00AE37EB">
        <w:t>enough</w:t>
      </w:r>
      <w:proofErr w:type="gramEnd"/>
      <w:r w:rsidR="00AE37EB">
        <w:t xml:space="preserve"> but I soon saw in testing that </w:t>
      </w:r>
      <w:proofErr w:type="gramStart"/>
      <w:r w:rsidR="00AE37EB">
        <w:t>it</w:t>
      </w:r>
      <w:proofErr w:type="gramEnd"/>
      <w:r w:rsidR="00AE37EB">
        <w:t xml:space="preserve"> </w:t>
      </w:r>
      <w:r w:rsidR="00577742">
        <w:t>barley</w:t>
      </w:r>
      <w:r w:rsidR="00AE37EB">
        <w:t xml:space="preserve"> </w:t>
      </w:r>
      <w:r w:rsidR="00577742">
        <w:t>recognised</w:t>
      </w:r>
      <w:r w:rsidR="00AE37EB">
        <w:t xml:space="preserve"> my headset if I turned my face even though it is clearly still on my head.</w:t>
      </w:r>
      <w:r w:rsidR="00AE37EB" w:rsidRPr="00AE37EB">
        <w:t xml:space="preserve"> </w:t>
      </w:r>
      <w:r w:rsidR="00AE37EB">
        <w:t xml:space="preserve">Luckily this was not an issue as I can just record more photos of myself with and </w:t>
      </w:r>
      <w:r w:rsidR="00577742">
        <w:t>without</w:t>
      </w:r>
      <w:r w:rsidR="00AE37EB">
        <w:t xml:space="preserve"> the headset.</w:t>
      </w:r>
    </w:p>
    <w:p w14:paraId="43A2F956" w14:textId="72D017B8" w:rsidR="00AE37EB" w:rsidRDefault="00AE37EB">
      <w:r>
        <w:t>I continued to upwards of 400 photos for each scenario but still, there was always a different way the headset will stop detecting.</w:t>
      </w:r>
    </w:p>
    <w:p w14:paraId="268BE0D5" w14:textId="00329DCB" w:rsidR="00AE37EB" w:rsidRDefault="00C97845">
      <w:r>
        <w:t>I then decided to just keep on recording photos</w:t>
      </w:r>
      <w:r w:rsidR="005A4C8E">
        <w:t>,</w:t>
      </w:r>
      <w:r w:rsidR="0009189A">
        <w:t xml:space="preserve"> </w:t>
      </w:r>
      <w:r>
        <w:t>all the way till I had 550 image samples of my headset and 556 of me without the headset.</w:t>
      </w:r>
    </w:p>
    <w:p w14:paraId="1E6014AF" w14:textId="6896A112" w:rsidR="00AE37EB" w:rsidRDefault="00C97845">
      <w:r w:rsidRPr="00C97845">
        <w:rPr>
          <w:noProof/>
        </w:rPr>
        <w:drawing>
          <wp:inline distT="0" distB="0" distL="0" distR="0" wp14:anchorId="49CB34A6" wp14:editId="21F765A3">
            <wp:extent cx="3933825" cy="1396146"/>
            <wp:effectExtent l="0" t="0" r="0" b="0"/>
            <wp:docPr id="11827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6453" name=""/>
                    <pic:cNvPicPr/>
                  </pic:nvPicPr>
                  <pic:blipFill rotWithShape="1">
                    <a:blip r:embed="rId10"/>
                    <a:srcRect b="46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104" cy="1410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This turned out to be a lot more efficient than only having 100+ photos.</w:t>
      </w:r>
    </w:p>
    <w:p w14:paraId="0416026F" w14:textId="6E531839" w:rsidR="00C97845" w:rsidRDefault="00C97845">
      <w:r>
        <w:t xml:space="preserve">But </w:t>
      </w:r>
      <w:proofErr w:type="gramStart"/>
      <w:r>
        <w:t>sadly</w:t>
      </w:r>
      <w:proofErr w:type="gramEnd"/>
      <w:r>
        <w:t xml:space="preserve"> it was still not </w:t>
      </w:r>
      <w:r w:rsidR="00577742">
        <w:t>accurately</w:t>
      </w:r>
      <w:r>
        <w:t xml:space="preserve"> detecting when I had my headset on. I assumed it was because of the placement of my microphone and went to retrain my model of 400 more sample images where my microphone was in different positions. </w:t>
      </w:r>
    </w:p>
    <w:p w14:paraId="2727F534" w14:textId="48E859B3" w:rsidR="00C97845" w:rsidRDefault="00C97845">
      <w:r w:rsidRPr="005F10C8">
        <w:rPr>
          <w:noProof/>
        </w:rPr>
        <w:drawing>
          <wp:anchor distT="0" distB="0" distL="114300" distR="114300" simplePos="0" relativeHeight="251655168" behindDoc="1" locked="0" layoutInCell="1" allowOverlap="1" wp14:anchorId="5FEE3FDD" wp14:editId="14C60637">
            <wp:simplePos x="0" y="0"/>
            <wp:positionH relativeFrom="margin">
              <wp:align>left</wp:align>
            </wp:positionH>
            <wp:positionV relativeFrom="paragraph">
              <wp:posOffset>212725</wp:posOffset>
            </wp:positionV>
            <wp:extent cx="1393825" cy="2647950"/>
            <wp:effectExtent l="0" t="0" r="0" b="0"/>
            <wp:wrapTight wrapText="bothSides">
              <wp:wrapPolygon edited="0">
                <wp:start x="0" y="0"/>
                <wp:lineTo x="0" y="21445"/>
                <wp:lineTo x="21256" y="21445"/>
                <wp:lineTo x="21256" y="0"/>
                <wp:lineTo x="0" y="0"/>
              </wp:wrapPolygon>
            </wp:wrapTight>
            <wp:docPr id="142626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65714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13" t="13074" r="17089" b="9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  <w:t>This turned out to be the exact reason it still doubted itself since it started very accurately detecting my headset in all kinds of positions.</w:t>
      </w:r>
    </w:p>
    <w:p w14:paraId="69D820B1" w14:textId="77777777" w:rsidR="002173CF" w:rsidRDefault="00C97845">
      <w:r>
        <w:t xml:space="preserve">Now all I still </w:t>
      </w:r>
      <w:proofErr w:type="gramStart"/>
      <w:r>
        <w:t>have to</w:t>
      </w:r>
      <w:proofErr w:type="gramEnd"/>
      <w:r>
        <w:t xml:space="preserve"> do is make it time how long I have my headset on my head for </w:t>
      </w:r>
      <w:proofErr w:type="spellStart"/>
      <w:r>
        <w:t>sothat</w:t>
      </w:r>
      <w:proofErr w:type="spellEnd"/>
      <w:r>
        <w:t xml:space="preserve"> I can get frequent reminders to take a break and rest my ears before I continue with my headset on.</w:t>
      </w:r>
      <w:r w:rsidRPr="00C97845">
        <w:t xml:space="preserve"> </w:t>
      </w:r>
    </w:p>
    <w:p w14:paraId="3E52E50B" w14:textId="1DD5FC53" w:rsidR="00C97845" w:rsidRDefault="00FD66AE">
      <w:hyperlink r:id="rId12" w:anchor=":~:text=%E2%80%9CAs%20a%20rule%20of%20thumb,about%20five%20minutes%20a%20day.%E2%80%9D" w:history="1">
        <w:r w:rsidRPr="0097439A">
          <w:rPr>
            <w:rStyle w:val="Hyperlink"/>
          </w:rPr>
          <w:t>https://osteopathic.org/what-is-osteopathic-medicine/headphones-hearing-loss/#:~:text=%E2%80%9CAs%20a%20rule%20of%20thumb,about%20five%20minutes%20a%20day.%E2%80%9D</w:t>
        </w:r>
      </w:hyperlink>
    </w:p>
    <w:p w14:paraId="75A65256" w14:textId="75BBBED5" w:rsidR="00FD66AE" w:rsidRDefault="00577742">
      <w:hyperlink r:id="rId13" w:history="1">
        <w:r w:rsidRPr="004903DE">
          <w:rPr>
            <w:rStyle w:val="Hyperlink"/>
          </w:rPr>
          <w:t>https://www.headphonecheck.com/test/razer-kraken-v3-hypersense/</w:t>
        </w:r>
      </w:hyperlink>
    </w:p>
    <w:p w14:paraId="5EBB4690" w14:textId="70C5853E" w:rsidR="00FD66AE" w:rsidRDefault="00577742" w:rsidP="00577742">
      <w:pPr>
        <w:pStyle w:val="Heading2"/>
      </w:pPr>
      <w:r>
        <w:lastRenderedPageBreak/>
        <w:t>AI Section</w:t>
      </w:r>
    </w:p>
    <w:p w14:paraId="577063C0" w14:textId="3950D62E" w:rsidR="00577742" w:rsidRDefault="00577742" w:rsidP="00577742">
      <w:r>
        <w:t xml:space="preserve">My prompt: </w:t>
      </w:r>
      <w:r w:rsidRPr="00577742">
        <w:drawing>
          <wp:inline distT="0" distB="0" distL="0" distR="0" wp14:anchorId="10D2E411" wp14:editId="512255B3">
            <wp:extent cx="5731510" cy="1094105"/>
            <wp:effectExtent l="0" t="0" r="2540" b="0"/>
            <wp:docPr id="155017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74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B6F4" w14:textId="77777777" w:rsidR="00A97A6D" w:rsidRPr="00A97A6D" w:rsidRDefault="00577742" w:rsidP="00A97A6D">
      <w:r>
        <w:tab/>
      </w:r>
      <w:r>
        <w:tab/>
      </w:r>
      <w:r>
        <w:tab/>
      </w:r>
      <w:r>
        <w:tab/>
        <w:t>{insert report here (too long)}</w:t>
      </w:r>
      <w:r>
        <w:br/>
        <w:t>AI response:</w:t>
      </w:r>
      <w:r>
        <w:br/>
      </w:r>
      <w:r w:rsidR="00A97A6D" w:rsidRPr="00A97A6D">
        <w:t>Here is a refined, academic version with improved grammar, tone, and flow, plus NWU Harvard-style references.</w:t>
      </w:r>
    </w:p>
    <w:p w14:paraId="40428050" w14:textId="77777777" w:rsidR="00A97A6D" w:rsidRPr="00A97A6D" w:rsidRDefault="00A97A6D" w:rsidP="00A97A6D">
      <w:r w:rsidRPr="00A97A6D">
        <w:pict w14:anchorId="79FACDC3">
          <v:rect id="_x0000_i1037" style="width:0;height:1.5pt" o:hralign="center" o:hrstd="t" o:hr="t" fillcolor="#a0a0a0" stroked="f"/>
        </w:pict>
      </w:r>
    </w:p>
    <w:p w14:paraId="52415673" w14:textId="77777777" w:rsidR="00A97A6D" w:rsidRPr="00A97A6D" w:rsidRDefault="00A97A6D" w:rsidP="00A97A6D">
      <w:pPr>
        <w:rPr>
          <w:b/>
          <w:bCs/>
        </w:rPr>
      </w:pPr>
      <w:r w:rsidRPr="00A97A6D">
        <w:rPr>
          <w:b/>
          <w:bCs/>
        </w:rPr>
        <w:t>Introduction (pre-GPT)</w:t>
      </w:r>
    </w:p>
    <w:p w14:paraId="2F9E6E5E" w14:textId="77777777" w:rsidR="00A97A6D" w:rsidRPr="00A97A6D" w:rsidRDefault="00A97A6D" w:rsidP="00A97A6D">
      <w:r w:rsidRPr="00A97A6D">
        <w:t>In CMPG 313, we are introduced to the use and history of artificial intelligence (AI). Early in the module, we were tasked with creating our own Teachable Machine model. I realised that I spend most of my day at my desk wearing a headset, which led me to question whether it is safe to wear a headset for extended periods. Consequently, I decided to develop a headset recognition model that can accurately detect when I have been wearing my headset for too long.</w:t>
      </w:r>
    </w:p>
    <w:p w14:paraId="6BFCD7E6" w14:textId="77777777" w:rsidR="00A97A6D" w:rsidRPr="00A97A6D" w:rsidRDefault="00A97A6D" w:rsidP="00A97A6D">
      <w:r w:rsidRPr="00A97A6D">
        <w:t xml:space="preserve">A recent study by the American Osteopathic Association indicates that 1 in 5 teenagers experiences some form of hearing loss. As a rule of thumb, Dr Foy advises: “You should only use MP3 devices at levels up to 60% of maximum volume for a total of 60 minutes a day.” </w:t>
      </w:r>
      <w:proofErr w:type="gramStart"/>
      <w:r w:rsidRPr="00A97A6D">
        <w:t>With this in mind, I</w:t>
      </w:r>
      <w:proofErr w:type="gramEnd"/>
      <w:r w:rsidRPr="00A97A6D">
        <w:t xml:space="preserve"> focused on training my Teachable Machine model to accurately detect when I am wearing my headset and when I am not.</w:t>
      </w:r>
    </w:p>
    <w:p w14:paraId="5DF384E5" w14:textId="77777777" w:rsidR="00A97A6D" w:rsidRPr="00A97A6D" w:rsidRDefault="00A97A6D" w:rsidP="00A97A6D">
      <w:r w:rsidRPr="00A97A6D">
        <w:t>Initially, the process appeared to be successful. Using my built-in webcam and the video sampling functionality of Teachable Machine, I captured approximately 163 image samples without my headset and 146 samples with my headset. However, during testing, I noticed that the model barely recognised the headset when I turned my face, even though it was clearly still on my head. Fortunately, this issue could be addressed by recording additional images of myself both with and without the headset.</w:t>
      </w:r>
    </w:p>
    <w:p w14:paraId="623E2639" w14:textId="77777777" w:rsidR="00A97A6D" w:rsidRPr="00A97A6D" w:rsidRDefault="00A97A6D" w:rsidP="00A97A6D">
      <w:r w:rsidRPr="00A97A6D">
        <w:t>I increased the dataset to over 400 images for each scenario, yet the model still failed to detect the headset reliably in certain situations. I continued collecting data until I had 550 images of myself wearing the headset and 556 images without it. This larger dataset proved to be significantly more effective than the initial 100+ images.</w:t>
      </w:r>
    </w:p>
    <w:p w14:paraId="054D3B2B" w14:textId="77777777" w:rsidR="00A97A6D" w:rsidRPr="00A97A6D" w:rsidRDefault="00A97A6D" w:rsidP="00A97A6D">
      <w:r w:rsidRPr="00A97A6D">
        <w:t xml:space="preserve">Despite this improvement, the model still struggled with accurate detection. I suspected that the microphone placement was affecting the results, so I retrained the </w:t>
      </w:r>
      <w:r w:rsidRPr="00A97A6D">
        <w:lastRenderedPageBreak/>
        <w:t>model using an additional 400 images featuring different microphone positions. This proved to be the key issue, as the model subsequently detected the headset accurately across a wide range of positions.</w:t>
      </w:r>
    </w:p>
    <w:p w14:paraId="7EE387A8" w14:textId="77777777" w:rsidR="00A97A6D" w:rsidRPr="00A97A6D" w:rsidRDefault="00A97A6D" w:rsidP="00A97A6D">
      <w:r w:rsidRPr="00A97A6D">
        <w:t>The remaining step is to implement a timing function that tracks how long I wear the headset, allowing me to receive regular reminders to take breaks and protect my hearing.</w:t>
      </w:r>
    </w:p>
    <w:p w14:paraId="79D82A38" w14:textId="77777777" w:rsidR="00A97A6D" w:rsidRPr="00A97A6D" w:rsidRDefault="00A97A6D" w:rsidP="00A97A6D">
      <w:r w:rsidRPr="00A97A6D">
        <w:pict w14:anchorId="25B4A5C1">
          <v:rect id="_x0000_i1038" style="width:0;height:1.5pt" o:hralign="center" o:hrstd="t" o:hr="t" fillcolor="#a0a0a0" stroked="f"/>
        </w:pict>
      </w:r>
    </w:p>
    <w:p w14:paraId="74D89FA6" w14:textId="77777777" w:rsidR="00A97A6D" w:rsidRPr="00A97A6D" w:rsidRDefault="00A97A6D" w:rsidP="00A97A6D">
      <w:pPr>
        <w:rPr>
          <w:b/>
          <w:bCs/>
        </w:rPr>
      </w:pPr>
      <w:r w:rsidRPr="00A97A6D">
        <w:rPr>
          <w:b/>
          <w:bCs/>
        </w:rPr>
        <w:t>References (NWU Harvard Style)</w:t>
      </w:r>
    </w:p>
    <w:p w14:paraId="3571A681" w14:textId="77777777" w:rsidR="00A97A6D" w:rsidRPr="00A97A6D" w:rsidRDefault="00A97A6D" w:rsidP="00A97A6D">
      <w:r w:rsidRPr="00A97A6D">
        <w:t xml:space="preserve">American Osteopathic Association. n.d. </w:t>
      </w:r>
      <w:r w:rsidRPr="00A97A6D">
        <w:rPr>
          <w:i/>
          <w:iCs/>
        </w:rPr>
        <w:t>Headphones and hearing loss</w:t>
      </w:r>
      <w:r w:rsidRPr="00A97A6D">
        <w:t xml:space="preserve">. Available at: </w:t>
      </w:r>
      <w:hyperlink r:id="rId15" w:tgtFrame="_new" w:history="1">
        <w:r w:rsidRPr="00A97A6D">
          <w:rPr>
            <w:rStyle w:val="Hyperlink"/>
          </w:rPr>
          <w:t>https://osteopathic.org/what-is-osteopathic-medicine/headphones-hearing-loss/</w:t>
        </w:r>
      </w:hyperlink>
      <w:r w:rsidRPr="00A97A6D">
        <w:t xml:space="preserve"> (Accessed: 24 February 2026).</w:t>
      </w:r>
    </w:p>
    <w:p w14:paraId="640D7ECC" w14:textId="77777777" w:rsidR="00A97A6D" w:rsidRPr="00A97A6D" w:rsidRDefault="00A97A6D" w:rsidP="00A97A6D">
      <w:proofErr w:type="spellStart"/>
      <w:r w:rsidRPr="00A97A6D">
        <w:t>Headphonecheck</w:t>
      </w:r>
      <w:proofErr w:type="spellEnd"/>
      <w:r w:rsidRPr="00A97A6D">
        <w:t xml:space="preserve">. n.d. </w:t>
      </w:r>
      <w:r w:rsidRPr="00A97A6D">
        <w:rPr>
          <w:i/>
          <w:iCs/>
        </w:rPr>
        <w:t xml:space="preserve">Razer Kraken V3 </w:t>
      </w:r>
      <w:proofErr w:type="spellStart"/>
      <w:r w:rsidRPr="00A97A6D">
        <w:rPr>
          <w:i/>
          <w:iCs/>
        </w:rPr>
        <w:t>Hypersense</w:t>
      </w:r>
      <w:proofErr w:type="spellEnd"/>
      <w:r w:rsidRPr="00A97A6D">
        <w:rPr>
          <w:i/>
          <w:iCs/>
        </w:rPr>
        <w:t xml:space="preserve"> test</w:t>
      </w:r>
      <w:r w:rsidRPr="00A97A6D">
        <w:t xml:space="preserve">. Available at: </w:t>
      </w:r>
      <w:hyperlink r:id="rId16" w:tgtFrame="_new" w:history="1">
        <w:r w:rsidRPr="00A97A6D">
          <w:rPr>
            <w:rStyle w:val="Hyperlink"/>
          </w:rPr>
          <w:t>https://www.headphonecheck.com/test/razer-kraken-v3-hypersense/</w:t>
        </w:r>
      </w:hyperlink>
      <w:r w:rsidRPr="00A97A6D">
        <w:t xml:space="preserve"> (Accessed: 24 February 2026).</w:t>
      </w:r>
    </w:p>
    <w:p w14:paraId="363A72F1" w14:textId="74C65370" w:rsidR="00577742" w:rsidRPr="00577742" w:rsidRDefault="00577742" w:rsidP="00577742"/>
    <w:sectPr w:rsidR="00577742" w:rsidRPr="00577742" w:rsidSect="00B1122C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E9"/>
    <w:rsid w:val="00073559"/>
    <w:rsid w:val="0009189A"/>
    <w:rsid w:val="000A1046"/>
    <w:rsid w:val="00215401"/>
    <w:rsid w:val="002173CF"/>
    <w:rsid w:val="00253AC8"/>
    <w:rsid w:val="002C697E"/>
    <w:rsid w:val="002F71E9"/>
    <w:rsid w:val="00577742"/>
    <w:rsid w:val="005A4C8E"/>
    <w:rsid w:val="006E2BD1"/>
    <w:rsid w:val="00753036"/>
    <w:rsid w:val="00883A08"/>
    <w:rsid w:val="008F5A26"/>
    <w:rsid w:val="00942426"/>
    <w:rsid w:val="00983374"/>
    <w:rsid w:val="00A75B2F"/>
    <w:rsid w:val="00A97A6D"/>
    <w:rsid w:val="00AA612D"/>
    <w:rsid w:val="00AB33DD"/>
    <w:rsid w:val="00AE37EB"/>
    <w:rsid w:val="00B1122C"/>
    <w:rsid w:val="00B534B0"/>
    <w:rsid w:val="00C129AC"/>
    <w:rsid w:val="00C97845"/>
    <w:rsid w:val="00D657F8"/>
    <w:rsid w:val="00E21ABF"/>
    <w:rsid w:val="00F10F22"/>
    <w:rsid w:val="00F43C70"/>
    <w:rsid w:val="00FD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64204"/>
  <w15:chartTrackingRefBased/>
  <w15:docId w15:val="{BFBC730F-65BB-4F1B-9AFC-B99355E96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1E9"/>
  </w:style>
  <w:style w:type="paragraph" w:styleId="Heading1">
    <w:name w:val="heading 1"/>
    <w:basedOn w:val="Normal"/>
    <w:next w:val="Normal"/>
    <w:link w:val="Heading1Char"/>
    <w:uiPriority w:val="9"/>
    <w:qFormat/>
    <w:rsid w:val="002F7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426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24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1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66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6AE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B1122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1122C"/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7A6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headphonecheck.com/test/razer-kraken-v3-hypersense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hyperlink" Target="https://osteopathic.org/what-is-osteopathic-medicine/headphones-hearing-loss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headphonecheck.com/test/razer-kraken-v3-hypersense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osteopathic.org/what-is-osteopathic-medicine/headphones-hearing-loss/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176702-1131-42B2-B322-43ADC135C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Teaching My Machine to Recognize My Headset</vt:lpstr>
    </vt:vector>
  </TitlesOfParts>
  <Company>45401004</Company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Teaching My Machine to Recognize My Headset</dc:title>
  <dc:subject/>
  <dc:creator>Romarno Basson</dc:creator>
  <cp:keywords/>
  <dc:description/>
  <cp:lastModifiedBy>Romarno Basson</cp:lastModifiedBy>
  <cp:revision>4</cp:revision>
  <dcterms:created xsi:type="dcterms:W3CDTF">2026-02-24T20:19:00Z</dcterms:created>
  <dcterms:modified xsi:type="dcterms:W3CDTF">2026-02-24T20:35:00Z</dcterms:modified>
</cp:coreProperties>
</file>