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067" w:rsidRPr="003D6AB9" w:rsidRDefault="00817067" w:rsidP="00817067">
      <w:pPr>
        <w:jc w:val="center"/>
        <w:rPr>
          <w:rFonts w:ascii="Times New Roman" w:hAnsi="Times New Roman" w:cs="Times New Roman"/>
          <w:sz w:val="24"/>
          <w:szCs w:val="24"/>
        </w:rPr>
      </w:pPr>
      <w:bookmarkStart w:id="0" w:name="_Hlk497769519"/>
      <w:bookmarkEnd w:id="0"/>
      <w:r w:rsidRPr="003D6AB9">
        <w:rPr>
          <w:rFonts w:ascii="Times New Roman" w:hAnsi="Times New Roman" w:cs="Times New Roman"/>
          <w:sz w:val="24"/>
          <w:szCs w:val="24"/>
        </w:rPr>
        <w:t>Polytechnique Montréal</w:t>
      </w:r>
    </w:p>
    <w:p w:rsidR="00817067" w:rsidRDefault="00817067" w:rsidP="003D6AB9">
      <w:pPr>
        <w:jc w:val="center"/>
        <w:rPr>
          <w:rFonts w:ascii="Times New Roman" w:hAnsi="Times New Roman" w:cs="Times New Roman"/>
          <w:sz w:val="24"/>
          <w:szCs w:val="24"/>
        </w:rPr>
      </w:pPr>
    </w:p>
    <w:p w:rsidR="00074F1F" w:rsidRDefault="00074F1F" w:rsidP="003D6AB9">
      <w:pPr>
        <w:jc w:val="center"/>
        <w:rPr>
          <w:rFonts w:ascii="Times New Roman" w:hAnsi="Times New Roman" w:cs="Times New Roman"/>
          <w:sz w:val="24"/>
          <w:szCs w:val="24"/>
        </w:rPr>
      </w:pPr>
    </w:p>
    <w:p w:rsidR="00817067" w:rsidRDefault="00817067" w:rsidP="003D6AB9">
      <w:pPr>
        <w:jc w:val="center"/>
        <w:rPr>
          <w:rFonts w:ascii="Times New Roman" w:hAnsi="Times New Roman" w:cs="Times New Roman"/>
          <w:sz w:val="24"/>
          <w:szCs w:val="24"/>
        </w:rPr>
      </w:pPr>
    </w:p>
    <w:p w:rsidR="00074F1F" w:rsidRDefault="00074F1F" w:rsidP="003D6AB9">
      <w:pPr>
        <w:jc w:val="center"/>
        <w:rPr>
          <w:rFonts w:ascii="Times New Roman" w:hAnsi="Times New Roman" w:cs="Times New Roman"/>
          <w:sz w:val="24"/>
          <w:szCs w:val="24"/>
        </w:rPr>
      </w:pPr>
    </w:p>
    <w:p w:rsidR="0000115A" w:rsidRPr="003D6AB9" w:rsidRDefault="0000115A" w:rsidP="003D6AB9">
      <w:pPr>
        <w:jc w:val="center"/>
        <w:rPr>
          <w:rFonts w:ascii="Times New Roman" w:hAnsi="Times New Roman" w:cs="Times New Roman"/>
          <w:sz w:val="24"/>
          <w:szCs w:val="24"/>
        </w:rPr>
      </w:pPr>
      <w:r w:rsidRPr="003D6AB9">
        <w:rPr>
          <w:rFonts w:ascii="Times New Roman" w:hAnsi="Times New Roman" w:cs="Times New Roman"/>
          <w:sz w:val="24"/>
          <w:szCs w:val="24"/>
        </w:rPr>
        <w:t>Laboratoire LOG 2410</w:t>
      </w:r>
    </w:p>
    <w:p w:rsidR="00263B48" w:rsidRPr="003D6AB9" w:rsidRDefault="00263B48" w:rsidP="00263B48">
      <w:pPr>
        <w:jc w:val="center"/>
        <w:rPr>
          <w:rFonts w:ascii="Times New Roman" w:hAnsi="Times New Roman" w:cs="Times New Roman"/>
          <w:sz w:val="24"/>
          <w:szCs w:val="24"/>
        </w:rPr>
      </w:pPr>
      <w:r w:rsidRPr="003D6AB9">
        <w:rPr>
          <w:rFonts w:ascii="Times New Roman" w:hAnsi="Times New Roman" w:cs="Times New Roman"/>
          <w:sz w:val="24"/>
          <w:szCs w:val="24"/>
        </w:rPr>
        <w:t>Section : 02 (B2)</w:t>
      </w:r>
    </w:p>
    <w:p w:rsidR="0000115A" w:rsidRPr="003D6AB9" w:rsidRDefault="0000115A" w:rsidP="003D6AB9">
      <w:pPr>
        <w:tabs>
          <w:tab w:val="left" w:pos="7230"/>
        </w:tabs>
        <w:jc w:val="center"/>
        <w:rPr>
          <w:rFonts w:ascii="Times New Roman" w:hAnsi="Times New Roman" w:cs="Times New Roman"/>
          <w:b/>
          <w:sz w:val="24"/>
          <w:szCs w:val="24"/>
        </w:rPr>
      </w:pPr>
    </w:p>
    <w:p w:rsidR="0000115A" w:rsidRDefault="0000115A" w:rsidP="003D6AB9">
      <w:pPr>
        <w:tabs>
          <w:tab w:val="left" w:pos="7230"/>
        </w:tabs>
        <w:jc w:val="center"/>
        <w:rPr>
          <w:rFonts w:ascii="Times New Roman" w:hAnsi="Times New Roman" w:cs="Times New Roman"/>
          <w:b/>
          <w:sz w:val="24"/>
          <w:szCs w:val="24"/>
        </w:rPr>
      </w:pPr>
    </w:p>
    <w:p w:rsidR="00074F1F" w:rsidRDefault="00074F1F" w:rsidP="003D6AB9">
      <w:pPr>
        <w:tabs>
          <w:tab w:val="left" w:pos="7230"/>
        </w:tabs>
        <w:jc w:val="center"/>
        <w:rPr>
          <w:rFonts w:ascii="Times New Roman" w:hAnsi="Times New Roman" w:cs="Times New Roman"/>
          <w:b/>
          <w:sz w:val="24"/>
          <w:szCs w:val="24"/>
        </w:rPr>
      </w:pPr>
    </w:p>
    <w:p w:rsidR="00074F1F" w:rsidRPr="003D6AB9" w:rsidRDefault="00074F1F" w:rsidP="003D6AB9">
      <w:pPr>
        <w:tabs>
          <w:tab w:val="left" w:pos="7230"/>
        </w:tabs>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r w:rsidRPr="003D6AB9">
        <w:rPr>
          <w:rFonts w:ascii="Times New Roman" w:hAnsi="Times New Roman" w:cs="Times New Roman"/>
          <w:sz w:val="24"/>
          <w:szCs w:val="24"/>
        </w:rPr>
        <w:t>TP5</w:t>
      </w:r>
      <w:r w:rsidRPr="003D6AB9">
        <w:rPr>
          <w:rFonts w:ascii="Times New Roman" w:hAnsi="Times New Roman" w:cs="Times New Roman"/>
          <w:b/>
          <w:sz w:val="24"/>
          <w:szCs w:val="24"/>
        </w:rPr>
        <w:t xml:space="preserve"> – </w:t>
      </w:r>
      <w:r w:rsidR="004A6A95" w:rsidRPr="003D6AB9">
        <w:rPr>
          <w:rFonts w:ascii="Times New Roman" w:hAnsi="Times New Roman" w:cs="Times New Roman"/>
          <w:sz w:val="24"/>
          <w:szCs w:val="24"/>
          <w:shd w:val="clear" w:color="auto" w:fill="FFFFFF"/>
        </w:rPr>
        <w:t>Conception à base de patrons II</w:t>
      </w:r>
    </w:p>
    <w:p w:rsidR="0000115A" w:rsidRPr="003D6AB9" w:rsidRDefault="0000115A" w:rsidP="003D6AB9">
      <w:pPr>
        <w:jc w:val="center"/>
        <w:rPr>
          <w:rFonts w:ascii="Times New Roman" w:hAnsi="Times New Roman" w:cs="Times New Roman"/>
          <w:b/>
          <w:sz w:val="24"/>
          <w:szCs w:val="24"/>
        </w:rPr>
      </w:pPr>
    </w:p>
    <w:p w:rsidR="0000115A" w:rsidRDefault="0000115A" w:rsidP="003D6AB9">
      <w:pPr>
        <w:jc w:val="center"/>
        <w:rPr>
          <w:rFonts w:ascii="Times New Roman" w:hAnsi="Times New Roman" w:cs="Times New Roman"/>
          <w:b/>
          <w:sz w:val="24"/>
          <w:szCs w:val="24"/>
        </w:rPr>
      </w:pPr>
    </w:p>
    <w:p w:rsidR="00074F1F" w:rsidRPr="003D6AB9" w:rsidRDefault="00074F1F"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Default="0000115A" w:rsidP="003D6AB9">
      <w:pPr>
        <w:jc w:val="center"/>
        <w:rPr>
          <w:rFonts w:ascii="Times New Roman" w:hAnsi="Times New Roman" w:cs="Times New Roman"/>
          <w:sz w:val="24"/>
          <w:szCs w:val="24"/>
        </w:rPr>
      </w:pPr>
      <w:r w:rsidRPr="003D6AB9">
        <w:rPr>
          <w:rFonts w:ascii="Times New Roman" w:hAnsi="Times New Roman" w:cs="Times New Roman"/>
          <w:sz w:val="24"/>
          <w:szCs w:val="24"/>
        </w:rPr>
        <w:t>Par</w:t>
      </w:r>
    </w:p>
    <w:p w:rsidR="00053B71" w:rsidRPr="003D6AB9" w:rsidRDefault="00053B71" w:rsidP="00053B71">
      <w:pPr>
        <w:jc w:val="center"/>
        <w:rPr>
          <w:rFonts w:ascii="Times New Roman" w:hAnsi="Times New Roman" w:cs="Times New Roman"/>
          <w:sz w:val="24"/>
          <w:szCs w:val="24"/>
        </w:rPr>
      </w:pPr>
      <w:r>
        <w:rPr>
          <w:rFonts w:ascii="Times New Roman" w:hAnsi="Times New Roman" w:cs="Times New Roman"/>
          <w:sz w:val="24"/>
          <w:szCs w:val="24"/>
        </w:rPr>
        <w:t>Zhornytskiy, Roman</w:t>
      </w:r>
    </w:p>
    <w:p w:rsidR="0000115A" w:rsidRPr="003D6AB9" w:rsidRDefault="0000115A" w:rsidP="003D6AB9">
      <w:pPr>
        <w:jc w:val="center"/>
        <w:rPr>
          <w:rFonts w:ascii="Times New Roman" w:hAnsi="Times New Roman" w:cs="Times New Roman"/>
          <w:sz w:val="24"/>
          <w:szCs w:val="24"/>
        </w:rPr>
      </w:pPr>
      <w:r w:rsidRPr="003D6AB9">
        <w:rPr>
          <w:rFonts w:ascii="Times New Roman" w:hAnsi="Times New Roman" w:cs="Times New Roman"/>
          <w:sz w:val="24"/>
          <w:szCs w:val="24"/>
        </w:rPr>
        <w:t>Ciliento, Kevin</w:t>
      </w: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b/>
          <w:sz w:val="24"/>
          <w:szCs w:val="24"/>
        </w:rPr>
      </w:pPr>
    </w:p>
    <w:p w:rsidR="0000115A" w:rsidRPr="003D6AB9" w:rsidRDefault="0000115A" w:rsidP="003D6AB9">
      <w:pPr>
        <w:jc w:val="center"/>
        <w:rPr>
          <w:rFonts w:ascii="Times New Roman" w:hAnsi="Times New Roman" w:cs="Times New Roman"/>
          <w:sz w:val="24"/>
          <w:szCs w:val="24"/>
        </w:rPr>
      </w:pPr>
    </w:p>
    <w:p w:rsidR="0000115A" w:rsidRPr="003D6AB9" w:rsidRDefault="0000115A" w:rsidP="00074F1F">
      <w:pPr>
        <w:rPr>
          <w:rFonts w:ascii="Times New Roman" w:hAnsi="Times New Roman" w:cs="Times New Roman"/>
          <w:sz w:val="24"/>
          <w:szCs w:val="24"/>
        </w:rPr>
      </w:pPr>
    </w:p>
    <w:p w:rsidR="0000115A" w:rsidRPr="003D6AB9" w:rsidRDefault="00817067" w:rsidP="00074F1F">
      <w:pPr>
        <w:jc w:val="center"/>
        <w:rPr>
          <w:rFonts w:ascii="Times New Roman" w:hAnsi="Times New Roman" w:cs="Times New Roman"/>
          <w:sz w:val="24"/>
          <w:szCs w:val="24"/>
        </w:rPr>
      </w:pPr>
      <w:r w:rsidRPr="003D6AB9">
        <w:rPr>
          <w:rFonts w:ascii="Times New Roman" w:hAnsi="Times New Roman" w:cs="Times New Roman"/>
          <w:sz w:val="24"/>
          <w:szCs w:val="24"/>
        </w:rPr>
        <w:t>Date de remise : 16 avril 2019</w:t>
      </w:r>
    </w:p>
    <w:p w:rsidR="00BA5046" w:rsidRPr="00822713" w:rsidRDefault="00EC4EF0">
      <w:pPr>
        <w:rPr>
          <w:rFonts w:ascii="Arial" w:hAnsi="Arial" w:cs="Arial"/>
          <w:b/>
          <w:sz w:val="32"/>
          <w:szCs w:val="28"/>
        </w:rPr>
      </w:pPr>
      <w:r w:rsidRPr="00822713">
        <w:rPr>
          <w:rFonts w:ascii="Arial" w:hAnsi="Arial" w:cs="Arial"/>
          <w:b/>
          <w:sz w:val="32"/>
          <w:szCs w:val="28"/>
        </w:rPr>
        <w:lastRenderedPageBreak/>
        <w:t xml:space="preserve">2 - </w:t>
      </w:r>
      <w:r w:rsidR="00792C02" w:rsidRPr="00822713">
        <w:rPr>
          <w:rFonts w:ascii="Arial" w:hAnsi="Arial" w:cs="Arial"/>
          <w:b/>
          <w:sz w:val="32"/>
          <w:szCs w:val="28"/>
        </w:rPr>
        <w:t>Patron Visiteur</w:t>
      </w:r>
    </w:p>
    <w:p w:rsidR="00792C02" w:rsidRDefault="003D6AB9" w:rsidP="00522D1A">
      <w:pPr>
        <w:pStyle w:val="ListParagraph"/>
        <w:numPr>
          <w:ilvl w:val="0"/>
          <w:numId w:val="1"/>
        </w:numPr>
        <w:jc w:val="both"/>
        <w:rPr>
          <w:rFonts w:ascii="Times New Roman" w:hAnsi="Times New Roman" w:cs="Times New Roman"/>
          <w:sz w:val="24"/>
          <w:szCs w:val="24"/>
        </w:rPr>
      </w:pPr>
      <w:r w:rsidRPr="00522D1A">
        <w:rPr>
          <w:rFonts w:ascii="Times New Roman" w:hAnsi="Times New Roman" w:cs="Times New Roman"/>
          <w:sz w:val="24"/>
          <w:szCs w:val="24"/>
        </w:rPr>
        <w:t>L’intention du patron visiteur est de « </w:t>
      </w:r>
      <w:r w:rsidR="002219A5">
        <w:rPr>
          <w:rFonts w:ascii="Times New Roman" w:hAnsi="Times New Roman" w:cs="Times New Roman"/>
          <w:sz w:val="24"/>
          <w:szCs w:val="24"/>
        </w:rPr>
        <w:t>re</w:t>
      </w:r>
      <w:r w:rsidRPr="00522D1A">
        <w:rPr>
          <w:rFonts w:ascii="Times New Roman" w:hAnsi="Times New Roman" w:cs="Times New Roman"/>
          <w:sz w:val="24"/>
          <w:szCs w:val="24"/>
        </w:rPr>
        <w:t>présenter une opération qui doit être appliquée sur les éléments d’une structure d’objets. Un Visitor permet de définir une nouvelle opération sans modification aux classes des objets s</w:t>
      </w:r>
      <w:r w:rsidR="00D76C42">
        <w:rPr>
          <w:rFonts w:ascii="Times New Roman" w:hAnsi="Times New Roman" w:cs="Times New Roman"/>
          <w:sz w:val="24"/>
          <w:szCs w:val="24"/>
        </w:rPr>
        <w:t xml:space="preserve">ur lesquels l’opération va agir </w:t>
      </w:r>
      <w:r w:rsidRPr="00522D1A">
        <w:rPr>
          <w:rFonts w:ascii="Times New Roman" w:hAnsi="Times New Roman" w:cs="Times New Roman"/>
          <w:sz w:val="24"/>
          <w:szCs w:val="24"/>
        </w:rPr>
        <w:t>»</w:t>
      </w:r>
      <w:r w:rsidR="00D76C42">
        <w:rPr>
          <w:rFonts w:ascii="Times New Roman" w:hAnsi="Times New Roman" w:cs="Times New Roman"/>
          <w:sz w:val="24"/>
          <w:szCs w:val="24"/>
        </w:rPr>
        <w:t>.</w:t>
      </w:r>
    </w:p>
    <w:p w:rsidR="0094434A" w:rsidRDefault="0094434A" w:rsidP="0094434A">
      <w:pPr>
        <w:pStyle w:val="ListParagraph"/>
        <w:jc w:val="both"/>
        <w:rPr>
          <w:rFonts w:ascii="Times New Roman" w:hAnsi="Times New Roman" w:cs="Times New Roman"/>
          <w:sz w:val="24"/>
          <w:szCs w:val="24"/>
        </w:rPr>
      </w:pPr>
    </w:p>
    <w:p w:rsidR="0094434A" w:rsidRDefault="0094434A" w:rsidP="0094434A">
      <w:pPr>
        <w:pStyle w:val="ListParagraph"/>
        <w:jc w:val="both"/>
        <w:rPr>
          <w:rFonts w:ascii="Times New Roman" w:hAnsi="Times New Roman" w:cs="Times New Roman"/>
          <w:sz w:val="24"/>
          <w:szCs w:val="24"/>
        </w:rPr>
      </w:pPr>
      <w:r>
        <w:rPr>
          <w:rFonts w:ascii="Times New Roman" w:hAnsi="Times New Roman" w:cs="Times New Roman"/>
          <w:sz w:val="24"/>
          <w:szCs w:val="24"/>
        </w:rPr>
        <w:t>Avantages</w:t>
      </w:r>
    </w:p>
    <w:p w:rsidR="00102408" w:rsidRPr="005D01D1" w:rsidRDefault="00102408" w:rsidP="005D01D1">
      <w:pPr>
        <w:pStyle w:val="ListParagraph"/>
        <w:numPr>
          <w:ilvl w:val="0"/>
          <w:numId w:val="2"/>
        </w:numPr>
        <w:jc w:val="both"/>
        <w:rPr>
          <w:rFonts w:ascii="Times New Roman" w:hAnsi="Times New Roman" w:cs="Times New Roman"/>
          <w:sz w:val="24"/>
          <w:szCs w:val="24"/>
        </w:rPr>
      </w:pPr>
      <w:r w:rsidRPr="005D01D1">
        <w:rPr>
          <w:rFonts w:ascii="Times New Roman" w:hAnsi="Times New Roman" w:cs="Times New Roman"/>
          <w:sz w:val="24"/>
          <w:szCs w:val="24"/>
        </w:rPr>
        <w:t xml:space="preserve">Il y a plus de flexibilité, car </w:t>
      </w:r>
      <w:r w:rsidR="00D910C8" w:rsidRPr="005D01D1">
        <w:rPr>
          <w:rFonts w:ascii="Times New Roman" w:hAnsi="Times New Roman" w:cs="Times New Roman"/>
          <w:sz w:val="24"/>
          <w:szCs w:val="24"/>
        </w:rPr>
        <w:t>les visiteurs et la structure d’objets sont indépendants</w:t>
      </w:r>
      <w:r w:rsidR="007D4DAF" w:rsidRPr="005D01D1">
        <w:rPr>
          <w:rFonts w:ascii="Times New Roman" w:hAnsi="Times New Roman" w:cs="Times New Roman"/>
          <w:sz w:val="24"/>
          <w:szCs w:val="24"/>
        </w:rPr>
        <w:t>.</w:t>
      </w:r>
    </w:p>
    <w:p w:rsidR="005D01D1" w:rsidRDefault="000338CD" w:rsidP="005D01D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La fonctionnalité est localisée, car </w:t>
      </w:r>
      <w:r w:rsidR="00A127CC">
        <w:rPr>
          <w:rFonts w:ascii="Times New Roman" w:hAnsi="Times New Roman" w:cs="Times New Roman"/>
          <w:sz w:val="24"/>
          <w:szCs w:val="24"/>
        </w:rPr>
        <w:t>« </w:t>
      </w:r>
      <w:r w:rsidR="00250A3B">
        <w:rPr>
          <w:rFonts w:ascii="Times New Roman" w:hAnsi="Times New Roman" w:cs="Times New Roman"/>
          <w:sz w:val="24"/>
          <w:szCs w:val="24"/>
        </w:rPr>
        <w:t>tout le</w:t>
      </w:r>
      <w:r>
        <w:rPr>
          <w:rFonts w:ascii="Times New Roman" w:hAnsi="Times New Roman" w:cs="Times New Roman"/>
          <w:sz w:val="24"/>
          <w:szCs w:val="24"/>
        </w:rPr>
        <w:t xml:space="preserve"> code associé à une fonctionnalité se retrouve à un seul endroit bien identifié</w:t>
      </w:r>
      <w:r w:rsidR="00A127CC">
        <w:rPr>
          <w:rFonts w:ascii="Times New Roman" w:hAnsi="Times New Roman" w:cs="Times New Roman"/>
          <w:sz w:val="24"/>
          <w:szCs w:val="24"/>
        </w:rPr>
        <w:t> »</w:t>
      </w:r>
      <w:r>
        <w:rPr>
          <w:rFonts w:ascii="Times New Roman" w:hAnsi="Times New Roman" w:cs="Times New Roman"/>
          <w:sz w:val="24"/>
          <w:szCs w:val="24"/>
        </w:rPr>
        <w:t>.</w:t>
      </w:r>
    </w:p>
    <w:p w:rsidR="00303721" w:rsidRDefault="00303721" w:rsidP="00303721">
      <w:pPr>
        <w:jc w:val="both"/>
        <w:rPr>
          <w:rFonts w:ascii="Times New Roman" w:hAnsi="Times New Roman" w:cs="Times New Roman"/>
          <w:sz w:val="24"/>
          <w:szCs w:val="24"/>
        </w:rPr>
      </w:pPr>
    </w:p>
    <w:p w:rsidR="00303721" w:rsidRPr="00303721" w:rsidRDefault="00AD2CCB" w:rsidP="0030372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En cours de conception</w:t>
      </w:r>
      <w:r w:rsidR="001940D2">
        <w:rPr>
          <w:rFonts w:ascii="Times New Roman" w:hAnsi="Times New Roman" w:cs="Times New Roman"/>
          <w:sz w:val="24"/>
          <w:szCs w:val="24"/>
        </w:rPr>
        <w:t>,</w:t>
      </w:r>
      <w:r>
        <w:rPr>
          <w:rFonts w:ascii="Times New Roman" w:hAnsi="Times New Roman" w:cs="Times New Roman"/>
          <w:sz w:val="24"/>
          <w:szCs w:val="24"/>
        </w:rPr>
        <w:t xml:space="preserve"> nous n’</w:t>
      </w:r>
      <w:r w:rsidR="004B672B">
        <w:rPr>
          <w:rFonts w:ascii="Times New Roman" w:hAnsi="Times New Roman" w:cs="Times New Roman"/>
          <w:sz w:val="24"/>
          <w:szCs w:val="24"/>
        </w:rPr>
        <w:t xml:space="preserve">avons pas voulu </w:t>
      </w:r>
      <w:r>
        <w:rPr>
          <w:rFonts w:ascii="Times New Roman" w:hAnsi="Times New Roman" w:cs="Times New Roman"/>
          <w:sz w:val="24"/>
          <w:szCs w:val="24"/>
        </w:rPr>
        <w:t>ajouter de nouvelle sous</w:t>
      </w:r>
      <w:r w:rsidR="004B672B">
        <w:rPr>
          <w:rFonts w:ascii="Times New Roman" w:hAnsi="Times New Roman" w:cs="Times New Roman"/>
          <w:sz w:val="24"/>
          <w:szCs w:val="24"/>
        </w:rPr>
        <w:t>-classe dérivée</w:t>
      </w:r>
      <w:r w:rsidR="000B3835">
        <w:rPr>
          <w:rFonts w:ascii="Times New Roman" w:hAnsi="Times New Roman" w:cs="Times New Roman"/>
          <w:sz w:val="24"/>
          <w:szCs w:val="24"/>
        </w:rPr>
        <w:t xml:space="preserve"> de AbsAudioFile.</w:t>
      </w:r>
      <w:r w:rsidR="004B672B">
        <w:rPr>
          <w:rFonts w:ascii="Times New Roman" w:hAnsi="Times New Roman" w:cs="Times New Roman"/>
          <w:sz w:val="24"/>
          <w:szCs w:val="24"/>
        </w:rPr>
        <w:t xml:space="preserve"> </w:t>
      </w:r>
    </w:p>
    <w:p w:rsidR="00BD26EE" w:rsidRDefault="00BD26EE" w:rsidP="00951A21">
      <w:pPr>
        <w:pStyle w:val="ListParagraph"/>
        <w:ind w:left="1080"/>
        <w:jc w:val="both"/>
        <w:rPr>
          <w:rFonts w:ascii="Times New Roman" w:hAnsi="Times New Roman" w:cs="Times New Roman"/>
          <w:sz w:val="24"/>
          <w:szCs w:val="24"/>
        </w:rPr>
      </w:pPr>
    </w:p>
    <w:p w:rsidR="005D01D1" w:rsidRPr="00833FCE" w:rsidRDefault="0029253C" w:rsidP="00BD26EE">
      <w:pPr>
        <w:pStyle w:val="ListParagraph"/>
        <w:numPr>
          <w:ilvl w:val="0"/>
          <w:numId w:val="3"/>
        </w:numPr>
        <w:jc w:val="both"/>
        <w:rPr>
          <w:rFonts w:ascii="Times New Roman" w:hAnsi="Times New Roman" w:cs="Times New Roman"/>
          <w:sz w:val="24"/>
          <w:szCs w:val="24"/>
        </w:rPr>
      </w:pPr>
      <w:r w:rsidRPr="00833FCE">
        <w:rPr>
          <w:rFonts w:ascii="Times New Roman" w:hAnsi="Times New Roman" w:cs="Times New Roman"/>
          <w:sz w:val="24"/>
          <w:szCs w:val="24"/>
        </w:rPr>
        <w:t xml:space="preserve">L’application des transformations </w:t>
      </w:r>
      <w:r w:rsidR="000668ED" w:rsidRPr="00833FCE">
        <w:rPr>
          <w:rFonts w:ascii="Times New Roman" w:hAnsi="Times New Roman" w:cs="Times New Roman"/>
          <w:sz w:val="24"/>
          <w:szCs w:val="24"/>
        </w:rPr>
        <w:t>aux fichiers audio peut être implémenté comme un visiteur, car</w:t>
      </w:r>
      <w:r w:rsidR="00D93BED" w:rsidRPr="00833FCE">
        <w:rPr>
          <w:rFonts w:ascii="Times New Roman" w:hAnsi="Times New Roman" w:cs="Times New Roman"/>
          <w:sz w:val="24"/>
          <w:szCs w:val="24"/>
        </w:rPr>
        <w:t xml:space="preserve"> </w:t>
      </w:r>
      <w:r w:rsidR="00A4075D" w:rsidRPr="00833FCE">
        <w:rPr>
          <w:rFonts w:ascii="Times New Roman" w:hAnsi="Times New Roman" w:cs="Times New Roman"/>
          <w:sz w:val="24"/>
          <w:szCs w:val="24"/>
        </w:rPr>
        <w:t>on pourrait avoir un</w:t>
      </w:r>
      <w:r w:rsidR="00EA3034" w:rsidRPr="00833FCE">
        <w:rPr>
          <w:rFonts w:ascii="Times New Roman" w:hAnsi="Times New Roman" w:cs="Times New Roman"/>
          <w:sz w:val="24"/>
          <w:szCs w:val="24"/>
        </w:rPr>
        <w:t>e classe</w:t>
      </w:r>
      <w:r w:rsidR="00A4075D" w:rsidRPr="00833FCE">
        <w:rPr>
          <w:rFonts w:ascii="Times New Roman" w:hAnsi="Times New Roman" w:cs="Times New Roman"/>
          <w:sz w:val="24"/>
          <w:szCs w:val="24"/>
        </w:rPr>
        <w:t xml:space="preserve"> </w:t>
      </w:r>
      <w:r w:rsidR="00EA3034" w:rsidRPr="00833FCE">
        <w:rPr>
          <w:rFonts w:ascii="Times New Roman" w:hAnsi="Times New Roman" w:cs="Times New Roman"/>
          <w:sz w:val="24"/>
          <w:szCs w:val="24"/>
        </w:rPr>
        <w:t>« </w:t>
      </w:r>
      <w:proofErr w:type="spellStart"/>
      <w:r w:rsidR="00A4075D" w:rsidRPr="00833FCE">
        <w:rPr>
          <w:rFonts w:ascii="Times New Roman" w:hAnsi="Times New Roman" w:cs="Times New Roman"/>
          <w:sz w:val="24"/>
          <w:szCs w:val="24"/>
        </w:rPr>
        <w:t>visiteur</w:t>
      </w:r>
      <w:r w:rsidR="00EA3034" w:rsidRPr="00833FCE">
        <w:rPr>
          <w:rFonts w:ascii="Times New Roman" w:hAnsi="Times New Roman" w:cs="Times New Roman"/>
          <w:sz w:val="24"/>
          <w:szCs w:val="24"/>
        </w:rPr>
        <w:t>TransformAbs</w:t>
      </w:r>
      <w:proofErr w:type="spellEnd"/>
      <w:r w:rsidR="00EA3034" w:rsidRPr="00833FCE">
        <w:rPr>
          <w:rFonts w:ascii="Times New Roman" w:hAnsi="Times New Roman" w:cs="Times New Roman"/>
          <w:sz w:val="24"/>
          <w:szCs w:val="24"/>
        </w:rPr>
        <w:t xml:space="preserve"> » et les classes </w:t>
      </w:r>
      <w:r w:rsidR="00D01957" w:rsidRPr="00833FCE">
        <w:rPr>
          <w:rFonts w:ascii="Times New Roman" w:hAnsi="Times New Roman" w:cs="Times New Roman"/>
          <w:sz w:val="24"/>
          <w:szCs w:val="24"/>
        </w:rPr>
        <w:t>« </w:t>
      </w:r>
      <w:proofErr w:type="spellStart"/>
      <w:r w:rsidR="004D542F" w:rsidRPr="00833FCE">
        <w:rPr>
          <w:rFonts w:ascii="Times New Roman" w:hAnsi="Times New Roman" w:cs="Times New Roman"/>
          <w:color w:val="2B91AF"/>
          <w:sz w:val="24"/>
          <w:szCs w:val="24"/>
        </w:rPr>
        <w:t>InvertTransform</w:t>
      </w:r>
      <w:proofErr w:type="spellEnd"/>
      <w:r w:rsidR="00626167">
        <w:rPr>
          <w:rFonts w:ascii="Times New Roman" w:hAnsi="Times New Roman" w:cs="Times New Roman"/>
          <w:color w:val="2B91AF"/>
          <w:sz w:val="24"/>
          <w:szCs w:val="24"/>
        </w:rPr>
        <w:t xml:space="preserve"> </w:t>
      </w:r>
      <w:r w:rsidR="00D01957" w:rsidRPr="00833FCE">
        <w:rPr>
          <w:rFonts w:ascii="Times New Roman" w:hAnsi="Times New Roman" w:cs="Times New Roman"/>
          <w:sz w:val="24"/>
          <w:szCs w:val="24"/>
        </w:rPr>
        <w:t>», « </w:t>
      </w:r>
      <w:proofErr w:type="spellStart"/>
      <w:r w:rsidR="004D542F" w:rsidRPr="00833FCE">
        <w:rPr>
          <w:rFonts w:ascii="Times New Roman" w:hAnsi="Times New Roman" w:cs="Times New Roman"/>
          <w:color w:val="2B91AF"/>
          <w:sz w:val="24"/>
          <w:szCs w:val="24"/>
        </w:rPr>
        <w:t>RepeatTransform</w:t>
      </w:r>
      <w:proofErr w:type="spellEnd"/>
      <w:r w:rsidR="00626167">
        <w:rPr>
          <w:rFonts w:ascii="Times New Roman" w:hAnsi="Times New Roman" w:cs="Times New Roman"/>
          <w:color w:val="2B91AF"/>
          <w:sz w:val="24"/>
          <w:szCs w:val="24"/>
        </w:rPr>
        <w:t xml:space="preserve"> </w:t>
      </w:r>
      <w:r w:rsidR="00D01957" w:rsidRPr="00833FCE">
        <w:rPr>
          <w:rFonts w:ascii="Times New Roman" w:hAnsi="Times New Roman" w:cs="Times New Roman"/>
          <w:sz w:val="24"/>
          <w:szCs w:val="24"/>
        </w:rPr>
        <w:t>» et « </w:t>
      </w:r>
      <w:proofErr w:type="spellStart"/>
      <w:r w:rsidR="009F0BCF" w:rsidRPr="00833FCE">
        <w:rPr>
          <w:rFonts w:ascii="Times New Roman" w:hAnsi="Times New Roman" w:cs="Times New Roman"/>
          <w:color w:val="2B91AF"/>
          <w:sz w:val="24"/>
          <w:szCs w:val="24"/>
        </w:rPr>
        <w:t>CompositeTransform</w:t>
      </w:r>
      <w:proofErr w:type="spellEnd"/>
      <w:r w:rsidR="00626167">
        <w:rPr>
          <w:rFonts w:ascii="Times New Roman" w:hAnsi="Times New Roman" w:cs="Times New Roman"/>
          <w:color w:val="2B91AF"/>
          <w:sz w:val="24"/>
          <w:szCs w:val="24"/>
        </w:rPr>
        <w:t xml:space="preserve"> </w:t>
      </w:r>
      <w:r w:rsidR="00D01957" w:rsidRPr="00833FCE">
        <w:rPr>
          <w:rFonts w:ascii="Times New Roman" w:hAnsi="Times New Roman" w:cs="Times New Roman"/>
          <w:sz w:val="24"/>
          <w:szCs w:val="24"/>
        </w:rPr>
        <w:t xml:space="preserve">» dériverons de cette classe. </w:t>
      </w:r>
    </w:p>
    <w:p w:rsidR="00D01957" w:rsidRPr="00D01957" w:rsidRDefault="00D01957" w:rsidP="00D01957">
      <w:pPr>
        <w:pStyle w:val="ListParagraph"/>
        <w:rPr>
          <w:rFonts w:ascii="Times New Roman" w:hAnsi="Times New Roman" w:cs="Times New Roman"/>
          <w:sz w:val="24"/>
          <w:szCs w:val="24"/>
        </w:rPr>
      </w:pPr>
    </w:p>
    <w:p w:rsidR="00D01957" w:rsidRDefault="00D01957" w:rsidP="00D0195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Avantages :</w:t>
      </w:r>
      <w:r w:rsidR="007121F6">
        <w:rPr>
          <w:rFonts w:ascii="Times New Roman" w:hAnsi="Times New Roman" w:cs="Times New Roman"/>
          <w:sz w:val="24"/>
          <w:szCs w:val="24"/>
        </w:rPr>
        <w:t xml:space="preserve"> il est plus facile d’ajouter de nouvelles transformations.</w:t>
      </w:r>
    </w:p>
    <w:p w:rsidR="00D01957" w:rsidRDefault="00D01957" w:rsidP="00D0195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Désavantages :</w:t>
      </w:r>
      <w:r w:rsidR="005713CF">
        <w:rPr>
          <w:rFonts w:ascii="Times New Roman" w:hAnsi="Times New Roman" w:cs="Times New Roman"/>
          <w:sz w:val="24"/>
          <w:szCs w:val="24"/>
        </w:rPr>
        <w:t xml:space="preserve"> </w:t>
      </w:r>
      <w:r w:rsidR="00725B05">
        <w:rPr>
          <w:rFonts w:ascii="Times New Roman" w:hAnsi="Times New Roman" w:cs="Times New Roman"/>
          <w:sz w:val="24"/>
          <w:szCs w:val="24"/>
        </w:rPr>
        <w:t>les opérations « </w:t>
      </w:r>
      <w:proofErr w:type="spellStart"/>
      <w:r w:rsidR="00725B05">
        <w:rPr>
          <w:rFonts w:ascii="Times New Roman" w:hAnsi="Times New Roman" w:cs="Times New Roman"/>
          <w:sz w:val="24"/>
          <w:szCs w:val="24"/>
        </w:rPr>
        <w:t>transforms</w:t>
      </w:r>
      <w:proofErr w:type="spellEnd"/>
      <w:r w:rsidR="00725B05">
        <w:rPr>
          <w:rFonts w:ascii="Times New Roman" w:hAnsi="Times New Roman" w:cs="Times New Roman"/>
          <w:sz w:val="24"/>
          <w:szCs w:val="24"/>
        </w:rPr>
        <w:t> » ne sont pas distinct</w:t>
      </w:r>
      <w:r w:rsidR="00F758A9">
        <w:rPr>
          <w:rFonts w:ascii="Times New Roman" w:hAnsi="Times New Roman" w:cs="Times New Roman"/>
          <w:sz w:val="24"/>
          <w:szCs w:val="24"/>
        </w:rPr>
        <w:t>e</w:t>
      </w:r>
      <w:r w:rsidR="00725B05">
        <w:rPr>
          <w:rFonts w:ascii="Times New Roman" w:hAnsi="Times New Roman" w:cs="Times New Roman"/>
          <w:sz w:val="24"/>
          <w:szCs w:val="24"/>
        </w:rPr>
        <w:t>s</w:t>
      </w:r>
      <w:r w:rsidR="000E203F">
        <w:rPr>
          <w:rFonts w:ascii="Times New Roman" w:hAnsi="Times New Roman" w:cs="Times New Roman"/>
          <w:sz w:val="24"/>
          <w:szCs w:val="24"/>
        </w:rPr>
        <w:t>. De plus, il n’y qu’une seul</w:t>
      </w:r>
      <w:r w:rsidR="001D2D23">
        <w:rPr>
          <w:rFonts w:ascii="Times New Roman" w:hAnsi="Times New Roman" w:cs="Times New Roman"/>
          <w:sz w:val="24"/>
          <w:szCs w:val="24"/>
        </w:rPr>
        <w:t>e</w:t>
      </w:r>
      <w:r w:rsidR="000E203F">
        <w:rPr>
          <w:rFonts w:ascii="Times New Roman" w:hAnsi="Times New Roman" w:cs="Times New Roman"/>
          <w:sz w:val="24"/>
          <w:szCs w:val="24"/>
        </w:rPr>
        <w:t xml:space="preserve"> classe à visiter.</w:t>
      </w:r>
      <w:r w:rsidR="000148DF">
        <w:rPr>
          <w:rFonts w:ascii="Times New Roman" w:hAnsi="Times New Roman" w:cs="Times New Roman"/>
          <w:sz w:val="24"/>
          <w:szCs w:val="24"/>
        </w:rPr>
        <w:t xml:space="preserve"> Par les deux faits </w:t>
      </w:r>
      <w:r w:rsidR="009B2BDB">
        <w:rPr>
          <w:rFonts w:ascii="Times New Roman" w:hAnsi="Times New Roman" w:cs="Times New Roman"/>
          <w:sz w:val="24"/>
          <w:szCs w:val="24"/>
        </w:rPr>
        <w:t>précèdent</w:t>
      </w:r>
      <w:r w:rsidR="000148DF">
        <w:rPr>
          <w:rFonts w:ascii="Times New Roman" w:hAnsi="Times New Roman" w:cs="Times New Roman"/>
          <w:sz w:val="24"/>
          <w:szCs w:val="24"/>
        </w:rPr>
        <w:t>, l</w:t>
      </w:r>
      <w:r w:rsidR="009B2BDB">
        <w:rPr>
          <w:rFonts w:ascii="Times New Roman" w:hAnsi="Times New Roman" w:cs="Times New Roman"/>
          <w:sz w:val="24"/>
          <w:szCs w:val="24"/>
        </w:rPr>
        <w:t>’applicabilité du patron n’est optimale.</w:t>
      </w:r>
      <w:r w:rsidR="008E1110">
        <w:rPr>
          <w:rFonts w:ascii="Times New Roman" w:hAnsi="Times New Roman" w:cs="Times New Roman"/>
          <w:sz w:val="24"/>
          <w:szCs w:val="24"/>
        </w:rPr>
        <w:t xml:space="preserve"> </w:t>
      </w:r>
      <w:r w:rsidR="000E203F">
        <w:rPr>
          <w:rFonts w:ascii="Times New Roman" w:hAnsi="Times New Roman" w:cs="Times New Roman"/>
          <w:sz w:val="24"/>
          <w:szCs w:val="24"/>
        </w:rPr>
        <w:t xml:space="preserve"> </w:t>
      </w:r>
    </w:p>
    <w:p w:rsidR="0084298E" w:rsidRDefault="0084298E" w:rsidP="00D01957">
      <w:pPr>
        <w:pStyle w:val="ListParagraph"/>
        <w:ind w:left="360"/>
        <w:jc w:val="both"/>
        <w:rPr>
          <w:rFonts w:ascii="Times New Roman" w:hAnsi="Times New Roman" w:cs="Times New Roman"/>
          <w:sz w:val="24"/>
          <w:szCs w:val="24"/>
        </w:rPr>
      </w:pPr>
    </w:p>
    <w:p w:rsidR="00724F91" w:rsidRDefault="00724F91" w:rsidP="00D01957">
      <w:pPr>
        <w:pStyle w:val="ListParagraph"/>
        <w:ind w:left="360"/>
        <w:jc w:val="both"/>
        <w:rPr>
          <w:rFonts w:ascii="Times New Roman" w:hAnsi="Times New Roman" w:cs="Times New Roman"/>
          <w:sz w:val="24"/>
          <w:szCs w:val="24"/>
        </w:rPr>
      </w:pPr>
    </w:p>
    <w:p w:rsidR="0084298E" w:rsidRPr="0090063E" w:rsidRDefault="00BE4897" w:rsidP="00D01957">
      <w:pPr>
        <w:pStyle w:val="ListParagraph"/>
        <w:ind w:left="360"/>
        <w:jc w:val="both"/>
        <w:rPr>
          <w:rFonts w:ascii="Arial" w:hAnsi="Arial" w:cs="Arial"/>
          <w:b/>
          <w:sz w:val="32"/>
          <w:szCs w:val="28"/>
        </w:rPr>
      </w:pPr>
      <w:r w:rsidRPr="0090063E">
        <w:rPr>
          <w:rFonts w:ascii="Arial" w:hAnsi="Arial" w:cs="Arial"/>
          <w:b/>
          <w:sz w:val="32"/>
          <w:szCs w:val="28"/>
        </w:rPr>
        <w:t>3 – Patron Commande</w:t>
      </w:r>
    </w:p>
    <w:p w:rsidR="0084298E" w:rsidRDefault="0084298E" w:rsidP="00D01957">
      <w:pPr>
        <w:pStyle w:val="ListParagraph"/>
        <w:ind w:left="360"/>
        <w:jc w:val="both"/>
        <w:rPr>
          <w:rFonts w:ascii="Times New Roman" w:hAnsi="Times New Roman" w:cs="Times New Roman"/>
          <w:sz w:val="24"/>
          <w:szCs w:val="24"/>
        </w:rPr>
      </w:pPr>
    </w:p>
    <w:p w:rsidR="00331A21" w:rsidRDefault="006B081C" w:rsidP="0046164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w:t>
      </w:r>
      <w:r w:rsidR="00331A21">
        <w:rPr>
          <w:rFonts w:ascii="Times New Roman" w:hAnsi="Times New Roman" w:cs="Times New Roman"/>
          <w:sz w:val="24"/>
          <w:szCs w:val="24"/>
        </w:rPr>
        <w:t xml:space="preserve">) </w:t>
      </w:r>
    </w:p>
    <w:p w:rsidR="001E6052" w:rsidRDefault="0046164B" w:rsidP="00331A2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L’intention du patron commande est « d’encapsuler </w:t>
      </w:r>
      <w:r w:rsidRPr="00190EF9">
        <w:rPr>
          <w:rFonts w:ascii="Times New Roman" w:hAnsi="Times New Roman" w:cs="Times New Roman"/>
          <w:sz w:val="24"/>
          <w:szCs w:val="24"/>
        </w:rPr>
        <w:t>une requête dans un objet de façon à permettre de supporter facilement plusieurs types de requêtes, de définir des queues de requêtes et de permettre des opérations « annuler » ».</w:t>
      </w:r>
    </w:p>
    <w:p w:rsidR="00BF1332" w:rsidRDefault="00BF1332" w:rsidP="00BF1332">
      <w:pPr>
        <w:pStyle w:val="ListParagraph"/>
        <w:ind w:left="360"/>
        <w:jc w:val="both"/>
        <w:rPr>
          <w:rFonts w:ascii="Times New Roman" w:hAnsi="Times New Roman" w:cs="Times New Roman"/>
          <w:sz w:val="24"/>
          <w:szCs w:val="24"/>
        </w:rPr>
      </w:pPr>
    </w:p>
    <w:p w:rsidR="00BF1332" w:rsidRDefault="00BF1332" w:rsidP="00BF133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Avantages</w:t>
      </w:r>
    </w:p>
    <w:p w:rsidR="00BF1332" w:rsidRDefault="00BF1332" w:rsidP="00BF133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Il est facile de créer de nouvelles commandes.</w:t>
      </w:r>
    </w:p>
    <w:p w:rsidR="0023754F" w:rsidRDefault="00247003" w:rsidP="00BF133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Les commandes peuvent être assemblées en des commandes composites si nécessaires ». </w:t>
      </w:r>
    </w:p>
    <w:p w:rsidR="00AA3C84" w:rsidRDefault="00B05A93" w:rsidP="00BF1332">
      <w:pPr>
        <w:pStyle w:val="ListParagraph"/>
        <w:numPr>
          <w:ilvl w:val="0"/>
          <w:numId w:val="5"/>
        </w:numPr>
        <w:jc w:val="both"/>
        <w:rPr>
          <w:rFonts w:ascii="Times New Roman" w:hAnsi="Times New Roman" w:cs="Times New Roman"/>
          <w:sz w:val="24"/>
          <w:szCs w:val="24"/>
        </w:rPr>
      </w:pPr>
      <w:r w:rsidRPr="00C52DC8">
        <w:rPr>
          <w:rFonts w:ascii="Times New Roman" w:hAnsi="Times New Roman" w:cs="Times New Roman"/>
          <w:sz w:val="24"/>
          <w:szCs w:val="24"/>
        </w:rPr>
        <w:t xml:space="preserve">Les commandes sont encapsulées dans des objets </w:t>
      </w:r>
      <w:r w:rsidR="001139A3">
        <w:rPr>
          <w:rFonts w:ascii="Times New Roman" w:hAnsi="Times New Roman" w:cs="Times New Roman"/>
          <w:sz w:val="24"/>
          <w:szCs w:val="24"/>
        </w:rPr>
        <w:t>et l’utilisation d’objets amène plus de flexibilité.</w:t>
      </w:r>
    </w:p>
    <w:p w:rsidR="006534CA" w:rsidRDefault="006534CA" w:rsidP="006534CA">
      <w:pPr>
        <w:jc w:val="both"/>
        <w:rPr>
          <w:rFonts w:ascii="Times New Roman" w:hAnsi="Times New Roman" w:cs="Times New Roman"/>
          <w:sz w:val="24"/>
          <w:szCs w:val="24"/>
        </w:rPr>
      </w:pPr>
    </w:p>
    <w:p w:rsidR="006B081C" w:rsidRDefault="006B081C" w:rsidP="006534CA">
      <w:pPr>
        <w:jc w:val="both"/>
        <w:rPr>
          <w:rFonts w:ascii="Times New Roman" w:hAnsi="Times New Roman" w:cs="Times New Roman"/>
          <w:sz w:val="24"/>
          <w:szCs w:val="24"/>
        </w:rPr>
      </w:pPr>
    </w:p>
    <w:p w:rsidR="006B081C" w:rsidRDefault="006B081C" w:rsidP="006534C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2. </w:t>
      </w:r>
    </w:p>
    <w:p w:rsidR="006B081C" w:rsidRDefault="006B081C" w:rsidP="006534CA">
      <w:pPr>
        <w:jc w:val="both"/>
        <w:rPr>
          <w:rFonts w:ascii="Times New Roman" w:hAnsi="Times New Roman" w:cs="Times New Roman"/>
          <w:sz w:val="24"/>
          <w:szCs w:val="24"/>
        </w:rPr>
      </w:pPr>
      <w:r>
        <w:rPr>
          <w:rFonts w:ascii="Times New Roman" w:hAnsi="Times New Roman" w:cs="Times New Roman"/>
          <w:sz w:val="24"/>
          <w:szCs w:val="24"/>
        </w:rPr>
        <w:t>a)</w:t>
      </w:r>
    </w:p>
    <w:p w:rsidR="006B081C" w:rsidRDefault="006B081C" w:rsidP="006534CA">
      <w:pPr>
        <w:jc w:val="both"/>
        <w:rPr>
          <w:rFonts w:ascii="Times New Roman" w:hAnsi="Times New Roman" w:cs="Times New Roman"/>
          <w:sz w:val="24"/>
          <w:szCs w:val="24"/>
        </w:rPr>
      </w:pPr>
      <w:r w:rsidRPr="006B081C">
        <w:rPr>
          <w:rFonts w:ascii="Times New Roman" w:hAnsi="Times New Roman" w:cs="Times New Roman"/>
          <w:sz w:val="24"/>
          <w:szCs w:val="24"/>
        </w:rPr>
        <w:t>Patron Singleton : Son intention est</w:t>
      </w:r>
      <w:r>
        <w:rPr>
          <w:rFonts w:ascii="Times New Roman" w:hAnsi="Times New Roman" w:cs="Times New Roman"/>
          <w:sz w:val="24"/>
          <w:szCs w:val="24"/>
        </w:rPr>
        <w:t xml:space="preserve"> de s</w:t>
      </w:r>
      <w:r w:rsidRPr="006B081C">
        <w:rPr>
          <w:rFonts w:ascii="Times New Roman" w:hAnsi="Times New Roman" w:cs="Times New Roman"/>
          <w:sz w:val="24"/>
          <w:szCs w:val="24"/>
        </w:rPr>
        <w:t xml:space="preserve">’assurer qu’il ne </w:t>
      </w:r>
      <w:r w:rsidR="005524BB" w:rsidRPr="006B081C">
        <w:rPr>
          <w:rFonts w:ascii="Times New Roman" w:hAnsi="Times New Roman" w:cs="Times New Roman"/>
          <w:sz w:val="24"/>
          <w:szCs w:val="24"/>
        </w:rPr>
        <w:t>soit</w:t>
      </w:r>
      <w:r w:rsidR="005524BB">
        <w:rPr>
          <w:rFonts w:ascii="Times New Roman" w:hAnsi="Times New Roman" w:cs="Times New Roman"/>
          <w:sz w:val="24"/>
          <w:szCs w:val="24"/>
        </w:rPr>
        <w:t xml:space="preserve"> </w:t>
      </w:r>
      <w:r w:rsidR="005524BB" w:rsidRPr="006B081C">
        <w:rPr>
          <w:rFonts w:ascii="Times New Roman" w:hAnsi="Times New Roman" w:cs="Times New Roman"/>
          <w:sz w:val="24"/>
          <w:szCs w:val="24"/>
        </w:rPr>
        <w:t>possible</w:t>
      </w:r>
      <w:r w:rsidRPr="006B081C">
        <w:rPr>
          <w:rFonts w:ascii="Times New Roman" w:hAnsi="Times New Roman" w:cs="Times New Roman"/>
          <w:sz w:val="24"/>
          <w:szCs w:val="24"/>
        </w:rPr>
        <w:t xml:space="preserve"> de créer qu’une seule instance d’une classe, et fournir un point d’accès global à cette instance.</w:t>
      </w:r>
    </w:p>
    <w:p w:rsidR="006B081C" w:rsidRPr="006B081C" w:rsidRDefault="006B081C" w:rsidP="006534CA">
      <w:pPr>
        <w:jc w:val="both"/>
        <w:rPr>
          <w:rFonts w:ascii="Times New Roman" w:hAnsi="Times New Roman" w:cs="Times New Roman"/>
          <w:sz w:val="24"/>
          <w:szCs w:val="24"/>
        </w:rPr>
      </w:pPr>
      <w:r>
        <w:rPr>
          <w:rFonts w:ascii="Times New Roman" w:hAnsi="Times New Roman" w:cs="Times New Roman"/>
          <w:sz w:val="24"/>
          <w:szCs w:val="24"/>
        </w:rPr>
        <w:t xml:space="preserve">Patron </w:t>
      </w:r>
      <w:r w:rsidR="005524BB">
        <w:rPr>
          <w:rFonts w:ascii="Times New Roman" w:hAnsi="Times New Roman" w:cs="Times New Roman"/>
          <w:sz w:val="24"/>
          <w:szCs w:val="24"/>
        </w:rPr>
        <w:t>Composite :</w:t>
      </w:r>
      <w:r w:rsidR="005524BB" w:rsidRPr="005524BB">
        <w:rPr>
          <w:rFonts w:ascii="Arial" w:hAnsi="Arial" w:cs="Arial"/>
          <w:color w:val="000000"/>
          <w:sz w:val="36"/>
          <w:szCs w:val="36"/>
        </w:rPr>
        <w:t xml:space="preserve"> </w:t>
      </w:r>
      <w:r w:rsidR="005524BB" w:rsidRPr="005524BB">
        <w:rPr>
          <w:rFonts w:ascii="Times New Roman" w:hAnsi="Times New Roman" w:cs="Times New Roman"/>
          <w:sz w:val="24"/>
          <w:szCs w:val="24"/>
        </w:rPr>
        <w:t>Traiter les objets individuels et les objets multiples, composés récursivement, de façon uniforme.</w:t>
      </w:r>
    </w:p>
    <w:p w:rsidR="006B081C" w:rsidRDefault="006B081C" w:rsidP="006534CA">
      <w:pPr>
        <w:jc w:val="both"/>
        <w:rPr>
          <w:rFonts w:ascii="Times New Roman" w:hAnsi="Times New Roman" w:cs="Times New Roman"/>
          <w:sz w:val="24"/>
          <w:szCs w:val="24"/>
        </w:rPr>
      </w:pPr>
      <w:r w:rsidRPr="006B081C">
        <w:rPr>
          <w:rFonts w:ascii="Times New Roman" w:hAnsi="Times New Roman" w:cs="Times New Roman"/>
          <w:sz w:val="24"/>
          <w:szCs w:val="24"/>
        </w:rPr>
        <w:t>b)</w:t>
      </w:r>
    </w:p>
    <w:p w:rsidR="005524BB" w:rsidRDefault="005524BB" w:rsidP="006534CA">
      <w:pPr>
        <w:jc w:val="both"/>
        <w:rPr>
          <w:rFonts w:ascii="Times New Roman" w:hAnsi="Times New Roman" w:cs="Times New Roman"/>
          <w:sz w:val="24"/>
          <w:szCs w:val="24"/>
        </w:rPr>
      </w:pPr>
      <w:r>
        <w:rPr>
          <w:rFonts w:ascii="Times New Roman" w:hAnsi="Times New Roman" w:cs="Times New Roman"/>
          <w:sz w:val="24"/>
          <w:szCs w:val="24"/>
        </w:rPr>
        <w:t xml:space="preserve">Pour le singleton, la ligne </w:t>
      </w:r>
      <w:proofErr w:type="spellStart"/>
      <w:r>
        <w:rPr>
          <w:rFonts w:ascii="Consolas" w:hAnsi="Consolas" w:cs="Consolas"/>
          <w:color w:val="0000FF"/>
          <w:sz w:val="19"/>
          <w:szCs w:val="19"/>
        </w:rPr>
        <w:t>static</w:t>
      </w:r>
      <w:proofErr w:type="spellEnd"/>
      <w:r>
        <w:rPr>
          <w:rFonts w:ascii="Consolas" w:hAnsi="Consolas" w:cs="Consolas"/>
          <w:color w:val="000000"/>
          <w:sz w:val="19"/>
          <w:szCs w:val="19"/>
        </w:rPr>
        <w:t xml:space="preserve"> </w:t>
      </w:r>
      <w:proofErr w:type="spellStart"/>
      <w:r>
        <w:rPr>
          <w:rFonts w:ascii="Consolas" w:hAnsi="Consolas" w:cs="Consolas"/>
          <w:color w:val="008B8B"/>
          <w:sz w:val="19"/>
          <w:szCs w:val="19"/>
        </w:rPr>
        <w:t>CommandExecutor</w:t>
      </w:r>
      <w:proofErr w:type="spellEnd"/>
      <w:r>
        <w:rPr>
          <w:rFonts w:ascii="Consolas" w:hAnsi="Consolas" w:cs="Consolas"/>
          <w:color w:val="000000"/>
          <w:sz w:val="19"/>
          <w:szCs w:val="19"/>
        </w:rPr>
        <w:t xml:space="preserve">&amp; </w:t>
      </w:r>
      <w:proofErr w:type="spellStart"/>
      <w:r>
        <w:rPr>
          <w:rFonts w:ascii="Consolas" w:hAnsi="Consolas" w:cs="Consolas"/>
          <w:color w:val="000000"/>
          <w:sz w:val="19"/>
          <w:szCs w:val="19"/>
        </w:rPr>
        <w:t>getInstance</w:t>
      </w:r>
      <w:proofErr w:type="spellEnd"/>
      <w:r>
        <w:rPr>
          <w:rFonts w:ascii="Consolas" w:hAnsi="Consolas" w:cs="Consolas"/>
          <w:color w:val="000000"/>
          <w:sz w:val="19"/>
          <w:szCs w:val="19"/>
        </w:rPr>
        <w:t>(</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r>
        <w:rPr>
          <w:rFonts w:ascii="Times New Roman" w:hAnsi="Times New Roman" w:cs="Times New Roman"/>
          <w:sz w:val="24"/>
          <w:szCs w:val="24"/>
        </w:rPr>
        <w:t xml:space="preserve">et le constructeur en </w:t>
      </w:r>
      <w:proofErr w:type="spellStart"/>
      <w:r>
        <w:rPr>
          <w:rFonts w:ascii="Times New Roman" w:hAnsi="Times New Roman" w:cs="Times New Roman"/>
          <w:sz w:val="24"/>
          <w:szCs w:val="24"/>
        </w:rPr>
        <w:t>private</w:t>
      </w:r>
      <w:proofErr w:type="spellEnd"/>
      <w:r>
        <w:rPr>
          <w:rFonts w:ascii="Times New Roman" w:hAnsi="Times New Roman" w:cs="Times New Roman"/>
          <w:sz w:val="24"/>
          <w:szCs w:val="24"/>
        </w:rPr>
        <w:t xml:space="preserve"> représente bien le fait qu’il n’existera qu’une seule instance de cette classe</w:t>
      </w:r>
    </w:p>
    <w:p w:rsidR="005524BB" w:rsidRPr="006B081C" w:rsidRDefault="005524BB" w:rsidP="006534CA">
      <w:pPr>
        <w:jc w:val="both"/>
        <w:rPr>
          <w:rFonts w:ascii="Times New Roman" w:hAnsi="Times New Roman" w:cs="Times New Roman"/>
          <w:sz w:val="24"/>
          <w:szCs w:val="24"/>
        </w:rPr>
      </w:pPr>
      <w:r>
        <w:rPr>
          <w:rFonts w:ascii="Times New Roman" w:hAnsi="Times New Roman" w:cs="Times New Roman"/>
          <w:sz w:val="24"/>
          <w:szCs w:val="24"/>
        </w:rPr>
        <w:t xml:space="preserve">Pour le composite, la ligne </w:t>
      </w:r>
      <w:proofErr w:type="spellStart"/>
      <w:r>
        <w:rPr>
          <w:rFonts w:ascii="Times New Roman" w:hAnsi="Times New Roman" w:cs="Times New Roman"/>
          <w:sz w:val="24"/>
          <w:szCs w:val="24"/>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executeAllCommands</w:t>
      </w:r>
      <w:proofErr w:type="spellEnd"/>
      <w:r>
        <w:rPr>
          <w:rFonts w:ascii="Consolas" w:hAnsi="Consolas" w:cs="Consolas"/>
          <w:color w:val="000000"/>
          <w:sz w:val="19"/>
          <w:szCs w:val="19"/>
        </w:rPr>
        <w:t>(</w:t>
      </w:r>
      <w:proofErr w:type="spellStart"/>
      <w:proofErr w:type="gramEnd"/>
      <w:r>
        <w:rPr>
          <w:rFonts w:ascii="Consolas" w:hAnsi="Consolas" w:cs="Consolas"/>
          <w:color w:val="008B8B"/>
          <w:sz w:val="19"/>
          <w:szCs w:val="19"/>
        </w:rPr>
        <w:t>AbsAudioFile</w:t>
      </w:r>
      <w:proofErr w:type="spellEnd"/>
      <w:r>
        <w:rPr>
          <w:rFonts w:ascii="Consolas" w:hAnsi="Consolas" w:cs="Consolas"/>
          <w:color w:val="000000"/>
          <w:sz w:val="19"/>
          <w:szCs w:val="19"/>
        </w:rPr>
        <w:t xml:space="preserve">&amp; </w:t>
      </w:r>
      <w:r>
        <w:rPr>
          <w:rFonts w:ascii="Consolas" w:hAnsi="Consolas" w:cs="Consolas"/>
          <w:color w:val="808080"/>
          <w:sz w:val="19"/>
          <w:szCs w:val="19"/>
        </w:rPr>
        <w:t>f</w:t>
      </w:r>
      <w:r>
        <w:rPr>
          <w:rFonts w:ascii="Consolas" w:hAnsi="Consolas" w:cs="Consolas"/>
          <w:color w:val="000000"/>
          <w:sz w:val="19"/>
          <w:szCs w:val="19"/>
        </w:rPr>
        <w:t xml:space="preserve">); </w:t>
      </w:r>
      <w:r>
        <w:rPr>
          <w:rFonts w:ascii="Times New Roman" w:hAnsi="Times New Roman" w:cs="Times New Roman"/>
          <w:sz w:val="24"/>
          <w:szCs w:val="24"/>
        </w:rPr>
        <w:t xml:space="preserve">permet de traiter tous les objets de commande de façon uniforme. </w:t>
      </w:r>
    </w:p>
    <w:p w:rsidR="006B081C" w:rsidRDefault="006B081C" w:rsidP="006534CA">
      <w:pPr>
        <w:jc w:val="both"/>
        <w:rPr>
          <w:rFonts w:ascii="Times New Roman" w:hAnsi="Times New Roman" w:cs="Times New Roman"/>
          <w:sz w:val="24"/>
          <w:szCs w:val="24"/>
        </w:rPr>
      </w:pPr>
      <w:r w:rsidRPr="006B081C">
        <w:rPr>
          <w:rFonts w:ascii="Times New Roman" w:hAnsi="Times New Roman" w:cs="Times New Roman"/>
          <w:sz w:val="24"/>
          <w:szCs w:val="24"/>
        </w:rPr>
        <w:t>c)</w:t>
      </w:r>
    </w:p>
    <w:p w:rsidR="005524BB" w:rsidRDefault="005524BB" w:rsidP="006534CA">
      <w:pPr>
        <w:jc w:val="both"/>
        <w:rPr>
          <w:rFonts w:ascii="Times New Roman" w:hAnsi="Times New Roman" w:cs="Times New Roman"/>
          <w:sz w:val="24"/>
          <w:szCs w:val="24"/>
        </w:rPr>
      </w:pPr>
      <w:r>
        <w:rPr>
          <w:rFonts w:ascii="Times New Roman" w:hAnsi="Times New Roman" w:cs="Times New Roman"/>
          <w:sz w:val="24"/>
          <w:szCs w:val="24"/>
        </w:rPr>
        <w:t>Il ne serait pas logique dans notre contexte de mettre plusieurs exécuteur de commande puisque l’on veut seulement mettre toutes les commandes dans un seul conteneur d’un seul exécuteur de commande. Également, on aimerait pouvoir traiter toutes ces commandes</w:t>
      </w:r>
      <w:r w:rsidRPr="00CC0F3E">
        <w:rPr>
          <w:rFonts w:ascii="Times New Roman" w:hAnsi="Times New Roman" w:cs="Times New Roman"/>
          <w:sz w:val="24"/>
          <w:szCs w:val="24"/>
          <w:highlight w:val="yellow"/>
        </w:rPr>
        <w:t xml:space="preserve"> </w:t>
      </w:r>
      <w:r w:rsidRPr="006F479A">
        <w:rPr>
          <w:rFonts w:ascii="Times New Roman" w:hAnsi="Times New Roman" w:cs="Times New Roman"/>
          <w:sz w:val="24"/>
          <w:szCs w:val="24"/>
        </w:rPr>
        <w:t>simultanément</w:t>
      </w:r>
      <w:r>
        <w:rPr>
          <w:rFonts w:ascii="Times New Roman" w:hAnsi="Times New Roman" w:cs="Times New Roman"/>
          <w:sz w:val="24"/>
          <w:szCs w:val="24"/>
        </w:rPr>
        <w:t xml:space="preserve">, et ce, de façon uniforme. </w:t>
      </w:r>
      <w:bookmarkStart w:id="1" w:name="_GoBack"/>
      <w:bookmarkEnd w:id="1"/>
    </w:p>
    <w:p w:rsidR="00646C1D" w:rsidRPr="006B081C" w:rsidRDefault="00646C1D" w:rsidP="006534CA">
      <w:pPr>
        <w:jc w:val="both"/>
        <w:rPr>
          <w:rFonts w:ascii="Times New Roman" w:hAnsi="Times New Roman" w:cs="Times New Roman"/>
          <w:sz w:val="24"/>
          <w:szCs w:val="24"/>
        </w:rPr>
      </w:pPr>
    </w:p>
    <w:p w:rsidR="006B081C" w:rsidRDefault="006B081C" w:rsidP="006534CA">
      <w:pPr>
        <w:jc w:val="both"/>
        <w:rPr>
          <w:rFonts w:ascii="Times New Roman" w:hAnsi="Times New Roman" w:cs="Times New Roman"/>
          <w:sz w:val="24"/>
          <w:szCs w:val="24"/>
        </w:rPr>
      </w:pPr>
      <w:r w:rsidRPr="006B081C">
        <w:rPr>
          <w:rFonts w:ascii="Times New Roman" w:hAnsi="Times New Roman" w:cs="Times New Roman"/>
          <w:sz w:val="24"/>
          <w:szCs w:val="24"/>
        </w:rPr>
        <w:t>3.</w:t>
      </w:r>
    </w:p>
    <w:p w:rsidR="008160F4" w:rsidRPr="006B081C" w:rsidRDefault="008160F4" w:rsidP="006534CA">
      <w:pPr>
        <w:jc w:val="both"/>
        <w:rPr>
          <w:rFonts w:ascii="Times New Roman" w:hAnsi="Times New Roman" w:cs="Times New Roman"/>
          <w:sz w:val="24"/>
          <w:szCs w:val="24"/>
        </w:rPr>
      </w:pPr>
      <w:r>
        <w:rPr>
          <w:rFonts w:ascii="Times New Roman" w:hAnsi="Times New Roman" w:cs="Times New Roman"/>
          <w:sz w:val="24"/>
          <w:szCs w:val="24"/>
        </w:rPr>
        <w:t>Non, car s’il s’agit d’une transformation, il ne sera pas nécessaire de modifier les classes déjà existantes puisque l’on peut traiter les transformation</w:t>
      </w:r>
      <w:r w:rsidR="0097211C">
        <w:rPr>
          <w:rFonts w:ascii="Times New Roman" w:hAnsi="Times New Roman" w:cs="Times New Roman"/>
          <w:sz w:val="24"/>
          <w:szCs w:val="24"/>
        </w:rPr>
        <w:t>s</w:t>
      </w:r>
      <w:r>
        <w:rPr>
          <w:rFonts w:ascii="Times New Roman" w:hAnsi="Times New Roman" w:cs="Times New Roman"/>
          <w:sz w:val="24"/>
          <w:szCs w:val="24"/>
        </w:rPr>
        <w:t xml:space="preserve"> par le composite. Également, s’il s’agit d’une nouvelle fonctionnalité sur les fichiers, il suffit de l’implémenter avec un patron visiteur. Donc les classes déjà existantes ne seraient pas changées.</w:t>
      </w:r>
    </w:p>
    <w:p w:rsidR="006534CA" w:rsidRPr="006B081C" w:rsidRDefault="006534CA" w:rsidP="006534CA">
      <w:pPr>
        <w:jc w:val="both"/>
        <w:rPr>
          <w:rFonts w:ascii="Times New Roman" w:hAnsi="Times New Roman" w:cs="Times New Roman"/>
          <w:sz w:val="24"/>
          <w:szCs w:val="24"/>
        </w:rPr>
      </w:pPr>
    </w:p>
    <w:sectPr w:rsidR="006534CA" w:rsidRPr="006B081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430AD"/>
    <w:multiLevelType w:val="hybridMultilevel"/>
    <w:tmpl w:val="3E06D4F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4BB6D34"/>
    <w:multiLevelType w:val="hybridMultilevel"/>
    <w:tmpl w:val="B7FA9130"/>
    <w:lvl w:ilvl="0" w:tplc="74FA0B0A">
      <w:start w:val="1"/>
      <w:numFmt w:val="decimal"/>
      <w:lvlText w:val="%1."/>
      <w:lvlJc w:val="left"/>
      <w:pPr>
        <w:ind w:left="360" w:hanging="360"/>
      </w:pPr>
      <w:rPr>
        <w:rFonts w:ascii="Arial" w:hAnsi="Arial" w:cs="Arial" w:hint="default"/>
        <w:b/>
        <w:sz w:val="28"/>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4A572312"/>
    <w:multiLevelType w:val="hybridMultilevel"/>
    <w:tmpl w:val="D34CAE78"/>
    <w:lvl w:ilvl="0" w:tplc="CEFEA4FE">
      <w:start w:val="1"/>
      <w:numFmt w:val="decimal"/>
      <w:lvlText w:val="%1)"/>
      <w:lvlJc w:val="left"/>
      <w:pPr>
        <w:ind w:left="1080" w:hanging="360"/>
      </w:pPr>
      <w:rPr>
        <w:rFonts w:ascii="Times New Roman" w:eastAsiaTheme="minorHAnsi" w:hAnsi="Times New Roman" w:cs="Times New Roman"/>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3" w15:restartNumberingAfterBreak="0">
    <w:nsid w:val="6B142BC3"/>
    <w:multiLevelType w:val="hybridMultilevel"/>
    <w:tmpl w:val="28A80668"/>
    <w:lvl w:ilvl="0" w:tplc="0C0C000F">
      <w:start w:val="3"/>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7442521B"/>
    <w:multiLevelType w:val="hybridMultilevel"/>
    <w:tmpl w:val="3F4EDF74"/>
    <w:lvl w:ilvl="0" w:tplc="0C0C000F">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21"/>
    <w:rsid w:val="0000115A"/>
    <w:rsid w:val="000148DF"/>
    <w:rsid w:val="00026BD2"/>
    <w:rsid w:val="000338CD"/>
    <w:rsid w:val="00053B71"/>
    <w:rsid w:val="000668ED"/>
    <w:rsid w:val="00074F1F"/>
    <w:rsid w:val="000B3835"/>
    <w:rsid w:val="000C73D0"/>
    <w:rsid w:val="000E203F"/>
    <w:rsid w:val="00102408"/>
    <w:rsid w:val="001139A3"/>
    <w:rsid w:val="001470B5"/>
    <w:rsid w:val="00190EF9"/>
    <w:rsid w:val="001940D2"/>
    <w:rsid w:val="001D2D23"/>
    <w:rsid w:val="001E6052"/>
    <w:rsid w:val="00204821"/>
    <w:rsid w:val="002219A5"/>
    <w:rsid w:val="0023754F"/>
    <w:rsid w:val="00247003"/>
    <w:rsid w:val="00250A3B"/>
    <w:rsid w:val="00263B48"/>
    <w:rsid w:val="0029253C"/>
    <w:rsid w:val="002E7B10"/>
    <w:rsid w:val="00303721"/>
    <w:rsid w:val="00331A21"/>
    <w:rsid w:val="003A16E0"/>
    <w:rsid w:val="003D6AB9"/>
    <w:rsid w:val="00406B7C"/>
    <w:rsid w:val="00435D0C"/>
    <w:rsid w:val="0046164B"/>
    <w:rsid w:val="004A6A95"/>
    <w:rsid w:val="004B672B"/>
    <w:rsid w:val="004D542F"/>
    <w:rsid w:val="00522D1A"/>
    <w:rsid w:val="005524BB"/>
    <w:rsid w:val="005713CF"/>
    <w:rsid w:val="005D01D1"/>
    <w:rsid w:val="006168F5"/>
    <w:rsid w:val="00626167"/>
    <w:rsid w:val="00646C1D"/>
    <w:rsid w:val="006534CA"/>
    <w:rsid w:val="0069294C"/>
    <w:rsid w:val="006B081C"/>
    <w:rsid w:val="006F479A"/>
    <w:rsid w:val="007121F6"/>
    <w:rsid w:val="00724F91"/>
    <w:rsid w:val="00725B05"/>
    <w:rsid w:val="00792C02"/>
    <w:rsid w:val="007D4DAF"/>
    <w:rsid w:val="008160F4"/>
    <w:rsid w:val="00817067"/>
    <w:rsid w:val="00822713"/>
    <w:rsid w:val="00833FCE"/>
    <w:rsid w:val="0084298E"/>
    <w:rsid w:val="0088049A"/>
    <w:rsid w:val="008E1110"/>
    <w:rsid w:val="008E48C2"/>
    <w:rsid w:val="0090063E"/>
    <w:rsid w:val="00923E39"/>
    <w:rsid w:val="00941B32"/>
    <w:rsid w:val="0094434A"/>
    <w:rsid w:val="00951A21"/>
    <w:rsid w:val="0097211C"/>
    <w:rsid w:val="009B2BDB"/>
    <w:rsid w:val="009D3703"/>
    <w:rsid w:val="009D713A"/>
    <w:rsid w:val="009F02A5"/>
    <w:rsid w:val="009F0BCF"/>
    <w:rsid w:val="00A127CC"/>
    <w:rsid w:val="00A4075D"/>
    <w:rsid w:val="00AA3C84"/>
    <w:rsid w:val="00AD2CCB"/>
    <w:rsid w:val="00B053C2"/>
    <w:rsid w:val="00B05A93"/>
    <w:rsid w:val="00B85D0D"/>
    <w:rsid w:val="00BD26EE"/>
    <w:rsid w:val="00BE4897"/>
    <w:rsid w:val="00BF1332"/>
    <w:rsid w:val="00C07132"/>
    <w:rsid w:val="00C52DC8"/>
    <w:rsid w:val="00C55356"/>
    <w:rsid w:val="00CC0F3E"/>
    <w:rsid w:val="00D01957"/>
    <w:rsid w:val="00D76C42"/>
    <w:rsid w:val="00D910C8"/>
    <w:rsid w:val="00D93BED"/>
    <w:rsid w:val="00DA626B"/>
    <w:rsid w:val="00EA3034"/>
    <w:rsid w:val="00EC4EF0"/>
    <w:rsid w:val="00F31E3F"/>
    <w:rsid w:val="00F758A9"/>
    <w:rsid w:val="00FE6702"/>
  </w:rsids>
  <m:mathPr>
    <m:mathFont m:val="Cambria Math"/>
    <m:brkBin m:val="before"/>
    <m:brkBinSub m:val="--"/>
    <m:smallFrac m:val="0"/>
    <m:dispDef/>
    <m:lMargin m:val="0"/>
    <m:rMargin m:val="0"/>
    <m:defJc m:val="centerGroup"/>
    <m:wrapIndent m:val="1440"/>
    <m:intLim m:val="subSup"/>
    <m:naryLim m:val="undOvr"/>
  </m:mathPr>
  <w:themeFontLang w:val="fr-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C0FBE"/>
  <w15:chartTrackingRefBased/>
  <w15:docId w15:val="{B56F78AC-5BDB-4357-B2D1-45616004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A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479</Words>
  <Characters>2637</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Ecole Polytechnique de Montreal:  GIGL</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Zhornytskiy</dc:creator>
  <cp:keywords/>
  <dc:description/>
  <cp:lastModifiedBy>Roman Zhornytskiy</cp:lastModifiedBy>
  <cp:revision>94</cp:revision>
  <dcterms:created xsi:type="dcterms:W3CDTF">2019-04-03T12:51:00Z</dcterms:created>
  <dcterms:modified xsi:type="dcterms:W3CDTF">2019-04-16T01:34:00Z</dcterms:modified>
</cp:coreProperties>
</file>