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475C2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475C2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к.ф.-м.н. Валерій ТУРЧИН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FD6BC9">
      <w:pPr>
        <w:jc w:val="center"/>
      </w:pPr>
      <w:r w:rsidRPr="00E6159E">
        <w:t>Дніпро</w:t>
      </w:r>
    </w:p>
    <w:p w:rsidR="00475C29" w:rsidRPr="00E6159E" w:rsidRDefault="00475C29" w:rsidP="00FD6BC9">
      <w:pPr>
        <w:jc w:val="center"/>
      </w:pPr>
      <w:r w:rsidRPr="00E6159E">
        <w:t>202</w:t>
      </w:r>
      <w:r w:rsidR="002D35D5" w:rsidRPr="00E6159E">
        <w:t>4</w:t>
      </w:r>
    </w:p>
    <w:p w:rsidR="009A7334" w:rsidRPr="00E6159E" w:rsidRDefault="009A7334" w:rsidP="00E953CC"/>
    <w:p w:rsidR="00B2124E" w:rsidRPr="00B2124E" w:rsidRDefault="00B2124E" w:rsidP="00E953CC">
      <w:pPr>
        <w:pStyle w:val="1"/>
        <w:numPr>
          <w:ilvl w:val="0"/>
          <w:numId w:val="0"/>
        </w:numPr>
        <w:ind w:left="720"/>
      </w:pPr>
      <w:bookmarkStart w:id="0" w:name="_Toc91005602"/>
      <w:r w:rsidRPr="00E953CC">
        <w:t>ВСТУП</w:t>
      </w:r>
      <w:bookmarkEnd w:id="0"/>
    </w:p>
    <w:p w:rsidR="00E953CC" w:rsidRPr="00C169B3" w:rsidRDefault="004D0E62" w:rsidP="00C169B3">
      <w:pPr>
        <w:pStyle w:val="2"/>
        <w:rPr>
          <w:rFonts w:eastAsiaTheme="minorHAnsi"/>
        </w:rPr>
      </w:pPr>
      <w:r>
        <w:rPr>
          <w:rFonts w:eastAsiaTheme="minorHAnsi"/>
        </w:rPr>
        <w:t>Актуальність теми дослідження</w:t>
      </w:r>
    </w:p>
    <w:p w:rsidR="004D0E62" w:rsidRPr="00EA2480" w:rsidRDefault="004D0E62" w:rsidP="009A0122"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EA2480" w:rsidRPr="00EA2480">
        <w:t xml:space="preserve"> </w:t>
      </w:r>
      <w:r w:rsidR="00EA2480">
        <w:t xml:space="preserve">(…) та </w:t>
      </w:r>
      <w:r w:rsidR="00EA2480">
        <w:rPr>
          <w:lang w:val="en-US"/>
        </w:rPr>
        <w:t>NEG</w:t>
      </w:r>
      <w:r w:rsidR="00EA2480" w:rsidRPr="00EA2480">
        <w:t xml:space="preserve"> (</w:t>
      </w:r>
      <w:r w:rsidR="00EA2480">
        <w:t>…</w:t>
      </w:r>
      <w:r w:rsidR="00EA2480" w:rsidRPr="00EA2480">
        <w:t xml:space="preserve">). </w:t>
      </w:r>
      <w:r w:rsidR="00EA2480">
        <w:t>Їхня відмінність полягає в тому, що…</w:t>
      </w:r>
    </w:p>
    <w:p w:rsidR="00C169B3" w:rsidRPr="00E6159E" w:rsidRDefault="00C169B3" w:rsidP="00C169B3">
      <w:r w:rsidRPr="00E6159E">
        <w:t xml:space="preserve">У роботі розглянуто </w:t>
      </w:r>
    </w:p>
    <w:p w:rsidR="00C169B3" w:rsidRPr="00E6159E" w:rsidRDefault="00C169B3" w:rsidP="00C169B3">
      <w:r w:rsidRPr="00E6159E">
        <w:t>Об'єкт дослідження –.</w:t>
      </w:r>
    </w:p>
    <w:p w:rsidR="00C169B3" w:rsidRPr="00E6159E" w:rsidRDefault="00C169B3" w:rsidP="00C169B3">
      <w:r w:rsidRPr="00E6159E">
        <w:t>Предмет дослідження –.</w:t>
      </w:r>
    </w:p>
    <w:p w:rsidR="00C169B3" w:rsidRPr="00E6159E" w:rsidRDefault="00C169B3" w:rsidP="00C169B3">
      <w:r w:rsidRPr="00E6159E">
        <w:t>Мета роботи –</w:t>
      </w:r>
      <w:r>
        <w:t xml:space="preserve"> </w:t>
      </w:r>
      <w:r w:rsidRPr="00E6159E">
        <w:t>.</w:t>
      </w:r>
    </w:p>
    <w:p w:rsidR="00E953CC" w:rsidRDefault="00E953CC" w:rsidP="00E953CC"/>
    <w:p w:rsidR="00E953CC" w:rsidRDefault="007812CD" w:rsidP="00C169B3">
      <w:pPr>
        <w:rPr>
          <w:rFonts w:eastAsiaTheme="minorHAnsi"/>
          <w:b/>
        </w:rPr>
      </w:pPr>
      <w:r w:rsidRPr="00C169B3">
        <w:rPr>
          <w:rFonts w:eastAsiaTheme="minorHAnsi"/>
          <w:b/>
        </w:rPr>
        <w:t>Огляд літератури</w:t>
      </w:r>
    </w:p>
    <w:p w:rsidR="00313EC6" w:rsidRDefault="00313EC6" w:rsidP="00C169B3">
      <w:pPr>
        <w:rPr>
          <w:rFonts w:eastAsiaTheme="minorHAnsi"/>
          <w:b/>
        </w:rPr>
      </w:pPr>
    </w:p>
    <w:p w:rsidR="00313EC6" w:rsidRPr="00C169B3" w:rsidRDefault="00313EC6" w:rsidP="00C169B3">
      <w:pPr>
        <w:rPr>
          <w:rFonts w:eastAsiaTheme="minorHAnsi"/>
          <w:b/>
        </w:rPr>
      </w:pPr>
    </w:p>
    <w:p w:rsidR="00E6159E" w:rsidRPr="00E6159E" w:rsidRDefault="006E24F8" w:rsidP="003F33C4">
      <w:pPr>
        <w:pStyle w:val="2"/>
        <w:rPr>
          <w:rFonts w:eastAsiaTheme="minorHAnsi"/>
        </w:rPr>
      </w:pPr>
      <w:r w:rsidRPr="003F33C4">
        <w:rPr>
          <w:rFonts w:eastAsiaTheme="minorHAnsi"/>
        </w:rPr>
        <w:t>Завдання роботи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r w:rsidRPr="00E6159E">
        <w:t>Курсова робота складається з таких частин: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lastRenderedPageBreak/>
        <w:t>вступу, який обґрунтовує актуальність роботи; визначає цілі проведення наукового дослідження;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аналітичного огляду літературних джерел, який містить постановку задачі та</w:t>
      </w:r>
      <w:r w:rsidR="005230F9">
        <w:t xml:space="preserve"> …</w:t>
      </w:r>
      <w:bookmarkStart w:id="1" w:name="_GoBack"/>
      <w:bookmarkEnd w:id="1"/>
      <w:r w:rsidRPr="00E6159E">
        <w:t>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програмної реалізації;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висновків;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списку використаної літератури;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 xml:space="preserve">додатку А. Код програми мовою </w:t>
      </w:r>
      <w:r w:rsidR="00ED15D6">
        <w:t>R</w:t>
      </w:r>
      <w:r w:rsidRPr="00E6159E">
        <w:t>.</w:t>
      </w:r>
    </w:p>
    <w:p w:rsidR="00E6159E" w:rsidRPr="00E6159E" w:rsidRDefault="00E6159E" w:rsidP="00E953CC"/>
    <w:p w:rsidR="00B2124E" w:rsidRPr="00E6159E" w:rsidRDefault="00B2124E" w:rsidP="00E953CC">
      <w:r w:rsidRPr="00E6159E">
        <w:br w:type="page"/>
      </w:r>
    </w:p>
    <w:p w:rsidR="009E103A" w:rsidRPr="00E6159E" w:rsidRDefault="00160BBB" w:rsidP="00E953CC">
      <w:pPr>
        <w:pStyle w:val="1"/>
      </w:pPr>
      <w:r>
        <w:lastRenderedPageBreak/>
        <w:t>ТЕОРЕТИЧНА</w:t>
      </w:r>
      <w:r w:rsidR="00B2124E" w:rsidRPr="00E6159E">
        <w:t xml:space="preserve"> </w:t>
      </w:r>
      <w:r>
        <w:t>ЧАСТИНА</w:t>
      </w:r>
    </w:p>
    <w:p w:rsidR="00CE6D30" w:rsidRDefault="0084304D" w:rsidP="0014374E">
      <w:pPr>
        <w:pStyle w:val="2"/>
        <w:numPr>
          <w:ilvl w:val="1"/>
          <w:numId w:val="1"/>
        </w:numPr>
        <w:ind w:left="0" w:firstLine="709"/>
      </w:pPr>
      <w:r w:rsidRPr="00E6159E">
        <w:t>Постановка задачі</w:t>
      </w:r>
    </w:p>
    <w:p w:rsidR="0071745D" w:rsidRDefault="006E24F8" w:rsidP="0014374E"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та </w:t>
      </w:r>
      <w:r w:rsidR="00D97F3B">
        <w:t>рівень експресії в них 12 625 генів</w:t>
      </w:r>
      <w:r w:rsidR="00FD6BC9">
        <w:t xml:space="preserve">. Необхідно порівняти середній рівень експресії релевантних генів між пацієнтами з захворюванням типу </w:t>
      </w:r>
      <w:r w:rsidR="00FD6BC9">
        <w:rPr>
          <w:lang w:val="en-US"/>
        </w:rPr>
        <w:t>BCR</w:t>
      </w:r>
      <w:r w:rsidR="00FD6BC9" w:rsidRPr="00FD6BC9">
        <w:t>/</w:t>
      </w:r>
      <w:r w:rsidR="00FD6BC9">
        <w:rPr>
          <w:lang w:val="en-US"/>
        </w:rPr>
        <w:t>ABL</w:t>
      </w:r>
      <w:r w:rsidR="00FD6BC9" w:rsidRPr="00FD6BC9">
        <w:t xml:space="preserve"> </w:t>
      </w:r>
      <w:r w:rsidR="00FD6BC9">
        <w:t xml:space="preserve">та </w:t>
      </w:r>
      <w:r w:rsidR="00FD6BC9">
        <w:rPr>
          <w:lang w:val="en-US"/>
        </w:rPr>
        <w:t>NEG</w:t>
      </w:r>
      <w:r w:rsidR="00FD6BC9" w:rsidRPr="00FD6BC9">
        <w:t xml:space="preserve"> </w:t>
      </w:r>
      <w:r w:rsidR="00FD6BC9"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4374E" w:rsidRPr="00264DE9" w:rsidRDefault="0014374E" w:rsidP="0014374E">
      <w:r>
        <w:t xml:space="preserve">Для відбору релевантних генів було застосовано процедуру, запропоновану </w:t>
      </w:r>
      <w:r>
        <w:rPr>
          <w:lang w:val="en-US"/>
        </w:rPr>
        <w:t>Gentleman</w:t>
      </w:r>
      <w:r w:rsidRPr="0014374E">
        <w:t xml:space="preserve"> </w:t>
      </w:r>
      <w:r>
        <w:rPr>
          <w:lang w:val="en-US"/>
        </w:rPr>
        <w:t>et</w:t>
      </w:r>
      <w:r w:rsidRPr="0014374E">
        <w:t xml:space="preserve"> </w:t>
      </w:r>
      <w:r>
        <w:rPr>
          <w:lang w:val="en-US"/>
        </w:rPr>
        <w:t>al</w:t>
      </w:r>
      <w:r w:rsidRPr="0014374E">
        <w:t>.</w:t>
      </w:r>
      <w:r>
        <w:t xml:space="preserve"> </w:t>
      </w:r>
      <w:r w:rsidRPr="0014374E">
        <w:t xml:space="preserve">[],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1B5B55" w:rsidRDefault="0071745D" w:rsidP="0014374E">
      <w:r>
        <w:t>Стандартно для пор</w:t>
      </w:r>
      <w:r w:rsidR="00E94C40">
        <w:t>івняння середніх застосовують критерій Готелінґа,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 xml:space="preserve">тобто розмірність даних значно перевищує розмір вибірки. Для цього </w:t>
      </w:r>
      <w:r w:rsidR="001E7B62">
        <w:rPr>
          <w:lang w:val="en-US"/>
        </w:rPr>
        <w:t>Bai</w:t>
      </w:r>
      <w:r w:rsidR="001E7B62" w:rsidRPr="00F04A31">
        <w:t xml:space="preserve"> </w:t>
      </w:r>
      <w:r w:rsidR="00F04A31">
        <w:rPr>
          <w:lang w:val="en-US"/>
        </w:rPr>
        <w:t>and</w:t>
      </w:r>
      <w:r w:rsidR="00F04A31" w:rsidRPr="00F04A31">
        <w:t xml:space="preserve"> </w:t>
      </w:r>
      <w:proofErr w:type="spellStart"/>
      <w:r w:rsidR="00F04A31">
        <w:rPr>
          <w:lang w:val="en-US"/>
        </w:rPr>
        <w:t>Sarandasa</w:t>
      </w:r>
      <w:proofErr w:type="spellEnd"/>
      <w:r w:rsidR="00F04A31" w:rsidRPr="00F04A31">
        <w:t xml:space="preserve"> </w:t>
      </w:r>
      <w:r w:rsidR="00F04A31">
        <w:t xml:space="preserve">запропонували обчислення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 xml:space="preserve">, </w:t>
      </w:r>
      <w:r w:rsidR="00F04A31">
        <w:t xml:space="preserve">а </w:t>
      </w:r>
      <w:r w:rsidR="00F04A31">
        <w:rPr>
          <w:lang w:val="en-US"/>
        </w:rPr>
        <w:t>Chen</w:t>
      </w:r>
      <w:r w:rsidR="00F04A31" w:rsidRPr="00F04A31">
        <w:t xml:space="preserve"> </w:t>
      </w:r>
      <w:r w:rsidR="00F04A31">
        <w:t xml:space="preserve">та </w:t>
      </w:r>
      <w:r w:rsidR="00F04A31">
        <w:rPr>
          <w:lang w:val="en-US"/>
        </w:rPr>
        <w:t>Qin</w:t>
      </w:r>
      <w:r w:rsidR="00F04A31" w:rsidRPr="00F04A31">
        <w:t xml:space="preserve"> </w:t>
      </w:r>
      <w:r w:rsidR="00F04A31">
        <w:t xml:space="preserve">розширили її до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3A517D" w:rsidRPr="00F231A2" w:rsidRDefault="003A517D" w:rsidP="0014374E">
      <w:pPr>
        <w:rPr>
          <w:lang w:val="en-US"/>
        </w:rPr>
      </w:pPr>
      <w:proofErr w:type="spellStart"/>
      <w:r>
        <w:t>Рандомізований</w:t>
      </w:r>
      <w:proofErr w:type="spellEnd"/>
      <w:r>
        <w:t xml:space="preserve"> критерій…</w:t>
      </w:r>
    </w:p>
    <w:p w:rsidR="00FF054F" w:rsidRPr="00FF054F" w:rsidRDefault="00FF054F" w:rsidP="0014374E"/>
    <w:p w:rsidR="0022041A" w:rsidRPr="00E6159E" w:rsidRDefault="0022041A" w:rsidP="00E953CC">
      <w:r w:rsidRPr="00E6159E">
        <w:br w:type="page"/>
      </w:r>
    </w:p>
    <w:p w:rsidR="00C43425" w:rsidRPr="00C43425" w:rsidRDefault="0022041A" w:rsidP="00955D48">
      <w:pPr>
        <w:pStyle w:val="1"/>
      </w:pPr>
      <w:r w:rsidRPr="00E6159E">
        <w:lastRenderedPageBreak/>
        <w:t>Практична частина</w:t>
      </w:r>
    </w:p>
    <w:p w:rsidR="00E753FC" w:rsidRPr="00E753FC" w:rsidRDefault="00E753FC" w:rsidP="00C5440A">
      <w:pPr>
        <w:ind w:left="0" w:firstLine="709"/>
        <w:rPr>
          <w:lang w:val="en-US"/>
        </w:rPr>
      </w:pPr>
      <w:r>
        <w:rPr>
          <w:lang w:val="en-US"/>
        </w:rPr>
        <w:t>probeset</w:t>
      </w:r>
    </w:p>
    <w:sectPr w:rsidR="00E753FC" w:rsidRPr="00E75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B10DD"/>
    <w:multiLevelType w:val="multilevel"/>
    <w:tmpl w:val="1DF21A1E"/>
    <w:lvl w:ilvl="0">
      <w:start w:val="1"/>
      <w:numFmt w:val="decimal"/>
      <w:pStyle w:val="1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3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B711B"/>
    <w:rsid w:val="000F6B60"/>
    <w:rsid w:val="0014374E"/>
    <w:rsid w:val="00160BBB"/>
    <w:rsid w:val="001B5B55"/>
    <w:rsid w:val="001E7B62"/>
    <w:rsid w:val="00200D4E"/>
    <w:rsid w:val="0022041A"/>
    <w:rsid w:val="00245B9F"/>
    <w:rsid w:val="0025754F"/>
    <w:rsid w:val="00264DE9"/>
    <w:rsid w:val="002B667A"/>
    <w:rsid w:val="002D35D5"/>
    <w:rsid w:val="00313EC6"/>
    <w:rsid w:val="0033021D"/>
    <w:rsid w:val="00375853"/>
    <w:rsid w:val="003A517D"/>
    <w:rsid w:val="003F33C4"/>
    <w:rsid w:val="00475C29"/>
    <w:rsid w:val="00494E9A"/>
    <w:rsid w:val="004D0E62"/>
    <w:rsid w:val="005230F9"/>
    <w:rsid w:val="005F4610"/>
    <w:rsid w:val="00653893"/>
    <w:rsid w:val="006D0589"/>
    <w:rsid w:val="006E24F8"/>
    <w:rsid w:val="0071745D"/>
    <w:rsid w:val="00732C97"/>
    <w:rsid w:val="007812CD"/>
    <w:rsid w:val="0081702E"/>
    <w:rsid w:val="0084304D"/>
    <w:rsid w:val="00955D48"/>
    <w:rsid w:val="009A0122"/>
    <w:rsid w:val="009A7334"/>
    <w:rsid w:val="009E103A"/>
    <w:rsid w:val="009E3047"/>
    <w:rsid w:val="009E43FD"/>
    <w:rsid w:val="00A407BC"/>
    <w:rsid w:val="00B2124E"/>
    <w:rsid w:val="00B964EF"/>
    <w:rsid w:val="00C169B3"/>
    <w:rsid w:val="00C43425"/>
    <w:rsid w:val="00C5440A"/>
    <w:rsid w:val="00C735A3"/>
    <w:rsid w:val="00C83805"/>
    <w:rsid w:val="00CE6D30"/>
    <w:rsid w:val="00D97F3B"/>
    <w:rsid w:val="00DE1EAC"/>
    <w:rsid w:val="00DE559F"/>
    <w:rsid w:val="00E0445C"/>
    <w:rsid w:val="00E6159E"/>
    <w:rsid w:val="00E753FC"/>
    <w:rsid w:val="00E94C40"/>
    <w:rsid w:val="00E953CC"/>
    <w:rsid w:val="00EA2480"/>
    <w:rsid w:val="00ED15D6"/>
    <w:rsid w:val="00F04A31"/>
    <w:rsid w:val="00F231A2"/>
    <w:rsid w:val="00FD0919"/>
    <w:rsid w:val="00FD6BC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8DD9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3C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E953CC"/>
    <w:pPr>
      <w:numPr>
        <w:numId w:val="1"/>
      </w:num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953CC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5</Pages>
  <Words>1501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49</cp:revision>
  <dcterms:created xsi:type="dcterms:W3CDTF">2024-04-22T12:54:00Z</dcterms:created>
  <dcterms:modified xsi:type="dcterms:W3CDTF">2024-05-05T06:58:00Z</dcterms:modified>
</cp:coreProperties>
</file>