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5165433"/>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5165434"/>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5E1D734D" w14:textId="5F0746A1" w:rsidR="00F16CCA"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165433" w:history="1">
            <w:r w:rsidR="00F16CCA" w:rsidRPr="00FF6CA1">
              <w:rPr>
                <w:rStyle w:val="a9"/>
                <w:rFonts w:eastAsia="Times New Roman" w:cs="Times New Roman"/>
                <w:noProof/>
              </w:rPr>
              <w:t>РЕФЕРАТ</w:t>
            </w:r>
            <w:r w:rsidR="00F16CCA">
              <w:rPr>
                <w:noProof/>
                <w:webHidden/>
              </w:rPr>
              <w:tab/>
            </w:r>
            <w:r w:rsidR="00F16CCA">
              <w:rPr>
                <w:noProof/>
                <w:webHidden/>
              </w:rPr>
              <w:fldChar w:fldCharType="begin"/>
            </w:r>
            <w:r w:rsidR="00F16CCA">
              <w:rPr>
                <w:noProof/>
                <w:webHidden/>
              </w:rPr>
              <w:instrText xml:space="preserve"> PAGEREF _Toc105165433 \h </w:instrText>
            </w:r>
            <w:r w:rsidR="00F16CCA">
              <w:rPr>
                <w:noProof/>
                <w:webHidden/>
              </w:rPr>
            </w:r>
            <w:r w:rsidR="00F16CCA">
              <w:rPr>
                <w:noProof/>
                <w:webHidden/>
              </w:rPr>
              <w:fldChar w:fldCharType="separate"/>
            </w:r>
            <w:r w:rsidR="00F16CCA">
              <w:rPr>
                <w:noProof/>
                <w:webHidden/>
              </w:rPr>
              <w:t>4</w:t>
            </w:r>
            <w:r w:rsidR="00F16CCA">
              <w:rPr>
                <w:noProof/>
                <w:webHidden/>
              </w:rPr>
              <w:fldChar w:fldCharType="end"/>
            </w:r>
          </w:hyperlink>
        </w:p>
        <w:p w14:paraId="2ADD3408" w14:textId="6D96AE74" w:rsidR="00F16CCA" w:rsidRDefault="002D4295">
          <w:pPr>
            <w:pStyle w:val="12"/>
            <w:rPr>
              <w:rFonts w:asciiTheme="minorHAnsi" w:eastAsiaTheme="minorEastAsia" w:hAnsiTheme="minorHAnsi" w:cstheme="minorBidi"/>
              <w:noProof/>
              <w:sz w:val="22"/>
              <w:szCs w:val="22"/>
              <w:lang w:eastAsia="uk-UA"/>
            </w:rPr>
          </w:pPr>
          <w:hyperlink w:anchor="_Toc105165434" w:history="1">
            <w:r w:rsidR="00F16CCA" w:rsidRPr="00FF6CA1">
              <w:rPr>
                <w:rStyle w:val="a9"/>
                <w:rFonts w:eastAsia="Times New Roman" w:cs="Times New Roman"/>
                <w:noProof/>
                <w:lang w:val="en-US" w:eastAsia="zh-CN"/>
              </w:rPr>
              <w:t>ANNOTATION</w:t>
            </w:r>
            <w:r w:rsidR="00F16CCA">
              <w:rPr>
                <w:noProof/>
                <w:webHidden/>
              </w:rPr>
              <w:tab/>
            </w:r>
            <w:r w:rsidR="00F16CCA">
              <w:rPr>
                <w:noProof/>
                <w:webHidden/>
              </w:rPr>
              <w:fldChar w:fldCharType="begin"/>
            </w:r>
            <w:r w:rsidR="00F16CCA">
              <w:rPr>
                <w:noProof/>
                <w:webHidden/>
              </w:rPr>
              <w:instrText xml:space="preserve"> PAGEREF _Toc105165434 \h </w:instrText>
            </w:r>
            <w:r w:rsidR="00F16CCA">
              <w:rPr>
                <w:noProof/>
                <w:webHidden/>
              </w:rPr>
            </w:r>
            <w:r w:rsidR="00F16CCA">
              <w:rPr>
                <w:noProof/>
                <w:webHidden/>
              </w:rPr>
              <w:fldChar w:fldCharType="separate"/>
            </w:r>
            <w:r w:rsidR="00F16CCA">
              <w:rPr>
                <w:noProof/>
                <w:webHidden/>
              </w:rPr>
              <w:t>5</w:t>
            </w:r>
            <w:r w:rsidR="00F16CCA">
              <w:rPr>
                <w:noProof/>
                <w:webHidden/>
              </w:rPr>
              <w:fldChar w:fldCharType="end"/>
            </w:r>
          </w:hyperlink>
        </w:p>
        <w:p w14:paraId="0321CF55" w14:textId="0F968B64" w:rsidR="00F16CCA" w:rsidRDefault="002D4295">
          <w:pPr>
            <w:pStyle w:val="12"/>
            <w:rPr>
              <w:rFonts w:asciiTheme="minorHAnsi" w:eastAsiaTheme="minorEastAsia" w:hAnsiTheme="minorHAnsi" w:cstheme="minorBidi"/>
              <w:noProof/>
              <w:sz w:val="22"/>
              <w:szCs w:val="22"/>
              <w:lang w:eastAsia="uk-UA"/>
            </w:rPr>
          </w:pPr>
          <w:hyperlink w:anchor="_Toc105165435" w:history="1">
            <w:r w:rsidR="00F16CCA" w:rsidRPr="00FF6CA1">
              <w:rPr>
                <w:rStyle w:val="a9"/>
                <w:noProof/>
              </w:rPr>
              <w:t>ВСТУП</w:t>
            </w:r>
            <w:r w:rsidR="00F16CCA">
              <w:rPr>
                <w:noProof/>
                <w:webHidden/>
              </w:rPr>
              <w:tab/>
            </w:r>
            <w:r w:rsidR="00F16CCA">
              <w:rPr>
                <w:noProof/>
                <w:webHidden/>
              </w:rPr>
              <w:fldChar w:fldCharType="begin"/>
            </w:r>
            <w:r w:rsidR="00F16CCA">
              <w:rPr>
                <w:noProof/>
                <w:webHidden/>
              </w:rPr>
              <w:instrText xml:space="preserve"> PAGEREF _Toc105165435 \h </w:instrText>
            </w:r>
            <w:r w:rsidR="00F16CCA">
              <w:rPr>
                <w:noProof/>
                <w:webHidden/>
              </w:rPr>
            </w:r>
            <w:r w:rsidR="00F16CCA">
              <w:rPr>
                <w:noProof/>
                <w:webHidden/>
              </w:rPr>
              <w:fldChar w:fldCharType="separate"/>
            </w:r>
            <w:r w:rsidR="00F16CCA">
              <w:rPr>
                <w:noProof/>
                <w:webHidden/>
              </w:rPr>
              <w:t>7</w:t>
            </w:r>
            <w:r w:rsidR="00F16CCA">
              <w:rPr>
                <w:noProof/>
                <w:webHidden/>
              </w:rPr>
              <w:fldChar w:fldCharType="end"/>
            </w:r>
          </w:hyperlink>
        </w:p>
        <w:p w14:paraId="431B9ABD" w14:textId="71E93DFF" w:rsidR="00F16CCA" w:rsidRDefault="002D4295">
          <w:pPr>
            <w:pStyle w:val="12"/>
            <w:tabs>
              <w:tab w:val="left" w:pos="440"/>
            </w:tabs>
            <w:rPr>
              <w:rFonts w:asciiTheme="minorHAnsi" w:eastAsiaTheme="minorEastAsia" w:hAnsiTheme="minorHAnsi" w:cstheme="minorBidi"/>
              <w:noProof/>
              <w:sz w:val="22"/>
              <w:szCs w:val="22"/>
              <w:lang w:eastAsia="uk-UA"/>
            </w:rPr>
          </w:pPr>
          <w:hyperlink w:anchor="_Toc105165436" w:history="1">
            <w:r w:rsidR="00F16CCA" w:rsidRPr="00FF6CA1">
              <w:rPr>
                <w:rStyle w:val="a9"/>
                <w:noProof/>
              </w:rPr>
              <w:t>1</w:t>
            </w:r>
            <w:r w:rsidR="00F16CCA">
              <w:rPr>
                <w:rFonts w:asciiTheme="minorHAnsi" w:eastAsiaTheme="minorEastAsia" w:hAnsiTheme="minorHAnsi" w:cstheme="minorBidi"/>
                <w:noProof/>
                <w:sz w:val="22"/>
                <w:szCs w:val="22"/>
                <w:lang w:eastAsia="uk-UA"/>
              </w:rPr>
              <w:tab/>
            </w:r>
            <w:r w:rsidR="00F16CCA" w:rsidRPr="00FF6CA1">
              <w:rPr>
                <w:rStyle w:val="a9"/>
                <w:noProof/>
              </w:rPr>
              <w:t>АНАЛІТИЧНИЙ ОГЛЯД ЛІТЕРАТУРНИХ ДЖЕРЕЛ</w:t>
            </w:r>
            <w:r w:rsidR="00F16CCA">
              <w:rPr>
                <w:noProof/>
                <w:webHidden/>
              </w:rPr>
              <w:tab/>
            </w:r>
            <w:r w:rsidR="00F16CCA">
              <w:rPr>
                <w:noProof/>
                <w:webHidden/>
              </w:rPr>
              <w:fldChar w:fldCharType="begin"/>
            </w:r>
            <w:r w:rsidR="00F16CCA">
              <w:rPr>
                <w:noProof/>
                <w:webHidden/>
              </w:rPr>
              <w:instrText xml:space="preserve"> PAGEREF _Toc105165436 \h </w:instrText>
            </w:r>
            <w:r w:rsidR="00F16CCA">
              <w:rPr>
                <w:noProof/>
                <w:webHidden/>
              </w:rPr>
            </w:r>
            <w:r w:rsidR="00F16CCA">
              <w:rPr>
                <w:noProof/>
                <w:webHidden/>
              </w:rPr>
              <w:fldChar w:fldCharType="separate"/>
            </w:r>
            <w:r w:rsidR="00F16CCA">
              <w:rPr>
                <w:noProof/>
                <w:webHidden/>
              </w:rPr>
              <w:t>10</w:t>
            </w:r>
            <w:r w:rsidR="00F16CCA">
              <w:rPr>
                <w:noProof/>
                <w:webHidden/>
              </w:rPr>
              <w:fldChar w:fldCharType="end"/>
            </w:r>
          </w:hyperlink>
        </w:p>
        <w:p w14:paraId="150C1A9C" w14:textId="4EC1215C"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7" w:history="1">
            <w:r w:rsidR="00F16CCA" w:rsidRPr="00FF6CA1">
              <w:rPr>
                <w:rStyle w:val="a9"/>
                <w:noProof/>
              </w:rPr>
              <w:t>1.1</w:t>
            </w:r>
            <w:r w:rsidR="00F16CCA">
              <w:rPr>
                <w:rFonts w:asciiTheme="minorHAnsi" w:eastAsiaTheme="minorEastAsia" w:hAnsiTheme="minorHAnsi" w:cstheme="minorBidi"/>
                <w:noProof/>
                <w:sz w:val="22"/>
                <w:szCs w:val="22"/>
                <w:lang w:eastAsia="uk-UA"/>
              </w:rPr>
              <w:tab/>
            </w:r>
            <w:r w:rsidR="00F16CCA" w:rsidRPr="00FF6CA1">
              <w:rPr>
                <w:rStyle w:val="a9"/>
                <w:noProof/>
              </w:rPr>
              <w:t>Машинне навчання</w:t>
            </w:r>
            <w:r w:rsidR="00F16CCA">
              <w:rPr>
                <w:noProof/>
                <w:webHidden/>
              </w:rPr>
              <w:tab/>
            </w:r>
            <w:r w:rsidR="00F16CCA">
              <w:rPr>
                <w:noProof/>
                <w:webHidden/>
              </w:rPr>
              <w:fldChar w:fldCharType="begin"/>
            </w:r>
            <w:r w:rsidR="00F16CCA">
              <w:rPr>
                <w:noProof/>
                <w:webHidden/>
              </w:rPr>
              <w:instrText xml:space="preserve"> PAGEREF _Toc105165437 \h </w:instrText>
            </w:r>
            <w:r w:rsidR="00F16CCA">
              <w:rPr>
                <w:noProof/>
                <w:webHidden/>
              </w:rPr>
            </w:r>
            <w:r w:rsidR="00F16CCA">
              <w:rPr>
                <w:noProof/>
                <w:webHidden/>
              </w:rPr>
              <w:fldChar w:fldCharType="separate"/>
            </w:r>
            <w:r w:rsidR="00F16CCA">
              <w:rPr>
                <w:noProof/>
                <w:webHidden/>
              </w:rPr>
              <w:t>10</w:t>
            </w:r>
            <w:r w:rsidR="00F16CCA">
              <w:rPr>
                <w:noProof/>
                <w:webHidden/>
              </w:rPr>
              <w:fldChar w:fldCharType="end"/>
            </w:r>
          </w:hyperlink>
        </w:p>
        <w:p w14:paraId="0C6583E7" w14:textId="745B980F"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8" w:history="1">
            <w:r w:rsidR="00F16CCA" w:rsidRPr="00FF6CA1">
              <w:rPr>
                <w:rStyle w:val="a9"/>
                <w:noProof/>
              </w:rPr>
              <w:t>1.2</w:t>
            </w:r>
            <w:r w:rsidR="00F16CCA">
              <w:rPr>
                <w:rFonts w:asciiTheme="minorHAnsi" w:eastAsiaTheme="minorEastAsia" w:hAnsiTheme="minorHAnsi" w:cstheme="minorBidi"/>
                <w:noProof/>
                <w:sz w:val="22"/>
                <w:szCs w:val="22"/>
                <w:lang w:eastAsia="uk-UA"/>
              </w:rPr>
              <w:tab/>
            </w:r>
            <w:r w:rsidR="00F16CCA" w:rsidRPr="00FF6CA1">
              <w:rPr>
                <w:rStyle w:val="a9"/>
                <w:noProof/>
              </w:rPr>
              <w:t>Нейронні мережі</w:t>
            </w:r>
            <w:r w:rsidR="00F16CCA">
              <w:rPr>
                <w:noProof/>
                <w:webHidden/>
              </w:rPr>
              <w:tab/>
            </w:r>
            <w:r w:rsidR="00F16CCA">
              <w:rPr>
                <w:noProof/>
                <w:webHidden/>
              </w:rPr>
              <w:fldChar w:fldCharType="begin"/>
            </w:r>
            <w:r w:rsidR="00F16CCA">
              <w:rPr>
                <w:noProof/>
                <w:webHidden/>
              </w:rPr>
              <w:instrText xml:space="preserve"> PAGEREF _Toc105165438 \h </w:instrText>
            </w:r>
            <w:r w:rsidR="00F16CCA">
              <w:rPr>
                <w:noProof/>
                <w:webHidden/>
              </w:rPr>
            </w:r>
            <w:r w:rsidR="00F16CCA">
              <w:rPr>
                <w:noProof/>
                <w:webHidden/>
              </w:rPr>
              <w:fldChar w:fldCharType="separate"/>
            </w:r>
            <w:r w:rsidR="00F16CCA">
              <w:rPr>
                <w:noProof/>
                <w:webHidden/>
              </w:rPr>
              <w:t>14</w:t>
            </w:r>
            <w:r w:rsidR="00F16CCA">
              <w:rPr>
                <w:noProof/>
                <w:webHidden/>
              </w:rPr>
              <w:fldChar w:fldCharType="end"/>
            </w:r>
          </w:hyperlink>
        </w:p>
        <w:p w14:paraId="2D81F55C" w14:textId="60FCDCEA"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9" w:history="1">
            <w:r w:rsidR="00F16CCA" w:rsidRPr="00FF6CA1">
              <w:rPr>
                <w:rStyle w:val="a9"/>
                <w:noProof/>
              </w:rPr>
              <w:t>1.3</w:t>
            </w:r>
            <w:r w:rsidR="00F16CCA">
              <w:rPr>
                <w:rFonts w:asciiTheme="minorHAnsi" w:eastAsiaTheme="minorEastAsia" w:hAnsiTheme="minorHAnsi" w:cstheme="minorBidi"/>
                <w:noProof/>
                <w:sz w:val="22"/>
                <w:szCs w:val="22"/>
                <w:lang w:eastAsia="uk-UA"/>
              </w:rPr>
              <w:tab/>
            </w:r>
            <w:r w:rsidR="00F16CCA" w:rsidRPr="00FF6CA1">
              <w:rPr>
                <w:rStyle w:val="a9"/>
                <w:noProof/>
              </w:rPr>
              <w:t>Еволюційні нейронні мережі</w:t>
            </w:r>
            <w:r w:rsidR="00F16CCA">
              <w:rPr>
                <w:noProof/>
                <w:webHidden/>
              </w:rPr>
              <w:tab/>
            </w:r>
            <w:r w:rsidR="00F16CCA">
              <w:rPr>
                <w:noProof/>
                <w:webHidden/>
              </w:rPr>
              <w:fldChar w:fldCharType="begin"/>
            </w:r>
            <w:r w:rsidR="00F16CCA">
              <w:rPr>
                <w:noProof/>
                <w:webHidden/>
              </w:rPr>
              <w:instrText xml:space="preserve"> PAGEREF _Toc105165439 \h </w:instrText>
            </w:r>
            <w:r w:rsidR="00F16CCA">
              <w:rPr>
                <w:noProof/>
                <w:webHidden/>
              </w:rPr>
            </w:r>
            <w:r w:rsidR="00F16CCA">
              <w:rPr>
                <w:noProof/>
                <w:webHidden/>
              </w:rPr>
              <w:fldChar w:fldCharType="separate"/>
            </w:r>
            <w:r w:rsidR="00F16CCA">
              <w:rPr>
                <w:noProof/>
                <w:webHidden/>
              </w:rPr>
              <w:t>34</w:t>
            </w:r>
            <w:r w:rsidR="00F16CCA">
              <w:rPr>
                <w:noProof/>
                <w:webHidden/>
              </w:rPr>
              <w:fldChar w:fldCharType="end"/>
            </w:r>
          </w:hyperlink>
        </w:p>
        <w:p w14:paraId="6DAE85FD" w14:textId="11E7B117"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0" w:history="1">
            <w:r w:rsidR="00F16CCA" w:rsidRPr="00FF6CA1">
              <w:rPr>
                <w:rStyle w:val="a9"/>
                <w:noProof/>
              </w:rPr>
              <w:t>1.4</w:t>
            </w:r>
            <w:r w:rsidR="00F16CCA">
              <w:rPr>
                <w:rFonts w:asciiTheme="minorHAnsi" w:eastAsiaTheme="minorEastAsia" w:hAnsiTheme="minorHAnsi" w:cstheme="minorBidi"/>
                <w:noProof/>
                <w:sz w:val="22"/>
                <w:szCs w:val="22"/>
                <w:lang w:eastAsia="uk-UA"/>
              </w:rPr>
              <w:tab/>
            </w:r>
            <w:r w:rsidR="00F16CCA" w:rsidRPr="00FF6CA1">
              <w:rPr>
                <w:rStyle w:val="a9"/>
                <w:noProof/>
              </w:rPr>
              <w:t>Генетичні алгоритми для навчання нейронних мереж</w:t>
            </w:r>
            <w:r w:rsidR="00F16CCA">
              <w:rPr>
                <w:noProof/>
                <w:webHidden/>
              </w:rPr>
              <w:tab/>
            </w:r>
            <w:r w:rsidR="00F16CCA">
              <w:rPr>
                <w:noProof/>
                <w:webHidden/>
              </w:rPr>
              <w:fldChar w:fldCharType="begin"/>
            </w:r>
            <w:r w:rsidR="00F16CCA">
              <w:rPr>
                <w:noProof/>
                <w:webHidden/>
              </w:rPr>
              <w:instrText xml:space="preserve"> PAGEREF _Toc105165440 \h </w:instrText>
            </w:r>
            <w:r w:rsidR="00F16CCA">
              <w:rPr>
                <w:noProof/>
                <w:webHidden/>
              </w:rPr>
            </w:r>
            <w:r w:rsidR="00F16CCA">
              <w:rPr>
                <w:noProof/>
                <w:webHidden/>
              </w:rPr>
              <w:fldChar w:fldCharType="separate"/>
            </w:r>
            <w:r w:rsidR="00F16CCA">
              <w:rPr>
                <w:noProof/>
                <w:webHidden/>
              </w:rPr>
              <w:t>36</w:t>
            </w:r>
            <w:r w:rsidR="00F16CCA">
              <w:rPr>
                <w:noProof/>
                <w:webHidden/>
              </w:rPr>
              <w:fldChar w:fldCharType="end"/>
            </w:r>
          </w:hyperlink>
        </w:p>
        <w:p w14:paraId="5B572442" w14:textId="44DEEB81"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1" w:history="1">
            <w:r w:rsidR="00F16CCA" w:rsidRPr="00FF6CA1">
              <w:rPr>
                <w:rStyle w:val="a9"/>
                <w:noProof/>
              </w:rPr>
              <w:t>1.5</w:t>
            </w:r>
            <w:r w:rsidR="00F16CCA">
              <w:rPr>
                <w:rFonts w:asciiTheme="minorHAnsi" w:eastAsiaTheme="minorEastAsia" w:hAnsiTheme="minorHAnsi" w:cstheme="minorBidi"/>
                <w:noProof/>
                <w:sz w:val="22"/>
                <w:szCs w:val="22"/>
                <w:lang w:eastAsia="uk-UA"/>
              </w:rPr>
              <w:tab/>
            </w:r>
            <w:r w:rsidR="00F16CCA" w:rsidRPr="00FF6CA1">
              <w:rPr>
                <w:rStyle w:val="a9"/>
                <w:noProof/>
              </w:rPr>
              <w:t>Прикладна задача про визначення можливості руйнування структурних елементів</w:t>
            </w:r>
            <w:r w:rsidR="00F16CCA">
              <w:rPr>
                <w:noProof/>
                <w:webHidden/>
              </w:rPr>
              <w:tab/>
            </w:r>
            <w:r w:rsidR="00F16CCA">
              <w:rPr>
                <w:noProof/>
                <w:webHidden/>
              </w:rPr>
              <w:fldChar w:fldCharType="begin"/>
            </w:r>
            <w:r w:rsidR="00F16CCA">
              <w:rPr>
                <w:noProof/>
                <w:webHidden/>
              </w:rPr>
              <w:instrText xml:space="preserve"> PAGEREF _Toc105165441 \h </w:instrText>
            </w:r>
            <w:r w:rsidR="00F16CCA">
              <w:rPr>
                <w:noProof/>
                <w:webHidden/>
              </w:rPr>
            </w:r>
            <w:r w:rsidR="00F16CCA">
              <w:rPr>
                <w:noProof/>
                <w:webHidden/>
              </w:rPr>
              <w:fldChar w:fldCharType="separate"/>
            </w:r>
            <w:r w:rsidR="00F16CCA">
              <w:rPr>
                <w:noProof/>
                <w:webHidden/>
              </w:rPr>
              <w:t>39</w:t>
            </w:r>
            <w:r w:rsidR="00F16CCA">
              <w:rPr>
                <w:noProof/>
                <w:webHidden/>
              </w:rPr>
              <w:fldChar w:fldCharType="end"/>
            </w:r>
          </w:hyperlink>
        </w:p>
        <w:p w14:paraId="3916E0CD" w14:textId="33E0C489"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2" w:history="1">
            <w:r w:rsidR="00F16CCA" w:rsidRPr="00FF6CA1">
              <w:rPr>
                <w:rStyle w:val="a9"/>
                <w:noProof/>
              </w:rPr>
              <w:t>1.6</w:t>
            </w:r>
            <w:r w:rsidR="00F16CCA">
              <w:rPr>
                <w:rFonts w:asciiTheme="minorHAnsi" w:eastAsiaTheme="minorEastAsia" w:hAnsiTheme="minorHAnsi" w:cstheme="minorBidi"/>
                <w:noProof/>
                <w:sz w:val="22"/>
                <w:szCs w:val="22"/>
                <w:lang w:eastAsia="uk-UA"/>
              </w:rPr>
              <w:tab/>
            </w:r>
            <w:r w:rsidR="00F16CCA" w:rsidRPr="00FF6CA1">
              <w:rPr>
                <w:rStyle w:val="a9"/>
                <w:noProof/>
              </w:rPr>
              <w:t>Застосування нейронних мереж для розв’язання задачі про визначення можливості руйнування структурних елементів</w:t>
            </w:r>
            <w:r w:rsidR="00F16CCA">
              <w:rPr>
                <w:noProof/>
                <w:webHidden/>
              </w:rPr>
              <w:tab/>
            </w:r>
            <w:r w:rsidR="00F16CCA">
              <w:rPr>
                <w:noProof/>
                <w:webHidden/>
              </w:rPr>
              <w:fldChar w:fldCharType="begin"/>
            </w:r>
            <w:r w:rsidR="00F16CCA">
              <w:rPr>
                <w:noProof/>
                <w:webHidden/>
              </w:rPr>
              <w:instrText xml:space="preserve"> PAGEREF _Toc105165442 \h </w:instrText>
            </w:r>
            <w:r w:rsidR="00F16CCA">
              <w:rPr>
                <w:noProof/>
                <w:webHidden/>
              </w:rPr>
            </w:r>
            <w:r w:rsidR="00F16CCA">
              <w:rPr>
                <w:noProof/>
                <w:webHidden/>
              </w:rPr>
              <w:fldChar w:fldCharType="separate"/>
            </w:r>
            <w:r w:rsidR="00F16CCA">
              <w:rPr>
                <w:noProof/>
                <w:webHidden/>
              </w:rPr>
              <w:t>44</w:t>
            </w:r>
            <w:r w:rsidR="00F16CCA">
              <w:rPr>
                <w:noProof/>
                <w:webHidden/>
              </w:rPr>
              <w:fldChar w:fldCharType="end"/>
            </w:r>
          </w:hyperlink>
        </w:p>
        <w:p w14:paraId="3DBAF6BC" w14:textId="226E9C44" w:rsidR="00F16CCA" w:rsidRDefault="002D4295">
          <w:pPr>
            <w:pStyle w:val="12"/>
            <w:tabs>
              <w:tab w:val="left" w:pos="440"/>
            </w:tabs>
            <w:rPr>
              <w:rFonts w:asciiTheme="minorHAnsi" w:eastAsiaTheme="minorEastAsia" w:hAnsiTheme="minorHAnsi" w:cstheme="minorBidi"/>
              <w:noProof/>
              <w:sz w:val="22"/>
              <w:szCs w:val="22"/>
              <w:lang w:eastAsia="uk-UA"/>
            </w:rPr>
          </w:pPr>
          <w:hyperlink w:anchor="_Toc105165443" w:history="1">
            <w:r w:rsidR="00F16CCA" w:rsidRPr="00FF6CA1">
              <w:rPr>
                <w:rStyle w:val="a9"/>
                <w:rFonts w:cs="Times New Roman"/>
                <w:noProof/>
              </w:rPr>
              <w:t>2</w:t>
            </w:r>
            <w:r w:rsidR="00F16CCA">
              <w:rPr>
                <w:rFonts w:asciiTheme="minorHAnsi" w:eastAsiaTheme="minorEastAsia" w:hAnsiTheme="minorHAnsi" w:cstheme="minorBidi"/>
                <w:noProof/>
                <w:sz w:val="22"/>
                <w:szCs w:val="22"/>
                <w:lang w:eastAsia="uk-UA"/>
              </w:rPr>
              <w:tab/>
            </w:r>
            <w:r w:rsidR="00F16CCA" w:rsidRPr="00FF6CA1">
              <w:rPr>
                <w:rStyle w:val="a9"/>
                <w:rFonts w:cs="Times New Roman"/>
                <w:noProof/>
              </w:rPr>
              <w:t>АЛГОРИТМ РОЗВ’ЯЗАННЯ ЗАДАЧІ</w:t>
            </w:r>
            <w:r w:rsidR="00F16CCA">
              <w:rPr>
                <w:noProof/>
                <w:webHidden/>
              </w:rPr>
              <w:tab/>
            </w:r>
            <w:r w:rsidR="00F16CCA">
              <w:rPr>
                <w:noProof/>
                <w:webHidden/>
              </w:rPr>
              <w:fldChar w:fldCharType="begin"/>
            </w:r>
            <w:r w:rsidR="00F16CCA">
              <w:rPr>
                <w:noProof/>
                <w:webHidden/>
              </w:rPr>
              <w:instrText xml:space="preserve"> PAGEREF _Toc105165443 \h </w:instrText>
            </w:r>
            <w:r w:rsidR="00F16CCA">
              <w:rPr>
                <w:noProof/>
                <w:webHidden/>
              </w:rPr>
            </w:r>
            <w:r w:rsidR="00F16CCA">
              <w:rPr>
                <w:noProof/>
                <w:webHidden/>
              </w:rPr>
              <w:fldChar w:fldCharType="separate"/>
            </w:r>
            <w:r w:rsidR="00F16CCA">
              <w:rPr>
                <w:noProof/>
                <w:webHidden/>
              </w:rPr>
              <w:t>49</w:t>
            </w:r>
            <w:r w:rsidR="00F16CCA">
              <w:rPr>
                <w:noProof/>
                <w:webHidden/>
              </w:rPr>
              <w:fldChar w:fldCharType="end"/>
            </w:r>
          </w:hyperlink>
        </w:p>
        <w:p w14:paraId="4898511B" w14:textId="4D0A679A" w:rsidR="00F16CCA" w:rsidRDefault="002D4295">
          <w:pPr>
            <w:pStyle w:val="12"/>
            <w:tabs>
              <w:tab w:val="left" w:pos="440"/>
            </w:tabs>
            <w:rPr>
              <w:rFonts w:asciiTheme="minorHAnsi" w:eastAsiaTheme="minorEastAsia" w:hAnsiTheme="minorHAnsi" w:cstheme="minorBidi"/>
              <w:noProof/>
              <w:sz w:val="22"/>
              <w:szCs w:val="22"/>
              <w:lang w:eastAsia="uk-UA"/>
            </w:rPr>
          </w:pPr>
          <w:hyperlink w:anchor="_Toc105165444" w:history="1">
            <w:r w:rsidR="00F16CCA" w:rsidRPr="00FF6CA1">
              <w:rPr>
                <w:rStyle w:val="a9"/>
                <w:rFonts w:cs="Times New Roman"/>
                <w:noProof/>
              </w:rPr>
              <w:t>3</w:t>
            </w:r>
            <w:r w:rsidR="00F16CCA">
              <w:rPr>
                <w:rFonts w:asciiTheme="minorHAnsi" w:eastAsiaTheme="minorEastAsia" w:hAnsiTheme="minorHAnsi" w:cstheme="minorBidi"/>
                <w:noProof/>
                <w:sz w:val="22"/>
                <w:szCs w:val="22"/>
                <w:lang w:eastAsia="uk-UA"/>
              </w:rPr>
              <w:tab/>
            </w:r>
            <w:r w:rsidR="00F16CCA" w:rsidRPr="00FF6CA1">
              <w:rPr>
                <w:rStyle w:val="a9"/>
                <w:rFonts w:cs="Times New Roman"/>
                <w:noProof/>
              </w:rPr>
              <w:t>ОПИС ПРОГРАМНОГО ЗАБЕЗПЕЧЕННЯ</w:t>
            </w:r>
            <w:r w:rsidR="00F16CCA">
              <w:rPr>
                <w:noProof/>
                <w:webHidden/>
              </w:rPr>
              <w:tab/>
            </w:r>
            <w:r w:rsidR="00F16CCA">
              <w:rPr>
                <w:noProof/>
                <w:webHidden/>
              </w:rPr>
              <w:fldChar w:fldCharType="begin"/>
            </w:r>
            <w:r w:rsidR="00F16CCA">
              <w:rPr>
                <w:noProof/>
                <w:webHidden/>
              </w:rPr>
              <w:instrText xml:space="preserve"> PAGEREF _Toc105165444 \h </w:instrText>
            </w:r>
            <w:r w:rsidR="00F16CCA">
              <w:rPr>
                <w:noProof/>
                <w:webHidden/>
              </w:rPr>
            </w:r>
            <w:r w:rsidR="00F16CCA">
              <w:rPr>
                <w:noProof/>
                <w:webHidden/>
              </w:rPr>
              <w:fldChar w:fldCharType="separate"/>
            </w:r>
            <w:r w:rsidR="00F16CCA">
              <w:rPr>
                <w:noProof/>
                <w:webHidden/>
              </w:rPr>
              <w:t>52</w:t>
            </w:r>
            <w:r w:rsidR="00F16CCA">
              <w:rPr>
                <w:noProof/>
                <w:webHidden/>
              </w:rPr>
              <w:fldChar w:fldCharType="end"/>
            </w:r>
          </w:hyperlink>
        </w:p>
        <w:p w14:paraId="166C453D" w14:textId="669565BB"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5" w:history="1">
            <w:r w:rsidR="00F16CCA" w:rsidRPr="00FF6CA1">
              <w:rPr>
                <w:rStyle w:val="a9"/>
                <w:rFonts w:cs="Times New Roman"/>
                <w:noProof/>
              </w:rPr>
              <w:t>3.1</w:t>
            </w:r>
            <w:r w:rsidR="00F16CCA">
              <w:rPr>
                <w:rFonts w:asciiTheme="minorHAnsi" w:eastAsiaTheme="minorEastAsia" w:hAnsiTheme="minorHAnsi" w:cstheme="minorBidi"/>
                <w:noProof/>
                <w:sz w:val="22"/>
                <w:szCs w:val="22"/>
                <w:lang w:eastAsia="uk-UA"/>
              </w:rPr>
              <w:tab/>
            </w:r>
            <w:r w:rsidR="00F16CCA" w:rsidRPr="00FF6CA1">
              <w:rPr>
                <w:rStyle w:val="a9"/>
                <w:rFonts w:cs="Times New Roman"/>
                <w:noProof/>
              </w:rPr>
              <w:t>Опис функцій програми</w:t>
            </w:r>
            <w:r w:rsidR="00F16CCA">
              <w:rPr>
                <w:noProof/>
                <w:webHidden/>
              </w:rPr>
              <w:tab/>
            </w:r>
            <w:r w:rsidR="00F16CCA">
              <w:rPr>
                <w:noProof/>
                <w:webHidden/>
              </w:rPr>
              <w:fldChar w:fldCharType="begin"/>
            </w:r>
            <w:r w:rsidR="00F16CCA">
              <w:rPr>
                <w:noProof/>
                <w:webHidden/>
              </w:rPr>
              <w:instrText xml:space="preserve"> PAGEREF _Toc105165445 \h </w:instrText>
            </w:r>
            <w:r w:rsidR="00F16CCA">
              <w:rPr>
                <w:noProof/>
                <w:webHidden/>
              </w:rPr>
            </w:r>
            <w:r w:rsidR="00F16CCA">
              <w:rPr>
                <w:noProof/>
                <w:webHidden/>
              </w:rPr>
              <w:fldChar w:fldCharType="separate"/>
            </w:r>
            <w:r w:rsidR="00F16CCA">
              <w:rPr>
                <w:noProof/>
                <w:webHidden/>
              </w:rPr>
              <w:t>52</w:t>
            </w:r>
            <w:r w:rsidR="00F16CCA">
              <w:rPr>
                <w:noProof/>
                <w:webHidden/>
              </w:rPr>
              <w:fldChar w:fldCharType="end"/>
            </w:r>
          </w:hyperlink>
        </w:p>
        <w:p w14:paraId="52A8F320" w14:textId="1F80B26E" w:rsidR="00F16CCA" w:rsidRDefault="002D4295">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6" w:history="1">
            <w:r w:rsidR="00F16CCA" w:rsidRPr="00FF6CA1">
              <w:rPr>
                <w:rStyle w:val="a9"/>
                <w:rFonts w:cs="Times New Roman"/>
                <w:caps/>
                <w:noProof/>
              </w:rPr>
              <w:t>3.2</w:t>
            </w:r>
            <w:r w:rsidR="00F16CCA">
              <w:rPr>
                <w:rFonts w:asciiTheme="minorHAnsi" w:eastAsiaTheme="minorEastAsia" w:hAnsiTheme="minorHAnsi" w:cstheme="minorBidi"/>
                <w:noProof/>
                <w:sz w:val="22"/>
                <w:szCs w:val="22"/>
                <w:lang w:eastAsia="uk-UA"/>
              </w:rPr>
              <w:tab/>
            </w:r>
            <w:r w:rsidR="00F16CCA" w:rsidRPr="00FF6CA1">
              <w:rPr>
                <w:rStyle w:val="a9"/>
                <w:rFonts w:cs="Times New Roman"/>
                <w:noProof/>
              </w:rPr>
              <w:t>Інструкція користувача</w:t>
            </w:r>
            <w:r w:rsidR="00F16CCA">
              <w:rPr>
                <w:noProof/>
                <w:webHidden/>
              </w:rPr>
              <w:tab/>
            </w:r>
            <w:r w:rsidR="00F16CCA">
              <w:rPr>
                <w:noProof/>
                <w:webHidden/>
              </w:rPr>
              <w:fldChar w:fldCharType="begin"/>
            </w:r>
            <w:r w:rsidR="00F16CCA">
              <w:rPr>
                <w:noProof/>
                <w:webHidden/>
              </w:rPr>
              <w:instrText xml:space="preserve"> PAGEREF _Toc105165446 \h </w:instrText>
            </w:r>
            <w:r w:rsidR="00F16CCA">
              <w:rPr>
                <w:noProof/>
                <w:webHidden/>
              </w:rPr>
            </w:r>
            <w:r w:rsidR="00F16CCA">
              <w:rPr>
                <w:noProof/>
                <w:webHidden/>
              </w:rPr>
              <w:fldChar w:fldCharType="separate"/>
            </w:r>
            <w:r w:rsidR="00F16CCA">
              <w:rPr>
                <w:noProof/>
                <w:webHidden/>
              </w:rPr>
              <w:t>72</w:t>
            </w:r>
            <w:r w:rsidR="00F16CCA">
              <w:rPr>
                <w:noProof/>
                <w:webHidden/>
              </w:rPr>
              <w:fldChar w:fldCharType="end"/>
            </w:r>
          </w:hyperlink>
        </w:p>
        <w:p w14:paraId="3683F4C8" w14:textId="1C668A64" w:rsidR="00F16CCA" w:rsidRDefault="002D4295">
          <w:pPr>
            <w:pStyle w:val="12"/>
            <w:tabs>
              <w:tab w:val="left" w:pos="440"/>
            </w:tabs>
            <w:rPr>
              <w:rFonts w:asciiTheme="minorHAnsi" w:eastAsiaTheme="minorEastAsia" w:hAnsiTheme="minorHAnsi" w:cstheme="minorBidi"/>
              <w:noProof/>
              <w:sz w:val="22"/>
              <w:szCs w:val="22"/>
              <w:lang w:eastAsia="uk-UA"/>
            </w:rPr>
          </w:pPr>
          <w:hyperlink w:anchor="_Toc105165447" w:history="1">
            <w:r w:rsidR="00F16CCA" w:rsidRPr="00FF6CA1">
              <w:rPr>
                <w:rStyle w:val="a9"/>
                <w:rFonts w:cs="Times New Roman"/>
                <w:noProof/>
              </w:rPr>
              <w:t>4</w:t>
            </w:r>
            <w:r w:rsidR="00F16CCA">
              <w:rPr>
                <w:rFonts w:asciiTheme="minorHAnsi" w:eastAsiaTheme="minorEastAsia" w:hAnsiTheme="minorHAnsi" w:cstheme="minorBidi"/>
                <w:noProof/>
                <w:sz w:val="22"/>
                <w:szCs w:val="22"/>
                <w:lang w:eastAsia="uk-UA"/>
              </w:rPr>
              <w:tab/>
            </w:r>
            <w:r w:rsidR="00F16CCA" w:rsidRPr="00FF6CA1">
              <w:rPr>
                <w:rStyle w:val="a9"/>
                <w:rFonts w:cs="Times New Roman"/>
                <w:noProof/>
              </w:rPr>
              <w:t>АНАЛІЗ ОТРИМАНИХ РЕЗУЛЬТАТІВ РОЗВ’ЯЗАННЯ ЗАДАЧІ</w:t>
            </w:r>
            <w:r w:rsidR="00F16CCA">
              <w:rPr>
                <w:noProof/>
                <w:webHidden/>
              </w:rPr>
              <w:tab/>
            </w:r>
            <w:r w:rsidR="00F16CCA">
              <w:rPr>
                <w:noProof/>
                <w:webHidden/>
              </w:rPr>
              <w:fldChar w:fldCharType="begin"/>
            </w:r>
            <w:r w:rsidR="00F16CCA">
              <w:rPr>
                <w:noProof/>
                <w:webHidden/>
              </w:rPr>
              <w:instrText xml:space="preserve"> PAGEREF _Toc105165447 \h </w:instrText>
            </w:r>
            <w:r w:rsidR="00F16CCA">
              <w:rPr>
                <w:noProof/>
                <w:webHidden/>
              </w:rPr>
            </w:r>
            <w:r w:rsidR="00F16CCA">
              <w:rPr>
                <w:noProof/>
                <w:webHidden/>
              </w:rPr>
              <w:fldChar w:fldCharType="separate"/>
            </w:r>
            <w:r w:rsidR="00F16CCA">
              <w:rPr>
                <w:noProof/>
                <w:webHidden/>
              </w:rPr>
              <w:t>74</w:t>
            </w:r>
            <w:r w:rsidR="00F16CCA">
              <w:rPr>
                <w:noProof/>
                <w:webHidden/>
              </w:rPr>
              <w:fldChar w:fldCharType="end"/>
            </w:r>
          </w:hyperlink>
        </w:p>
        <w:p w14:paraId="7F52748B" w14:textId="529E9748" w:rsidR="00F16CCA" w:rsidRDefault="002D4295">
          <w:pPr>
            <w:pStyle w:val="12"/>
            <w:rPr>
              <w:rFonts w:asciiTheme="minorHAnsi" w:eastAsiaTheme="minorEastAsia" w:hAnsiTheme="minorHAnsi" w:cstheme="minorBidi"/>
              <w:noProof/>
              <w:sz w:val="22"/>
              <w:szCs w:val="22"/>
              <w:lang w:eastAsia="uk-UA"/>
            </w:rPr>
          </w:pPr>
          <w:hyperlink w:anchor="_Toc105165448" w:history="1">
            <w:r w:rsidR="00F16CCA" w:rsidRPr="00FF6CA1">
              <w:rPr>
                <w:rStyle w:val="a9"/>
                <w:noProof/>
              </w:rPr>
              <w:t>ВИСНОВКИ</w:t>
            </w:r>
            <w:r w:rsidR="00F16CCA">
              <w:rPr>
                <w:noProof/>
                <w:webHidden/>
              </w:rPr>
              <w:tab/>
            </w:r>
            <w:r w:rsidR="00F16CCA">
              <w:rPr>
                <w:noProof/>
                <w:webHidden/>
              </w:rPr>
              <w:fldChar w:fldCharType="begin"/>
            </w:r>
            <w:r w:rsidR="00F16CCA">
              <w:rPr>
                <w:noProof/>
                <w:webHidden/>
              </w:rPr>
              <w:instrText xml:space="preserve"> PAGEREF _Toc105165448 \h </w:instrText>
            </w:r>
            <w:r w:rsidR="00F16CCA">
              <w:rPr>
                <w:noProof/>
                <w:webHidden/>
              </w:rPr>
            </w:r>
            <w:r w:rsidR="00F16CCA">
              <w:rPr>
                <w:noProof/>
                <w:webHidden/>
              </w:rPr>
              <w:fldChar w:fldCharType="separate"/>
            </w:r>
            <w:r w:rsidR="00F16CCA">
              <w:rPr>
                <w:noProof/>
                <w:webHidden/>
              </w:rPr>
              <w:t>75</w:t>
            </w:r>
            <w:r w:rsidR="00F16CCA">
              <w:rPr>
                <w:noProof/>
                <w:webHidden/>
              </w:rPr>
              <w:fldChar w:fldCharType="end"/>
            </w:r>
          </w:hyperlink>
        </w:p>
        <w:p w14:paraId="194DFB2C" w14:textId="5DC6C6BC" w:rsidR="00F16CCA" w:rsidRDefault="002D4295">
          <w:pPr>
            <w:pStyle w:val="12"/>
            <w:rPr>
              <w:rFonts w:asciiTheme="minorHAnsi" w:eastAsiaTheme="minorEastAsia" w:hAnsiTheme="minorHAnsi" w:cstheme="minorBidi"/>
              <w:noProof/>
              <w:sz w:val="22"/>
              <w:szCs w:val="22"/>
              <w:lang w:eastAsia="uk-UA"/>
            </w:rPr>
          </w:pPr>
          <w:hyperlink w:anchor="_Toc105165449" w:history="1">
            <w:r w:rsidR="00F16CCA" w:rsidRPr="00FF6CA1">
              <w:rPr>
                <w:rStyle w:val="a9"/>
                <w:noProof/>
              </w:rPr>
              <w:t>СПИСОК ВИКОРИСТАНОЇ ЛІТЕРАТУРИ</w:t>
            </w:r>
            <w:r w:rsidR="00F16CCA">
              <w:rPr>
                <w:noProof/>
                <w:webHidden/>
              </w:rPr>
              <w:tab/>
            </w:r>
            <w:r w:rsidR="00F16CCA">
              <w:rPr>
                <w:noProof/>
                <w:webHidden/>
              </w:rPr>
              <w:fldChar w:fldCharType="begin"/>
            </w:r>
            <w:r w:rsidR="00F16CCA">
              <w:rPr>
                <w:noProof/>
                <w:webHidden/>
              </w:rPr>
              <w:instrText xml:space="preserve"> PAGEREF _Toc105165449 \h </w:instrText>
            </w:r>
            <w:r w:rsidR="00F16CCA">
              <w:rPr>
                <w:noProof/>
                <w:webHidden/>
              </w:rPr>
            </w:r>
            <w:r w:rsidR="00F16CCA">
              <w:rPr>
                <w:noProof/>
                <w:webHidden/>
              </w:rPr>
              <w:fldChar w:fldCharType="separate"/>
            </w:r>
            <w:r w:rsidR="00F16CCA">
              <w:rPr>
                <w:noProof/>
                <w:webHidden/>
              </w:rPr>
              <w:t>76</w:t>
            </w:r>
            <w:r w:rsidR="00F16CCA">
              <w:rPr>
                <w:noProof/>
                <w:webHidden/>
              </w:rPr>
              <w:fldChar w:fldCharType="end"/>
            </w:r>
          </w:hyperlink>
        </w:p>
        <w:p w14:paraId="031EC325" w14:textId="04161482"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6" w:name="_Toc105165435"/>
      <w:r w:rsidR="00E32206" w:rsidRPr="00E32206">
        <w:lastRenderedPageBreak/>
        <w:t>ВСТУП</w:t>
      </w:r>
      <w:bookmarkEnd w:id="6"/>
    </w:p>
    <w:p w14:paraId="43AE1991" w14:textId="13DE9D7D" w:rsidR="005337FF" w:rsidRPr="00DB7805" w:rsidRDefault="005337FF" w:rsidP="00A9142D">
      <w:pPr>
        <w:ind w:firstLine="851"/>
      </w:pPr>
      <w:r>
        <w:t xml:space="preserve"> </w:t>
      </w:r>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47889D0C" w14:textId="48278CEF" w:rsidR="00035EAD" w:rsidRDefault="00035EAD" w:rsidP="00A9142D">
      <w:pPr>
        <w:pStyle w:val="10"/>
        <w:ind w:left="0" w:firstLine="851"/>
      </w:pPr>
      <w:bookmarkStart w:id="7" w:name="_Toc105165436"/>
      <w:r>
        <w:lastRenderedPageBreak/>
        <w:t>АНАЛІТИЧНИЙ ОГЛЯД ЛІТЕРАТУРНИХ ДЖЕРЕЛ</w:t>
      </w:r>
      <w:bookmarkEnd w:id="7"/>
    </w:p>
    <w:p w14:paraId="30567C1A" w14:textId="77777777" w:rsidR="00DB7805" w:rsidRPr="00DB7805" w:rsidRDefault="00DB7805" w:rsidP="00A9142D">
      <w:pPr>
        <w:ind w:firstLine="851"/>
      </w:pPr>
    </w:p>
    <w:p w14:paraId="6AC55AD1" w14:textId="00E3C2AC" w:rsidR="00472AC1" w:rsidRDefault="00035EAD" w:rsidP="00A9142D">
      <w:pPr>
        <w:pStyle w:val="20"/>
        <w:ind w:left="0" w:firstLine="851"/>
      </w:pPr>
      <w:r>
        <w:t xml:space="preserve"> </w:t>
      </w:r>
      <w:bookmarkStart w:id="8" w:name="_Toc105165437"/>
      <w:r w:rsidR="0047713E">
        <w:t>Машинне навчання</w:t>
      </w:r>
      <w:bookmarkEnd w:id="8"/>
    </w:p>
    <w:p w14:paraId="3CAFF010" w14:textId="77777777" w:rsidR="00DB7805" w:rsidRPr="00DB7805" w:rsidRDefault="00DB7805" w:rsidP="00A9142D">
      <w:pPr>
        <w:ind w:firstLine="851"/>
      </w:pPr>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14B488AF"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A9142D">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A9142D">
      <w:pPr>
        <w:ind w:firstLine="851"/>
        <w:jc w:val="both"/>
        <w:rPr>
          <w:rFonts w:eastAsiaTheme="minorEastAsia" w:cs="Times New Roman"/>
        </w:rPr>
      </w:pPr>
    </w:p>
    <w:p w14:paraId="306B390D" w14:textId="37802913" w:rsidR="002875D3" w:rsidRDefault="00F978B0" w:rsidP="00A9142D">
      <w:pPr>
        <w:pStyle w:val="20"/>
        <w:ind w:left="0" w:firstLine="851"/>
      </w:pPr>
      <w:r>
        <w:t xml:space="preserve"> </w:t>
      </w:r>
      <w:bookmarkStart w:id="9" w:name="_Toc105165438"/>
      <w:r w:rsidR="0047713E">
        <w:t>Нейронні мережі</w:t>
      </w:r>
      <w:bookmarkEnd w:id="9"/>
      <w:r w:rsidR="00400A85">
        <w:t xml:space="preserve"> </w:t>
      </w:r>
    </w:p>
    <w:p w14:paraId="4AB483A9" w14:textId="2E134870" w:rsidR="00DB7805" w:rsidRDefault="00DB7805" w:rsidP="00A9142D">
      <w:pPr>
        <w:ind w:firstLine="851"/>
      </w:pP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D10EA7" w:rsidRDefault="001266B6" w:rsidP="00A9142D">
      <w:pPr>
        <w:ind w:firstLine="851"/>
        <w:rPr>
          <w:i/>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sidRPr="00D10EA7">
        <w:rPr>
          <w:rFonts w:eastAsiaTheme="minorEastAsia"/>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0AD6B886" w:rsidR="00091F3B" w:rsidRPr="009D1521" w:rsidRDefault="00091F3B" w:rsidP="00A9142D">
      <w:pPr>
        <w:pStyle w:val="a0"/>
        <w:ind w:left="0" w:firstLine="851"/>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027FEB01"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A9142D">
      <w:pPr>
        <w:pStyle w:val="HTML"/>
        <w:numPr>
          <w:ilvl w:val="0"/>
          <w:numId w:val="16"/>
        </w:numPr>
        <w:spacing w:after="160" w:line="360" w:lineRule="auto"/>
        <w:ind w:left="0" w:firstLine="851"/>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proofErr w:type="spellStart"/>
      <w:r w:rsidR="00414B3F" w:rsidRPr="00B71C8C">
        <w:rPr>
          <w:rFonts w:ascii="Times New Roman" w:eastAsiaTheme="minorEastAsia" w:hAnsi="Times New Roman" w:cs="Times New Roman"/>
          <w:sz w:val="28"/>
          <w:szCs w:val="28"/>
        </w:rPr>
        <w:t>якщо</w:t>
      </w:r>
      <w:proofErr w:type="spellEnd"/>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4A36AE92"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Pr="00D10EA7" w:rsidRDefault="005F4BFE" w:rsidP="00A9142D">
      <w:pPr>
        <w:pStyle w:val="a0"/>
        <w:ind w:left="0" w:firstLine="851"/>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0AF354D8"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73A61EE4"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A9142D">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A9142D">
      <w:pPr>
        <w:pStyle w:val="a0"/>
        <w:ind w:left="0" w:firstLine="851"/>
        <w:jc w:val="center"/>
        <w:rPr>
          <w:rFonts w:cs="Times New Roman"/>
        </w:rPr>
      </w:pPr>
    </w:p>
    <w:p w14:paraId="64DFF53B" w14:textId="77777777" w:rsidR="00DB7805" w:rsidRDefault="00DB7805" w:rsidP="00A9142D">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A9142D">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A9142D">
      <w:pPr>
        <w:pStyle w:val="a0"/>
        <w:ind w:left="0" w:firstLine="851"/>
        <w:jc w:val="center"/>
        <w:rPr>
          <w:rFonts w:cs="Times New Roman"/>
        </w:rPr>
      </w:pPr>
    </w:p>
    <w:p w14:paraId="79F1BF31" w14:textId="77777777" w:rsidR="00710C79" w:rsidRDefault="00710C79" w:rsidP="00A9142D">
      <w:pPr>
        <w:pStyle w:val="a0"/>
        <w:ind w:left="0" w:firstLine="851"/>
        <w:jc w:val="center"/>
        <w:rPr>
          <w:rFonts w:cs="Times New Roman"/>
        </w:rPr>
      </w:pPr>
    </w:p>
    <w:p w14:paraId="0FCBFFB8" w14:textId="53D37824" w:rsidR="00CD4A1A" w:rsidRPr="00764FD9" w:rsidRDefault="004D148B" w:rsidP="00A9142D">
      <w:pPr>
        <w:pStyle w:val="a0"/>
        <w:numPr>
          <w:ilvl w:val="0"/>
          <w:numId w:val="16"/>
        </w:numPr>
        <w:ind w:left="0" w:firstLine="851"/>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 xml:space="preserve">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 xml:space="preserve">вхідне значення нейрона,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A9142D">
      <w:pPr>
        <w:pStyle w:val="a0"/>
        <w:ind w:left="1069" w:firstLine="851"/>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D10EA7" w:rsidRDefault="00755748" w:rsidP="00A9142D">
      <w:pPr>
        <w:pStyle w:val="a0"/>
        <w:ind w:left="0" w:firstLine="851"/>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A9142D">
      <w:pPr>
        <w:ind w:left="720" w:firstLine="851"/>
      </w:pPr>
    </w:p>
    <w:p w14:paraId="6CA7681C" w14:textId="40D10AF4" w:rsidR="00DB7805" w:rsidRDefault="00B6784C" w:rsidP="00A9142D">
      <w:pPr>
        <w:pStyle w:val="20"/>
        <w:ind w:left="0" w:firstLine="851"/>
      </w:pPr>
      <w:r w:rsidRPr="00476B92">
        <w:t xml:space="preserve"> </w:t>
      </w:r>
      <w:bookmarkStart w:id="10" w:name="_Toc105165439"/>
      <w:r w:rsidR="0047713E">
        <w:t>Еволюційні нейронні мережі</w:t>
      </w:r>
      <w:bookmarkEnd w:id="10"/>
    </w:p>
    <w:p w14:paraId="2E9E054A" w14:textId="77777777" w:rsidR="00654B67" w:rsidRPr="00654B67" w:rsidRDefault="00654B67" w:rsidP="00A9142D">
      <w:pPr>
        <w:ind w:firstLine="851"/>
      </w:pPr>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A9142D">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A9142D">
      <w:pPr>
        <w:pStyle w:val="a0"/>
        <w:ind w:left="0" w:firstLine="851"/>
        <w:jc w:val="center"/>
        <w:rPr>
          <w:rFonts w:cs="Times New Roman"/>
        </w:rPr>
      </w:pPr>
    </w:p>
    <w:p w14:paraId="7E9DC4E7" w14:textId="1F9A55CF" w:rsidR="0098494B" w:rsidRDefault="00D74A4C" w:rsidP="00A9142D">
      <w:pPr>
        <w:pStyle w:val="20"/>
        <w:ind w:left="0" w:firstLine="851"/>
      </w:pPr>
      <w:r>
        <w:t xml:space="preserve"> </w:t>
      </w:r>
      <w:bookmarkStart w:id="11" w:name="_Toc105165440"/>
      <w:r w:rsidR="00B6445E">
        <w:t>Генетичні алгоритми для навчання нейронних мереж</w:t>
      </w:r>
      <w:bookmarkEnd w:id="11"/>
    </w:p>
    <w:p w14:paraId="7EDA9D6B" w14:textId="77777777" w:rsidR="00DB7805" w:rsidRPr="00DB7805" w:rsidRDefault="00DB7805" w:rsidP="00A9142D">
      <w:pPr>
        <w:ind w:firstLine="851"/>
      </w:pPr>
    </w:p>
    <w:p w14:paraId="2C030568" w14:textId="5FE828C0" w:rsidR="0098494B" w:rsidRDefault="0098494B" w:rsidP="00A9142D">
      <w:pPr>
        <w:ind w:firstLine="851"/>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A9142D">
      <w:pPr>
        <w:ind w:firstLine="851"/>
        <w:jc w:val="both"/>
      </w:pPr>
    </w:p>
    <w:p w14:paraId="5F9864B7" w14:textId="5B9D381F" w:rsidR="009D64EB" w:rsidRDefault="00E32206" w:rsidP="00A9142D">
      <w:pPr>
        <w:pStyle w:val="20"/>
        <w:ind w:left="0" w:firstLine="851"/>
        <w:jc w:val="both"/>
      </w:pPr>
      <w:r>
        <w:t xml:space="preserve"> </w:t>
      </w:r>
      <w:bookmarkStart w:id="12" w:name="_Toc105165441"/>
      <w:r w:rsidR="00D35278">
        <w:t>Прикладна за</w:t>
      </w:r>
      <w:r w:rsidR="00F646A8">
        <w:t>дача про визначення можливості руйнування структурних елементів</w:t>
      </w:r>
      <w:bookmarkEnd w:id="12"/>
    </w:p>
    <w:p w14:paraId="342A7063" w14:textId="77777777" w:rsidR="00DB7805" w:rsidRPr="00DB7805" w:rsidRDefault="00DB7805" w:rsidP="00A9142D">
      <w:pPr>
        <w:ind w:firstLine="851"/>
      </w:pPr>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2D4295"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78A128D1" w:rsidR="00943D79" w:rsidRDefault="0024231C" w:rsidP="00A9142D">
      <w:pPr>
        <w:pStyle w:val="a0"/>
        <w:ind w:left="0" w:firstLine="851"/>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A9142D">
      <w:pPr>
        <w:pStyle w:val="a0"/>
        <w:ind w:left="0" w:firstLine="851"/>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2D4295" w:rsidP="00A9142D">
      <w:pPr>
        <w:pStyle w:val="a0"/>
        <w:ind w:left="0" w:firstLine="851"/>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A9142D">
      <w:pPr>
        <w:pStyle w:val="a0"/>
        <w:ind w:left="0" w:firstLine="851"/>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2D4295" w:rsidP="00A9142D">
      <w:pPr>
        <w:pStyle w:val="a0"/>
        <w:ind w:left="0" w:firstLine="851"/>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A9142D">
      <w:pPr>
        <w:pStyle w:val="a0"/>
        <w:ind w:left="0" w:firstLine="851"/>
        <w:rPr>
          <w:rFonts w:eastAsiaTheme="minorEastAsia" w:cs="Times New Roman"/>
        </w:rPr>
      </w:pPr>
      <w:r>
        <w:rPr>
          <w:rFonts w:eastAsiaTheme="minorEastAsia" w:cs="Times New Roman"/>
        </w:rPr>
        <w:t>або</w:t>
      </w:r>
    </w:p>
    <w:p w14:paraId="08C4854B" w14:textId="3E48E055" w:rsidR="00DF525E" w:rsidRPr="00496022" w:rsidRDefault="002D4295" w:rsidP="00A9142D">
      <w:pPr>
        <w:pStyle w:val="a0"/>
        <w:ind w:left="0" w:firstLine="851"/>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A9142D">
      <w:pPr>
        <w:pStyle w:val="a0"/>
        <w:ind w:left="0" w:firstLine="851"/>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A9142D">
      <w:pPr>
        <w:pStyle w:val="a0"/>
        <w:ind w:left="0" w:firstLine="851"/>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A9142D">
      <w:pPr>
        <w:pStyle w:val="a0"/>
        <w:ind w:left="0" w:firstLine="851"/>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2D4295" w:rsidP="00A9142D">
      <w:pPr>
        <w:ind w:firstLine="851"/>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A9142D">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A9142D">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A9142D">
      <w:pPr>
        <w:pStyle w:val="a0"/>
        <w:ind w:left="0" w:firstLine="851"/>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A9142D">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A9142D">
      <w:pPr>
        <w:pStyle w:val="a0"/>
        <w:ind w:left="0" w:firstLine="851"/>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5769BF14" w:rsidR="001778EA" w:rsidRPr="004500AA" w:rsidRDefault="001778EA" w:rsidP="00A9142D">
      <w:pPr>
        <w:pStyle w:val="a0"/>
        <w:ind w:left="0" w:firstLine="851"/>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A9142D">
      <w:pPr>
        <w:ind w:firstLine="851"/>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A9142D">
      <w:pPr>
        <w:ind w:firstLine="851"/>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A9142D">
      <w:pPr>
        <w:pStyle w:val="20"/>
        <w:numPr>
          <w:ilvl w:val="1"/>
          <w:numId w:val="6"/>
        </w:numPr>
        <w:ind w:left="0" w:firstLine="851"/>
        <w:jc w:val="both"/>
      </w:pPr>
      <w:bookmarkStart w:id="13" w:name="_Toc105165442"/>
      <w:r>
        <w:lastRenderedPageBreak/>
        <w:t>Застосування нейронних мереж для розв’язання задачі про визначення можливості руйнування структурних елементів</w:t>
      </w:r>
      <w:bookmarkEnd w:id="13"/>
    </w:p>
    <w:p w14:paraId="03D3A10F" w14:textId="68D661D6" w:rsidR="00314A9C" w:rsidRDefault="00314A9C" w:rsidP="00A9142D">
      <w:pPr>
        <w:ind w:firstLine="851"/>
      </w:pPr>
    </w:p>
    <w:p w14:paraId="03744116" w14:textId="6E304884" w:rsidR="00314A9C" w:rsidRDefault="00C162A8" w:rsidP="00A9142D">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A9142D">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A9142D">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A9142D">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A9142D">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2D4295" w:rsidP="00A9142D">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A9142D">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A9142D">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D0A658B" w:rsidR="002C0482" w:rsidRDefault="00171049" w:rsidP="00A9142D">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4815983F" w14:textId="43D7E75C" w:rsidR="008C3F69" w:rsidRPr="000C0721" w:rsidRDefault="008C3F69" w:rsidP="008C3F69">
      <w:pPr>
        <w:ind w:firstLine="851"/>
        <w:rPr>
          <w:rFonts w:eastAsiaTheme="minorEastAsia" w:cs="Times New Roman"/>
        </w:rPr>
      </w:pPr>
      <w:r>
        <w:rPr>
          <w:rFonts w:eastAsiaTheme="minorEastAsia" w:cs="Times New Roman"/>
        </w:rPr>
        <w:t xml:space="preserve">Як вхідні дані нейронної мережі для експерименту в цій роботі було використано значення з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7F7E7CBA" w14:textId="4AE5E4F2" w:rsidR="008C3F69" w:rsidRPr="00B82794" w:rsidRDefault="008C3F69" w:rsidP="008C3F69">
      <w:pPr>
        <w:ind w:firstLine="851"/>
        <w:rPr>
          <w:rFonts w:eastAsiaTheme="minorEastAsia" w:cs="Times New Roman"/>
        </w:rPr>
      </w:pPr>
      <w:r>
        <w:rPr>
          <w:rFonts w:eastAsiaTheme="minorEastAsia" w:cs="Times New Roman"/>
        </w:rPr>
        <w:lastRenderedPageBreak/>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 xml:space="preserve">. </w:t>
      </w:r>
    </w:p>
    <w:p w14:paraId="32E64C9B" w14:textId="77777777" w:rsidR="008C3F69" w:rsidRPr="008265BF" w:rsidRDefault="008C3F69" w:rsidP="00A9142D">
      <w:pPr>
        <w:ind w:firstLine="851"/>
        <w:rPr>
          <w:rFonts w:eastAsiaTheme="minorEastAsia"/>
        </w:rPr>
      </w:pP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0FC6444F" w14:textId="07ED1442" w:rsidR="00135D52" w:rsidRPr="00135D52" w:rsidRDefault="00F1558F" w:rsidP="00135D52">
      <w:pPr>
        <w:numPr>
          <w:ilvl w:val="0"/>
          <w:numId w:val="11"/>
        </w:numPr>
        <w:spacing w:after="0"/>
        <w:ind w:firstLine="851"/>
        <w:contextualSpacing/>
        <w:jc w:val="center"/>
        <w:outlineLvl w:val="0"/>
        <w:rPr>
          <w:rFonts w:cs="Times New Roman"/>
        </w:rPr>
      </w:pPr>
      <w:bookmarkStart w:id="14" w:name="_Toc73650155"/>
      <w:bookmarkStart w:id="15" w:name="_Toc105165443"/>
      <w:r w:rsidRPr="00F1558F">
        <w:rPr>
          <w:rFonts w:cs="Times New Roman"/>
        </w:rPr>
        <w:lastRenderedPageBreak/>
        <w:t>АЛГОРИТМ РОЗВ’ЯЗАННЯ ЗАДАЧІ</w:t>
      </w:r>
      <w:bookmarkEnd w:id="14"/>
      <w:bookmarkEnd w:id="15"/>
    </w:p>
    <w:p w14:paraId="19447466" w14:textId="77777777" w:rsidR="00135D52" w:rsidRPr="00F1558F" w:rsidRDefault="00135D52" w:rsidP="00135D52">
      <w:pPr>
        <w:ind w:left="720"/>
      </w:pPr>
    </w:p>
    <w:p w14:paraId="4A161776" w14:textId="2C6792E5" w:rsidR="00B10DA2" w:rsidRDefault="00135D52" w:rsidP="00135D52">
      <w:pPr>
        <w:ind w:left="589" w:firstLine="851"/>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5CB8EC70" w:rsidR="000D6F48" w:rsidRPr="000D6F48" w:rsidRDefault="000D6F48" w:rsidP="00135D52">
      <w:pPr>
        <w:ind w:left="589" w:firstLine="851"/>
        <w:rPr>
          <w:rFonts w:eastAsiaTheme="minorEastAsia" w:cs="Times New Roman"/>
        </w:rPr>
      </w:pPr>
      <w:r>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w:t>
      </w:r>
      <w:r>
        <w:rPr>
          <w:rFonts w:eastAsiaTheme="minorEastAsia" w:cs="Times New Roman"/>
          <w:lang w:val="en-US"/>
        </w:rPr>
        <w:t>error</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0.01, </w:t>
      </w:r>
      <w:r w:rsidR="00B476FC">
        <w:rPr>
          <w:rFonts w:eastAsiaTheme="minorEastAsia" w:cs="Times New Roman"/>
        </w:rPr>
        <w:t xml:space="preserve">кількості епох навчання мережі, при досягненні якої, навчання вважається завершеним, </w:t>
      </w:r>
      <w:r>
        <w:rPr>
          <w:rFonts w:eastAsiaTheme="minorEastAsia" w:cs="Times New Roman"/>
          <w:lang w:val="en-US"/>
        </w:rPr>
        <w:t>epochs</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200, </w:t>
      </w:r>
      <w:r w:rsidR="00983837">
        <w:rPr>
          <w:rFonts w:eastAsiaTheme="minorEastAsia" w:cs="Times New Roman"/>
        </w:rPr>
        <w:t xml:space="preserve">мінімальної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bottom</w:t>
      </w:r>
      <w:r w:rsidRPr="000D6F48">
        <w:rPr>
          <w:rFonts w:eastAsiaTheme="minorEastAsia" w:cs="Times New Roman"/>
        </w:rPr>
        <w:t xml:space="preserve">: -1, </w:t>
      </w:r>
      <w:r w:rsidR="00983837">
        <w:rPr>
          <w:rFonts w:eastAsiaTheme="minorEastAsia" w:cs="Times New Roman"/>
        </w:rPr>
        <w:t xml:space="preserve">максимальної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upper</w:t>
      </w:r>
      <w:r w:rsidRPr="000D6F48">
        <w:rPr>
          <w:rFonts w:eastAsiaTheme="minorEastAsia" w:cs="Times New Roman"/>
        </w:rPr>
        <w:t xml:space="preserve">: 1, </w:t>
      </w:r>
      <w:r w:rsidR="00983837">
        <w:rPr>
          <w:rFonts w:eastAsiaTheme="minorEastAsia" w:cs="Times New Roman"/>
        </w:rPr>
        <w:t xml:space="preserve">коефіцієнту навчання нейронної мережі для алгоритму зворотного поширення помилки </w:t>
      </w:r>
      <w:r>
        <w:rPr>
          <w:rFonts w:eastAsiaTheme="minorEastAsia" w:cs="Times New Roman"/>
          <w:lang w:val="en-US"/>
        </w:rPr>
        <w:t>eta</w:t>
      </w:r>
      <w:r w:rsidRPr="000D6F48">
        <w:rPr>
          <w:rFonts w:eastAsiaTheme="minorEastAsia" w:cs="Times New Roman"/>
        </w:rPr>
        <w:t xml:space="preserve">: 0.005, </w:t>
      </w:r>
      <w:r w:rsidR="00983837">
        <w:rPr>
          <w:rFonts w:eastAsiaTheme="minorEastAsia" w:cs="Times New Roman"/>
        </w:rPr>
        <w:t xml:space="preserve">імовірності схрещування в генетичному алгоритмі </w:t>
      </w:r>
      <w:r>
        <w:rPr>
          <w:rFonts w:eastAsiaTheme="minorEastAsia" w:cs="Times New Roman"/>
          <w:lang w:val="en-US"/>
        </w:rPr>
        <w:t>crossover</w:t>
      </w:r>
      <w:r w:rsidRPr="000D6F48">
        <w:rPr>
          <w:rFonts w:eastAsiaTheme="minorEastAsia" w:cs="Times New Roman"/>
        </w:rPr>
        <w:t>_</w:t>
      </w:r>
      <w:r>
        <w:rPr>
          <w:rFonts w:eastAsiaTheme="minorEastAsia" w:cs="Times New Roman"/>
          <w:lang w:val="en-US"/>
        </w:rPr>
        <w:t>prob</w:t>
      </w:r>
      <w:r w:rsidR="00983837">
        <w:rPr>
          <w:rFonts w:eastAsiaTheme="minorEastAsia" w:cs="Times New Roman"/>
        </w:rPr>
        <w:t>:</w:t>
      </w:r>
      <w:r w:rsidRPr="000D6F48">
        <w:rPr>
          <w:rFonts w:eastAsiaTheme="minorEastAsia" w:cs="Times New Roman"/>
        </w:rPr>
        <w:t xml:space="preserve"> 0.55,</w:t>
      </w:r>
      <w:r w:rsidR="00983837">
        <w:rPr>
          <w:rFonts w:eastAsiaTheme="minorEastAsia" w:cs="Times New Roman"/>
        </w:rPr>
        <w:t xml:space="preserve"> імовірності мутації</w:t>
      </w:r>
      <w:r w:rsidRPr="000D6F48">
        <w:rPr>
          <w:rFonts w:eastAsiaTheme="minorEastAsia" w:cs="Times New Roman"/>
        </w:rPr>
        <w:t xml:space="preserve"> </w:t>
      </w:r>
      <w:r w:rsidR="00983837">
        <w:rPr>
          <w:rFonts w:eastAsiaTheme="minorEastAsia" w:cs="Times New Roman"/>
        </w:rPr>
        <w:t xml:space="preserve">в генетичному алгоритмі </w:t>
      </w:r>
      <w:r>
        <w:rPr>
          <w:rFonts w:eastAsiaTheme="minorEastAsia" w:cs="Times New Roman"/>
          <w:lang w:val="en-US"/>
        </w:rPr>
        <w:t>mutation</w:t>
      </w:r>
      <w:r w:rsidRPr="000D6F48">
        <w:rPr>
          <w:rFonts w:eastAsiaTheme="minorEastAsia" w:cs="Times New Roman"/>
        </w:rPr>
        <w:t>_</w:t>
      </w:r>
      <w:r>
        <w:rPr>
          <w:rFonts w:eastAsiaTheme="minorEastAsia" w:cs="Times New Roman"/>
          <w:lang w:val="en-US"/>
        </w:rPr>
        <w:t>prob</w:t>
      </w:r>
      <w:r w:rsidR="009950D7">
        <w:rPr>
          <w:rFonts w:eastAsiaTheme="minorEastAsia" w:cs="Times New Roman"/>
        </w:rPr>
        <w:t>:</w:t>
      </w:r>
      <w:r w:rsidRPr="000D6F48">
        <w:rPr>
          <w:rFonts w:eastAsiaTheme="minorEastAsia" w:cs="Times New Roman"/>
        </w:rPr>
        <w:t xml:space="preserve"> 0.25, </w:t>
      </w:r>
      <w:r w:rsidR="00983837">
        <w:rPr>
          <w:rFonts w:eastAsiaTheme="minorEastAsia" w:cs="Times New Roman"/>
        </w:rPr>
        <w:t xml:space="preserve">довжини популяції кожного покоління в генетичному алгоритмі </w:t>
      </w:r>
      <w:r>
        <w:rPr>
          <w:rFonts w:eastAsiaTheme="minorEastAsia" w:cs="Times New Roman"/>
          <w:lang w:val="en-US"/>
        </w:rPr>
        <w:t>population</w:t>
      </w:r>
      <w:r w:rsidRPr="000D6F48">
        <w:rPr>
          <w:rFonts w:eastAsiaTheme="minorEastAsia" w:cs="Times New Roman"/>
        </w:rPr>
        <w:t>_</w:t>
      </w:r>
      <w:r>
        <w:rPr>
          <w:rFonts w:eastAsiaTheme="minorEastAsia" w:cs="Times New Roman"/>
          <w:lang w:val="en-US"/>
        </w:rPr>
        <w:t>length</w:t>
      </w:r>
      <w:r w:rsidR="00DA609E" w:rsidRPr="00DA609E">
        <w:rPr>
          <w:rFonts w:eastAsiaTheme="minorEastAsia" w:cs="Times New Roman"/>
        </w:rPr>
        <w:t xml:space="preserve">: </w:t>
      </w:r>
      <w:r w:rsidRPr="000D6F48">
        <w:rPr>
          <w:rFonts w:eastAsiaTheme="minorEastAsia" w:cs="Times New Roman"/>
        </w:rPr>
        <w:t>10.</w:t>
      </w:r>
    </w:p>
    <w:p w14:paraId="7E935626" w14:textId="21448CAD" w:rsidR="00DF0B8B" w:rsidRDefault="00DF0B8B" w:rsidP="00135D52">
      <w:pPr>
        <w:ind w:left="589" w:firstLine="851"/>
        <w:rPr>
          <w:rFonts w:eastAsiaTheme="minorEastAsia" w:cs="Times New Roman"/>
        </w:rPr>
      </w:pPr>
      <w:r>
        <w:rPr>
          <w:rFonts w:eastAsiaTheme="minorEastAsia" w:cs="Times New Roman"/>
        </w:rPr>
        <w:t xml:space="preserve">Розпочинається робота з отримання даних із файлу </w:t>
      </w:r>
      <w:r>
        <w:rPr>
          <w:rFonts w:eastAsiaTheme="minorEastAsia" w:cs="Times New Roman"/>
          <w:lang w:val="en-US"/>
        </w:rPr>
        <w:t>data</w:t>
      </w:r>
      <w:r w:rsidRPr="00DF0B8B">
        <w:rPr>
          <w:rFonts w:eastAsiaTheme="minorEastAsia" w:cs="Times New Roman"/>
        </w:rPr>
        <w:t>.</w:t>
      </w:r>
      <w:r>
        <w:rPr>
          <w:rFonts w:eastAsiaTheme="minorEastAsia" w:cs="Times New Roman"/>
          <w:lang w:val="en-US"/>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data</w:t>
      </w:r>
      <w:r w:rsidRPr="00DF0B8B">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lang w:val="en-US"/>
          </w:rPr>
          <m:t>i</m:t>
        </m:r>
        <m:r>
          <w:rPr>
            <w:rFonts w:ascii="Cambria Math" w:eastAsiaTheme="minorEastAsia" w:hAnsi="Cambria Math" w:cs="Times New Roman"/>
          </w:rPr>
          <m:t>=</m:t>
        </m:r>
        <m:bar>
          <m:barPr>
            <m:pos m:val="top"/>
            <m:ctrlPr>
              <w:rPr>
                <w:rFonts w:ascii="Cambria Math" w:eastAsiaTheme="minorEastAsia" w:hAnsi="Cambria Math" w:cs="Times New Roman"/>
              </w:rPr>
            </m:ctrlPr>
          </m:barPr>
          <m:e>
            <m: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3F4476">
      <w:pPr>
        <w:ind w:left="589" w:firstLine="851"/>
        <w:rPr>
          <w:rFonts w:eastAsiaTheme="minorEastAsia" w:cs="Times New Roman"/>
        </w:rPr>
      </w:pPr>
      <w:r>
        <w:rPr>
          <w:rFonts w:eastAsiaTheme="minorEastAsia" w:cs="Times New Roman"/>
        </w:rPr>
        <w:t xml:space="preserve">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Pr>
          <w:rFonts w:eastAsiaTheme="minorEastAsia" w:cs="Times New Roman"/>
          <w:lang w:val="en-US"/>
        </w:rPr>
        <w:t>in</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res</w:t>
      </w:r>
      <w:r w:rsidRPr="003F4476">
        <w:rPr>
          <w:rFonts w:eastAsiaTheme="minorEastAsia" w:cs="Times New Roman"/>
        </w:rPr>
        <w:t xml:space="preserve"> </w:t>
      </w:r>
      <w:r>
        <w:rPr>
          <w:rFonts w:eastAsiaTheme="minorEastAsia" w:cs="Times New Roman"/>
        </w:rPr>
        <w:t xml:space="preserve">– </w:t>
      </w:r>
      <w:r>
        <w:rPr>
          <w:rFonts w:eastAsiaTheme="minorEastAsia" w:cs="Times New Roman"/>
          <w:lang w:val="en-US"/>
        </w:rPr>
        <w:t>out</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3F4476">
      <w:pPr>
        <w:ind w:left="589" w:firstLine="851"/>
        <w:rPr>
          <w:rFonts w:eastAsiaTheme="minorEastAsia" w:cs="Times New Roman"/>
        </w:rPr>
      </w:pPr>
      <w:r>
        <w:rPr>
          <w:rFonts w:eastAsiaTheme="minorEastAsia" w:cs="Times New Roman"/>
        </w:rPr>
        <w:lastRenderedPageBreak/>
        <w:t xml:space="preserve">Списки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w:t>
      </w:r>
    </w:p>
    <w:p w14:paraId="0A99B4E2" w14:textId="0B634DFE" w:rsidR="006F124D" w:rsidRDefault="006F124D" w:rsidP="003F4476">
      <w:pPr>
        <w:ind w:left="589" w:firstLine="851"/>
        <w:rPr>
          <w:rFonts w:eastAsiaTheme="minorEastAsia" w:cs="Times New Roman"/>
        </w:rPr>
      </w:pPr>
      <w:r>
        <w:rPr>
          <w:rFonts w:eastAsiaTheme="minorEastAsia" w:cs="Times New Roman"/>
        </w:rPr>
        <w:t xml:space="preserve">Далі за допомогою бібліотеки </w:t>
      </w:r>
      <w:r>
        <w:rPr>
          <w:rFonts w:eastAsiaTheme="minorEastAsia" w:cs="Times New Roman"/>
          <w:lang w:val="en-US"/>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Pr>
          <w:rFonts w:eastAsiaTheme="minorEastAsia" w:cs="Times New Roman"/>
          <w:lang w:val="en-US"/>
        </w:rPr>
        <w:t>activation</w:t>
      </w:r>
      <w:r w:rsidRPr="006F124D">
        <w:rPr>
          <w:rFonts w:eastAsiaTheme="minorEastAsia" w:cs="Times New Roman"/>
        </w:rPr>
        <w:t>_</w:t>
      </w:r>
      <w:r>
        <w:rPr>
          <w:rFonts w:eastAsiaTheme="minorEastAsia" w:cs="Times New Roman"/>
          <w:lang w:val="en-US"/>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Pr>
          <w:rFonts w:eastAsiaTheme="minorEastAsia" w:cs="Times New Roman"/>
        </w:rPr>
        <w:t xml:space="preserve"> та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sidRPr="006F124D">
        <w:rPr>
          <w:rFonts w:eastAsiaTheme="minorEastAsia" w:cs="Times New Roman"/>
        </w:rPr>
        <w:t>_</w:t>
      </w:r>
      <w:proofErr w:type="spellStart"/>
      <w:r>
        <w:rPr>
          <w:rFonts w:eastAsiaTheme="minorEastAsia" w:cs="Times New Roman"/>
          <w:lang w:val="en-US"/>
        </w:rPr>
        <w:t>ders</w:t>
      </w:r>
      <w:proofErr w:type="spellEnd"/>
      <w:r>
        <w:rPr>
          <w:rFonts w:eastAsiaTheme="minorEastAsia" w:cs="Times New Roman"/>
        </w:rPr>
        <w:t xml:space="preserve">. </w:t>
      </w:r>
    </w:p>
    <w:p w14:paraId="7BB3CC55" w14:textId="371AC239" w:rsidR="006F124D" w:rsidRDefault="006F124D" w:rsidP="003F4476">
      <w:pPr>
        <w:ind w:left="589" w:firstLine="851"/>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Pr>
          <w:rFonts w:eastAsiaTheme="minorEastAsia" w:cs="Times New Roman"/>
          <w:lang w:val="en-US"/>
        </w:rPr>
        <w:t>neuron</w:t>
      </w:r>
      <w:r w:rsidR="001E2959" w:rsidRPr="001E2959">
        <w:rPr>
          <w:rFonts w:eastAsiaTheme="minorEastAsia" w:cs="Times New Roman"/>
        </w:rPr>
        <w:t>_</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quantity</w:t>
      </w:r>
      <w:r w:rsidR="001E2959" w:rsidRPr="001E2959">
        <w:rPr>
          <w:rFonts w:eastAsiaTheme="minorEastAsia" w:cs="Times New Roman"/>
        </w:rPr>
        <w:t>.</w:t>
      </w:r>
      <w:r w:rsidR="001E2959">
        <w:rPr>
          <w:rFonts w:eastAsiaTheme="minorEastAsia" w:cs="Times New Roman"/>
        </w:rPr>
        <w:t xml:space="preserve"> Їх було встановлено таким чином, що</w:t>
      </w:r>
      <w:r w:rsidR="001E2959" w:rsidRPr="001E2959">
        <w:rPr>
          <w:rFonts w:eastAsiaTheme="minorEastAsia" w:cs="Times New Roman"/>
        </w:rPr>
        <w:t xml:space="preserve"> </w:t>
      </w:r>
      <w:r w:rsidR="001E2959">
        <w:rPr>
          <w:rFonts w:eastAsiaTheme="minorEastAsia" w:cs="Times New Roman"/>
        </w:rPr>
        <w:t xml:space="preserve">мережа окрім вхідного та вихідного шарів, відповідно з 2 та 1 нейронів, має </w:t>
      </w:r>
      <w:r w:rsidR="00437A21" w:rsidRPr="00437A21">
        <w:rPr>
          <w:rFonts w:eastAsiaTheme="minorEastAsia" w:cs="Times New Roman"/>
        </w:rPr>
        <w:t>2</w:t>
      </w:r>
      <w:r w:rsidR="001E2959">
        <w:rPr>
          <w:rFonts w:eastAsiaTheme="minorEastAsia" w:cs="Times New Roman"/>
        </w:rPr>
        <w:t xml:space="preserve"> проміжн</w:t>
      </w:r>
      <w:r w:rsidR="00437A21">
        <w:rPr>
          <w:rFonts w:eastAsiaTheme="minorEastAsia" w:cs="Times New Roman"/>
        </w:rPr>
        <w:t>і</w:t>
      </w:r>
      <w:r w:rsidR="001E2959">
        <w:rPr>
          <w:rFonts w:eastAsiaTheme="minorEastAsia" w:cs="Times New Roman"/>
        </w:rPr>
        <w:t xml:space="preserve"> шар</w:t>
      </w:r>
      <w:r w:rsidR="00437A21">
        <w:rPr>
          <w:rFonts w:eastAsiaTheme="minorEastAsia" w:cs="Times New Roman"/>
        </w:rPr>
        <w:t>и</w:t>
      </w:r>
      <w:r w:rsidR="001E2959">
        <w:rPr>
          <w:rFonts w:eastAsiaTheme="minorEastAsia" w:cs="Times New Roman"/>
        </w:rPr>
        <w:t>, що міст</w:t>
      </w:r>
      <w:r w:rsidR="00437A21">
        <w:rPr>
          <w:rFonts w:eastAsiaTheme="minorEastAsia" w:cs="Times New Roman"/>
        </w:rPr>
        <w:t>я</w:t>
      </w:r>
      <w:r w:rsidR="001E2959">
        <w:rPr>
          <w:rFonts w:eastAsiaTheme="minorEastAsia" w:cs="Times New Roman"/>
        </w:rPr>
        <w:t>ть</w:t>
      </w:r>
      <w:r w:rsidR="00437A21">
        <w:rPr>
          <w:rFonts w:eastAsiaTheme="minorEastAsia" w:cs="Times New Roman"/>
        </w:rPr>
        <w:t xml:space="preserve"> 1 та</w:t>
      </w:r>
      <w:r w:rsidR="001E2959">
        <w:rPr>
          <w:rFonts w:eastAsiaTheme="minorEastAsia" w:cs="Times New Roman"/>
        </w:rPr>
        <w:t xml:space="preserve"> 2 нейрони</w:t>
      </w:r>
      <w:r w:rsidR="00437A21">
        <w:rPr>
          <w:rFonts w:eastAsiaTheme="minorEastAsia" w:cs="Times New Roman"/>
        </w:rPr>
        <w:t>, відповідно</w:t>
      </w:r>
      <w:r w:rsidR="001E2959">
        <w:rPr>
          <w:rFonts w:eastAsiaTheme="minorEastAsia" w:cs="Times New Roman"/>
        </w:rPr>
        <w:t xml:space="preserve">. </w:t>
      </w:r>
      <w:r w:rsidR="00CF3F01">
        <w:rPr>
          <w:rFonts w:eastAsiaTheme="minorEastAsia" w:cs="Times New Roman"/>
        </w:rPr>
        <w:t>Активаційні функції нейронів вхідного та ви</w:t>
      </w:r>
      <w:r w:rsidR="00FE659C">
        <w:rPr>
          <w:rFonts w:eastAsiaTheme="minorEastAsia" w:cs="Times New Roman"/>
        </w:rPr>
        <w:t xml:space="preserve">хідного шарів – </w:t>
      </w:r>
      <w:r w:rsidR="00FE659C">
        <w:rPr>
          <w:rFonts w:eastAsiaTheme="minorEastAsia" w:cs="Times New Roman"/>
          <w:lang w:val="en-US"/>
        </w:rPr>
        <w:t>ELU</w:t>
      </w:r>
      <w:r w:rsidR="00FE659C">
        <w:rPr>
          <w:rFonts w:eastAsiaTheme="minorEastAsia" w:cs="Times New Roman"/>
        </w:rPr>
        <w:t xml:space="preserve"> з коефіцієнтом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ctrlPr>
              <w:rPr>
                <w:rFonts w:ascii="Cambria Math" w:eastAsiaTheme="minorEastAsia" w:hAnsi="Cambria Math" w:cs="Times New Roman"/>
              </w:rPr>
            </m:ctrlPr>
          </m:e>
          <m:sub>
            <m:r>
              <w:rPr>
                <w:rFonts w:ascii="Cambria Math" w:eastAsiaTheme="minorEastAsia" w:hAnsi="Cambria Math" w:cs="Times New Roman"/>
              </w:rPr>
              <m:t>LU</m:t>
            </m:r>
          </m:sub>
        </m:sSub>
      </m:oMath>
      <w:r w:rsidR="00FE659C" w:rsidRPr="00FE659C">
        <w:rPr>
          <w:rFonts w:eastAsiaTheme="minorEastAsia" w:cs="Times New Roman"/>
        </w:rPr>
        <w:t xml:space="preserve">, </w:t>
      </w:r>
      <w:r w:rsidR="00FE659C">
        <w:rPr>
          <w:rFonts w:eastAsiaTheme="minorEastAsia" w:cs="Times New Roman"/>
        </w:rPr>
        <w:t xml:space="preserve">що дорівнює </w:t>
      </w:r>
      <m:oMath>
        <m:r>
          <w:rPr>
            <w:rFonts w:ascii="Cambria Math" w:eastAsiaTheme="minorEastAsia" w:hAnsi="Cambria Math" w:cs="Times New Roman"/>
          </w:rPr>
          <m:t>0.2</m:t>
        </m:r>
      </m:oMath>
      <w:r w:rsidR="00437A21">
        <w:rPr>
          <w:rFonts w:eastAsiaTheme="minorEastAsia" w:cs="Times New Roman"/>
        </w:rPr>
        <w:t xml:space="preserve"> (або </w:t>
      </w:r>
      <m:oMath>
        <m:r>
          <w:rPr>
            <w:rFonts w:ascii="Cambria Math" w:eastAsiaTheme="minorEastAsia" w:hAnsi="Cambria Math" w:cs="Times New Roman"/>
          </w:rPr>
          <m:t>0.5</m:t>
        </m:r>
      </m:oMath>
      <w:r w:rsidR="00437A21">
        <w:rPr>
          <w:rFonts w:eastAsiaTheme="minorEastAsia" w:cs="Times New Roman"/>
        </w:rPr>
        <w:t>)</w:t>
      </w:r>
      <w:r w:rsidR="00FE659C">
        <w:rPr>
          <w:rFonts w:eastAsiaTheme="minorEastAsia" w:cs="Times New Roman"/>
        </w:rPr>
        <w:t>. Активаційна функція нейронів проміжн</w:t>
      </w:r>
      <w:r w:rsidR="00BB1525">
        <w:rPr>
          <w:rFonts w:eastAsiaTheme="minorEastAsia" w:cs="Times New Roman"/>
        </w:rPr>
        <w:t>их</w:t>
      </w:r>
      <w:r w:rsidR="00FE659C">
        <w:rPr>
          <w:rFonts w:eastAsiaTheme="minorEastAsia" w:cs="Times New Roman"/>
        </w:rPr>
        <w:t xml:space="preserve"> шар</w:t>
      </w:r>
      <w:r w:rsidR="00BB1525">
        <w:rPr>
          <w:rFonts w:eastAsiaTheme="minorEastAsia" w:cs="Times New Roman"/>
        </w:rPr>
        <w:t>ів</w:t>
      </w:r>
      <w:r w:rsidR="00FE659C">
        <w:rPr>
          <w:rFonts w:eastAsiaTheme="minorEastAsia" w:cs="Times New Roman"/>
        </w:rPr>
        <w:t xml:space="preserve"> – гіперболічний тангенс. </w:t>
      </w:r>
      <w:r w:rsidR="001E2959">
        <w:rPr>
          <w:rFonts w:eastAsiaTheme="minorEastAsia" w:cs="Times New Roman"/>
        </w:rPr>
        <w:t xml:space="preserve">Отримана нейронна мережа записується у список </w:t>
      </w:r>
      <w:r w:rsidR="001E2959">
        <w:rPr>
          <w:rFonts w:eastAsiaTheme="minorEastAsia" w:cs="Times New Roman"/>
          <w:lang w:val="en-US"/>
        </w:rPr>
        <w:t>neurons</w:t>
      </w:r>
      <w:r w:rsidR="001E2959">
        <w:rPr>
          <w:rFonts w:eastAsiaTheme="minorEastAsia" w:cs="Times New Roman"/>
        </w:rPr>
        <w:t xml:space="preserve">, який за допомогою модуля </w:t>
      </w:r>
      <w:r w:rsidR="001E2959">
        <w:rPr>
          <w:rFonts w:eastAsiaTheme="minorEastAsia" w:cs="Times New Roman"/>
          <w:lang w:val="en-US"/>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Pr>
          <w:rFonts w:eastAsiaTheme="minorEastAsia" w:cs="Times New Roman"/>
          <w:lang w:val="en-US"/>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6561D9B8" w:rsidR="001E2959" w:rsidRDefault="001E2959" w:rsidP="001E2959">
      <w:pPr>
        <w:ind w:left="589" w:firstLine="851"/>
        <w:rPr>
          <w:rFonts w:eastAsiaTheme="minorEastAsia" w:cs="Times New Roman"/>
        </w:rPr>
      </w:pPr>
      <w:r>
        <w:rPr>
          <w:rFonts w:eastAsiaTheme="minorEastAsia" w:cs="Times New Roman"/>
        </w:rPr>
        <w:t xml:space="preserve">Після цього визначається змінна </w:t>
      </w:r>
      <w:r>
        <w:rPr>
          <w:rFonts w:eastAsiaTheme="minorEastAsia" w:cs="Times New Roman"/>
          <w:lang w:val="en-US"/>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Pr>
          <w:rFonts w:eastAsiaTheme="minorEastAsia" w:cs="Times New Roman"/>
          <w:lang w:val="en-US"/>
        </w:rPr>
        <w:t>main</w:t>
      </w:r>
      <w:r w:rsidRPr="001E2959">
        <w:rPr>
          <w:rFonts w:eastAsiaTheme="minorEastAsia" w:cs="Times New Roman"/>
        </w:rPr>
        <w:t>_</w:t>
      </w:r>
      <w:r>
        <w:rPr>
          <w:rFonts w:eastAsiaTheme="minorEastAsia" w:cs="Times New Roman"/>
          <w:lang w:val="en-US"/>
        </w:rPr>
        <w:t>calculation</w:t>
      </w:r>
      <w:r w:rsidRPr="001E2959">
        <w:rPr>
          <w:rFonts w:eastAsiaTheme="minorEastAsia" w:cs="Times New Roman"/>
        </w:rPr>
        <w:t xml:space="preserve"> </w:t>
      </w:r>
      <w:r>
        <w:rPr>
          <w:rFonts w:eastAsiaTheme="minorEastAsia" w:cs="Times New Roman"/>
        </w:rPr>
        <w:t xml:space="preserve">із модуля </w:t>
      </w:r>
      <w:r>
        <w:rPr>
          <w:rFonts w:eastAsiaTheme="minorEastAsia" w:cs="Times New Roman"/>
          <w:lang w:val="en-US"/>
        </w:rPr>
        <w:t>calculations</w:t>
      </w:r>
      <w:r w:rsidRPr="001E2959">
        <w:rPr>
          <w:rFonts w:eastAsiaTheme="minorEastAsia" w:cs="Times New Roman"/>
        </w:rPr>
        <w:t xml:space="preserve"> </w:t>
      </w:r>
      <w:r>
        <w:rPr>
          <w:rStyle w:val="af1"/>
        </w:rPr>
        <w:t xml:space="preserve">запускається навчання мережі, обчислюється її вихід на навчальній і тренувальній вибірках, </w:t>
      </w:r>
      <w:r w:rsidR="00E5160F">
        <w:rPr>
          <w:rStyle w:val="af1"/>
        </w:rPr>
        <w:t xml:space="preserve">на екран виводяться похибки отриманої мережі, </w:t>
      </w:r>
      <w:r>
        <w:rPr>
          <w:rStyle w:val="af1"/>
        </w:rPr>
        <w:lastRenderedPageBreak/>
        <w:t xml:space="preserve">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4426440F" w:rsidR="002B5885" w:rsidRDefault="001E2959" w:rsidP="001E2959">
      <w:pPr>
        <w:ind w:left="589" w:firstLine="851"/>
        <w:rPr>
          <w:rFonts w:eastAsiaTheme="minorEastAsia" w:cs="Times New Roman"/>
        </w:rPr>
      </w:pPr>
      <w:r>
        <w:rPr>
          <w:rFonts w:eastAsiaTheme="minorEastAsia" w:cs="Times New Roman"/>
        </w:rPr>
        <w:t xml:space="preserve">На наступному кроці значення змінної </w:t>
      </w:r>
      <w:r>
        <w:rPr>
          <w:rFonts w:eastAsiaTheme="minorEastAsia" w:cs="Times New Roman"/>
          <w:lang w:val="en-US"/>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порційне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Pr>
          <w:rFonts w:eastAsiaTheme="minorEastAsia" w:cs="Times New Roman"/>
          <w:lang w:val="en-US"/>
        </w:rPr>
        <w:t>main</w:t>
      </w:r>
      <w:r w:rsidRPr="001E2959">
        <w:rPr>
          <w:rFonts w:eastAsiaTheme="minorEastAsia" w:cs="Times New Roman"/>
        </w:rPr>
        <w:t xml:space="preserve"> </w:t>
      </w:r>
      <w:r>
        <w:rPr>
          <w:rFonts w:eastAsiaTheme="minorEastAsia" w:cs="Times New Roman"/>
        </w:rPr>
        <w:t xml:space="preserve">змінними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bottom</w:t>
      </w:r>
      <w:r w:rsidRPr="001E2959">
        <w:rPr>
          <w:rFonts w:eastAsiaTheme="minorEastAsia" w:cs="Times New Roman"/>
        </w:rPr>
        <w:t xml:space="preserve"> </w:t>
      </w:r>
      <w:r>
        <w:rPr>
          <w:rFonts w:eastAsiaTheme="minorEastAsia" w:cs="Times New Roman"/>
        </w:rPr>
        <w:t xml:space="preserve">та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Pr>
          <w:rFonts w:eastAsiaTheme="minorEastAsia" w:cs="Times New Roman"/>
          <w:lang w:val="en-US"/>
        </w:rPr>
        <w:t>main</w:t>
      </w:r>
      <w:r w:rsidR="00DA7AC1" w:rsidRPr="00DA7AC1">
        <w:rPr>
          <w:rFonts w:eastAsiaTheme="minorEastAsia" w:cs="Times New Roman"/>
        </w:rPr>
        <w:t>_</w:t>
      </w:r>
      <w:r w:rsidR="00DA7AC1">
        <w:rPr>
          <w:rFonts w:eastAsiaTheme="minorEastAsia" w:cs="Times New Roman"/>
          <w:lang w:val="en-US"/>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Pr>
          <w:rFonts w:eastAsiaTheme="minorEastAsia" w:cs="Times New Roman"/>
          <w:lang w:val="en-US"/>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Pr>
          <w:rStyle w:val="af1"/>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r w:rsidR="002B5885">
        <w:rPr>
          <w:rFonts w:eastAsiaTheme="minorEastAsia" w:cs="Times New Roman"/>
        </w:rPr>
        <w:br/>
      </w:r>
    </w:p>
    <w:p w14:paraId="335F13A9" w14:textId="1568B063" w:rsidR="00B10DA2" w:rsidRDefault="002B5885" w:rsidP="002B5885">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A9142D">
      <w:pPr>
        <w:numPr>
          <w:ilvl w:val="0"/>
          <w:numId w:val="11"/>
        </w:numPr>
        <w:spacing w:after="0"/>
        <w:ind w:firstLine="851"/>
        <w:contextualSpacing/>
        <w:jc w:val="center"/>
        <w:outlineLvl w:val="0"/>
        <w:rPr>
          <w:rFonts w:cs="Times New Roman"/>
        </w:rPr>
      </w:pPr>
      <w:bookmarkStart w:id="16" w:name="_Toc73650156"/>
      <w:bookmarkStart w:id="17" w:name="_Toc105165444"/>
      <w:r w:rsidRPr="00B10DA2">
        <w:rPr>
          <w:rFonts w:cs="Times New Roman"/>
        </w:rPr>
        <w:lastRenderedPageBreak/>
        <w:t>ОПИС ПРОГРАМНОГО ЗАБЕЗПЕЧЕННЯ</w:t>
      </w:r>
      <w:bookmarkEnd w:id="16"/>
      <w:bookmarkEnd w:id="17"/>
    </w:p>
    <w:p w14:paraId="1A588D49" w14:textId="7E4D8FFD" w:rsidR="002E0778" w:rsidRDefault="002E0778" w:rsidP="00A9142D">
      <w:pPr>
        <w:ind w:firstLine="851"/>
        <w:rPr>
          <w:rFonts w:eastAsiaTheme="minorEastAsia" w:cs="Times New Roman"/>
          <w:lang w:val="en-US"/>
        </w:rPr>
      </w:pPr>
    </w:p>
    <w:p w14:paraId="1D4D82A1" w14:textId="72AE4842" w:rsidR="00D96E4F" w:rsidRPr="001E3136" w:rsidRDefault="006F7D73" w:rsidP="00A9142D">
      <w:pPr>
        <w:numPr>
          <w:ilvl w:val="1"/>
          <w:numId w:val="11"/>
        </w:numPr>
        <w:spacing w:after="0"/>
        <w:ind w:firstLine="851"/>
        <w:contextualSpacing/>
        <w:jc w:val="both"/>
        <w:outlineLvl w:val="1"/>
        <w:rPr>
          <w:rFonts w:cs="Times New Roman"/>
        </w:rPr>
      </w:pPr>
      <w:bookmarkStart w:id="18" w:name="_Toc73650157"/>
      <w:r>
        <w:rPr>
          <w:rFonts w:cs="Times New Roman"/>
          <w:lang w:val="en-US"/>
        </w:rPr>
        <w:t xml:space="preserve"> </w:t>
      </w:r>
      <w:bookmarkStart w:id="19" w:name="_Toc105165445"/>
      <w:r w:rsidR="002E0778" w:rsidRPr="002E0778">
        <w:rPr>
          <w:rFonts w:cs="Times New Roman"/>
        </w:rPr>
        <w:t>Опис функцій програми</w:t>
      </w:r>
      <w:bookmarkEnd w:id="18"/>
      <w:bookmarkEnd w:id="19"/>
    </w:p>
    <w:p w14:paraId="6632BAE9" w14:textId="77777777" w:rsidR="001E3136" w:rsidRDefault="001E3136" w:rsidP="00A9142D">
      <w:pPr>
        <w:ind w:firstLine="851"/>
      </w:pPr>
    </w:p>
    <w:p w14:paraId="1752D854" w14:textId="1E35ACAB" w:rsidR="00D96E4F" w:rsidRDefault="00D96E4F" w:rsidP="00A9142D">
      <w:pPr>
        <w:ind w:left="360" w:firstLine="851"/>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A9142D">
      <w:pPr>
        <w:pStyle w:val="a0"/>
        <w:numPr>
          <w:ilvl w:val="0"/>
          <w:numId w:val="23"/>
        </w:numPr>
        <w:ind w:firstLine="851"/>
      </w:pPr>
      <w:r>
        <w:t xml:space="preserve">Модуль </w:t>
      </w:r>
      <w:r w:rsidRPr="001E3136">
        <w:rPr>
          <w:lang w:val="en-US"/>
        </w:rPr>
        <w:t>main.py</w:t>
      </w:r>
    </w:p>
    <w:p w14:paraId="2AA9E53A" w14:textId="050A9E29" w:rsidR="00504209" w:rsidRPr="00F92FA3" w:rsidRDefault="00504209" w:rsidP="00A9142D">
      <w:pPr>
        <w:ind w:left="720" w:firstLine="851"/>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їхніх зміщень</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 та довжина популяції,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w:t>
      </w:r>
      <w:r w:rsidR="009C6687">
        <w:rPr>
          <w:rFonts w:cs="Times New Roman"/>
        </w:rPr>
        <w:lastRenderedPageBreak/>
        <w:t xml:space="preserve">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A9142D">
      <w:pPr>
        <w:pStyle w:val="a0"/>
        <w:numPr>
          <w:ilvl w:val="0"/>
          <w:numId w:val="23"/>
        </w:numPr>
        <w:ind w:firstLine="851"/>
        <w:rPr>
          <w:rFonts w:cs="Times New Roman"/>
        </w:rPr>
      </w:pPr>
      <w:r w:rsidRPr="005343FE">
        <w:rPr>
          <w:rFonts w:cs="Times New Roman"/>
        </w:rPr>
        <w:t xml:space="preserve">Модуль </w:t>
      </w:r>
      <w:r w:rsidRPr="005343FE">
        <w:rPr>
          <w:rFonts w:cs="Times New Roman"/>
          <w:lang w:val="en-US"/>
        </w:rPr>
        <w:t>get_data.py</w:t>
      </w:r>
    </w:p>
    <w:p w14:paraId="4C2EA411" w14:textId="19570B82" w:rsidR="009C6687" w:rsidRPr="00124E08" w:rsidRDefault="009C6687" w:rsidP="00A9142D">
      <w:pPr>
        <w:ind w:left="720" w:firstLine="851"/>
        <w:rPr>
          <w:rFonts w:cs="Times New Roman"/>
        </w:rPr>
      </w:pPr>
      <w:r w:rsidRPr="0009336A">
        <w:rPr>
          <w:rFonts w:cs="Times New Roman"/>
        </w:rPr>
        <w:t>Містить функці</w:t>
      </w:r>
      <w:r w:rsidR="000C1145" w:rsidRPr="0009336A">
        <w:rPr>
          <w:rFonts w:cs="Times New Roman"/>
        </w:rPr>
        <w:t>ї</w:t>
      </w:r>
      <w:r w:rsidRPr="0009336A">
        <w:rPr>
          <w:rFonts w:cs="Times New Roman"/>
        </w:rPr>
        <w:t xml:space="preserve"> </w:t>
      </w:r>
      <w:r w:rsidRPr="0009336A">
        <w:rPr>
          <w:rFonts w:cs="Times New Roman"/>
          <w:lang w:val="en-US"/>
        </w:rPr>
        <w:t>get</w:t>
      </w:r>
      <w:r w:rsidRPr="0009336A">
        <w:rPr>
          <w:rFonts w:cs="Times New Roman"/>
        </w:rPr>
        <w:t>_</w:t>
      </w:r>
      <w:r w:rsidRPr="0009336A">
        <w:rPr>
          <w:rFonts w:cs="Times New Roman"/>
          <w:lang w:val="en-US"/>
        </w:rPr>
        <w:t>dataset</w:t>
      </w:r>
      <w:r w:rsidR="003F52F6" w:rsidRPr="0009336A">
        <w:rPr>
          <w:rFonts w:cs="Times New Roman"/>
        </w:rPr>
        <w:t>,</w:t>
      </w:r>
      <w:r w:rsidRPr="0009336A">
        <w:rPr>
          <w:rFonts w:cs="Times New Roman"/>
        </w:rPr>
        <w:t xml:space="preserve"> що дозволяє отримати вхідні </w:t>
      </w:r>
      <w:r w:rsidR="000829E2" w:rsidRPr="0009336A">
        <w:rPr>
          <w:rFonts w:cs="Times New Roman"/>
        </w:rPr>
        <w:t xml:space="preserve">та очікувані вихідні </w:t>
      </w:r>
      <w:r w:rsidRPr="0009336A">
        <w:rPr>
          <w:rFonts w:cs="Times New Roman"/>
        </w:rPr>
        <w:t xml:space="preserve">дані </w:t>
      </w:r>
      <w:r w:rsidR="000829E2" w:rsidRPr="0009336A">
        <w:rPr>
          <w:rFonts w:cs="Times New Roman"/>
        </w:rPr>
        <w:t xml:space="preserve">вибірки з файлу, </w:t>
      </w:r>
      <w:r w:rsidR="0027459D" w:rsidRPr="0009336A">
        <w:rPr>
          <w:rFonts w:cs="Times New Roman"/>
        </w:rPr>
        <w:t>з</w:t>
      </w:r>
      <w:r w:rsidR="000829E2" w:rsidRPr="0009336A">
        <w:rPr>
          <w:rFonts w:cs="Times New Roman"/>
        </w:rPr>
        <w:t xml:space="preserve">аписати їх у </w:t>
      </w:r>
      <w:r w:rsidR="00974587" w:rsidRPr="0009336A">
        <w:rPr>
          <w:rFonts w:cs="Times New Roman"/>
        </w:rPr>
        <w:t>списки</w:t>
      </w:r>
      <w:r w:rsidR="000829E2" w:rsidRPr="0009336A">
        <w:rPr>
          <w:rFonts w:cs="Times New Roman"/>
        </w:rPr>
        <w:t xml:space="preserve"> й повернути для подальшої роботи</w:t>
      </w:r>
      <w:r w:rsidR="0027459D" w:rsidRPr="0009336A">
        <w:rPr>
          <w:rFonts w:cs="Times New Roman"/>
        </w:rPr>
        <w:t xml:space="preserve">, </w:t>
      </w:r>
      <w:r w:rsidR="0027459D" w:rsidRPr="0009336A">
        <w:rPr>
          <w:rFonts w:cs="Times New Roman"/>
          <w:lang w:val="en-US"/>
        </w:rPr>
        <w:t>normalize</w:t>
      </w:r>
      <w:r w:rsidR="0027459D" w:rsidRPr="0009336A">
        <w:rPr>
          <w:rFonts w:cs="Times New Roman"/>
        </w:rPr>
        <w:t>, що нормалізує отримані списки з</w:t>
      </w:r>
      <w:r w:rsidR="00440B21">
        <w:rPr>
          <w:rFonts w:cs="Times New Roman"/>
        </w:rPr>
        <w:t>і</w:t>
      </w:r>
      <w:r w:rsidR="0027459D" w:rsidRPr="0009336A">
        <w:rPr>
          <w:rFonts w:cs="Times New Roman"/>
        </w:rPr>
        <w:t xml:space="preserve"> вхідними </w:t>
      </w:r>
      <w:r w:rsidR="0009336A">
        <w:rPr>
          <w:rFonts w:cs="Times New Roman"/>
        </w:rPr>
        <w:t>й</w:t>
      </w:r>
      <w:r w:rsidR="0027459D" w:rsidRPr="0009336A">
        <w:rPr>
          <w:rFonts w:cs="Times New Roman"/>
        </w:rPr>
        <w:t xml:space="preserve"> очікуваними вихідними даними</w:t>
      </w:r>
      <w:r w:rsidR="006C1A05" w:rsidRPr="0009336A">
        <w:rPr>
          <w:rFonts w:cs="Times New Roman"/>
        </w:rPr>
        <w:t xml:space="preserve"> та</w:t>
      </w:r>
      <w:r w:rsidR="004F7A83" w:rsidRPr="0009336A">
        <w:rPr>
          <w:rFonts w:cs="Times New Roman"/>
        </w:rPr>
        <w:t xml:space="preserve"> </w:t>
      </w:r>
      <w:r w:rsidR="004F7A83" w:rsidRPr="00124E08">
        <w:rPr>
          <w:rFonts w:cs="Times New Roman"/>
          <w:lang w:val="en-US"/>
        </w:rPr>
        <w:t>get</w:t>
      </w:r>
      <w:r w:rsidR="004F7A83" w:rsidRPr="00124E08">
        <w:rPr>
          <w:rFonts w:cs="Times New Roman"/>
        </w:rPr>
        <w:t>_</w:t>
      </w:r>
      <w:r w:rsidR="00603D67" w:rsidRPr="00124E08">
        <w:rPr>
          <w:rFonts w:cs="Times New Roman"/>
          <w:lang w:val="en-US"/>
        </w:rPr>
        <w:t>activation</w:t>
      </w:r>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що утворює списки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та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_</w:t>
      </w:r>
      <w:proofErr w:type="spellStart"/>
      <w:r w:rsidR="00603D67" w:rsidRPr="00124E08">
        <w:rPr>
          <w:rFonts w:cs="Times New Roman"/>
          <w:lang w:val="en-US"/>
        </w:rPr>
        <w:t>ders</w:t>
      </w:r>
      <w:proofErr w:type="spellEnd"/>
      <w:r w:rsidR="00603D67" w:rsidRPr="00124E08">
        <w:rPr>
          <w:rFonts w:cs="Times New Roman"/>
        </w:rPr>
        <w:t xml:space="preserve">, отримані з модуля </w:t>
      </w:r>
      <w:r w:rsidR="00603D67" w:rsidRPr="00124E08">
        <w:rPr>
          <w:rFonts w:cs="Times New Roman"/>
          <w:lang w:val="en-US"/>
        </w:rPr>
        <w:t>activation</w:t>
      </w:r>
      <w:r w:rsidR="00603D67" w:rsidRPr="00124E08">
        <w:rPr>
          <w:rFonts w:cs="Times New Roman"/>
        </w:rPr>
        <w:t>_</w:t>
      </w:r>
      <w:r w:rsidR="00603D67" w:rsidRPr="00124E08">
        <w:rPr>
          <w:rFonts w:cs="Times New Roman"/>
          <w:lang w:val="en-US"/>
        </w:rPr>
        <w:t>functions</w:t>
      </w:r>
      <w:r w:rsidR="00603D67" w:rsidRPr="00124E08">
        <w:rPr>
          <w:rFonts w:cs="Times New Roman"/>
        </w:rPr>
        <w:t>, що містять усі можливі функції активації та їх похідні</w:t>
      </w:r>
      <w:r w:rsidR="00B7101A" w:rsidRPr="00124E08">
        <w:rPr>
          <w:rFonts w:cs="Times New Roman"/>
        </w:rPr>
        <w:t>.</w:t>
      </w:r>
    </w:p>
    <w:p w14:paraId="0956B5EA" w14:textId="0E9D3D8D" w:rsidR="00A53F7B" w:rsidRPr="005343FE" w:rsidRDefault="00A53F7B" w:rsidP="00A9142D">
      <w:pPr>
        <w:pStyle w:val="a0"/>
        <w:numPr>
          <w:ilvl w:val="0"/>
          <w:numId w:val="23"/>
        </w:numPr>
        <w:ind w:firstLine="851"/>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A9142D">
      <w:pPr>
        <w:ind w:left="720" w:firstLine="851"/>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sidRPr="00CB59AD">
        <w:rPr>
          <w:rFonts w:cs="Times New Roman"/>
        </w:rPr>
        <w:lastRenderedPageBreak/>
        <w:t>(</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71CDCE3" w:rsidR="0012088F" w:rsidRPr="005343FE" w:rsidRDefault="0012088F" w:rsidP="00A9142D">
      <w:pPr>
        <w:pStyle w:val="a0"/>
        <w:numPr>
          <w:ilvl w:val="0"/>
          <w:numId w:val="32"/>
        </w:numPr>
        <w:ind w:firstLine="851"/>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A9142D">
      <w:pPr>
        <w:pStyle w:val="a0"/>
        <w:numPr>
          <w:ilvl w:val="0"/>
          <w:numId w:val="24"/>
        </w:numPr>
        <w:ind w:left="2268" w:firstLine="851"/>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A9142D">
      <w:pPr>
        <w:pStyle w:val="a0"/>
        <w:numPr>
          <w:ilvl w:val="0"/>
          <w:numId w:val="24"/>
        </w:numPr>
        <w:ind w:left="2268" w:firstLine="851"/>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A9142D">
      <w:pPr>
        <w:pStyle w:val="a0"/>
        <w:numPr>
          <w:ilvl w:val="0"/>
          <w:numId w:val="24"/>
        </w:numPr>
        <w:ind w:left="2268" w:firstLine="851"/>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A9142D">
      <w:pPr>
        <w:pStyle w:val="a0"/>
        <w:numPr>
          <w:ilvl w:val="0"/>
          <w:numId w:val="24"/>
        </w:numPr>
        <w:ind w:left="2268" w:firstLine="851"/>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A9142D">
      <w:pPr>
        <w:pStyle w:val="a0"/>
        <w:numPr>
          <w:ilvl w:val="0"/>
          <w:numId w:val="24"/>
        </w:numPr>
        <w:ind w:left="2268" w:firstLine="851"/>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A9142D">
      <w:pPr>
        <w:pStyle w:val="a0"/>
        <w:numPr>
          <w:ilvl w:val="0"/>
          <w:numId w:val="24"/>
        </w:numPr>
        <w:ind w:left="2268" w:firstLine="851"/>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A9142D">
      <w:pPr>
        <w:pStyle w:val="a0"/>
        <w:numPr>
          <w:ilvl w:val="0"/>
          <w:numId w:val="24"/>
        </w:numPr>
        <w:ind w:left="2268" w:firstLine="851"/>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A9142D">
      <w:pPr>
        <w:pStyle w:val="a0"/>
        <w:numPr>
          <w:ilvl w:val="0"/>
          <w:numId w:val="24"/>
        </w:numPr>
        <w:ind w:left="2268" w:firstLine="851"/>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A9142D">
      <w:pPr>
        <w:pStyle w:val="a0"/>
        <w:numPr>
          <w:ilvl w:val="0"/>
          <w:numId w:val="24"/>
        </w:numPr>
        <w:ind w:left="2268" w:firstLine="851"/>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A9142D">
      <w:pPr>
        <w:pStyle w:val="a0"/>
        <w:numPr>
          <w:ilvl w:val="0"/>
          <w:numId w:val="24"/>
        </w:numPr>
        <w:ind w:left="2268" w:firstLine="851"/>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A9142D">
      <w:pPr>
        <w:pStyle w:val="a0"/>
        <w:numPr>
          <w:ilvl w:val="0"/>
          <w:numId w:val="24"/>
        </w:numPr>
        <w:ind w:left="2268" w:firstLine="851"/>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A9142D">
      <w:pPr>
        <w:numPr>
          <w:ilvl w:val="0"/>
          <w:numId w:val="24"/>
        </w:numPr>
        <w:ind w:left="2268" w:firstLine="851"/>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A9142D">
      <w:pPr>
        <w:pStyle w:val="a0"/>
        <w:numPr>
          <w:ilvl w:val="0"/>
          <w:numId w:val="24"/>
        </w:numPr>
        <w:ind w:left="2268" w:firstLine="851"/>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A9142D">
      <w:pPr>
        <w:numPr>
          <w:ilvl w:val="0"/>
          <w:numId w:val="24"/>
        </w:numPr>
        <w:ind w:left="2268" w:firstLine="851"/>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A9142D">
      <w:pPr>
        <w:pStyle w:val="a0"/>
        <w:numPr>
          <w:ilvl w:val="0"/>
          <w:numId w:val="24"/>
        </w:numPr>
        <w:ind w:left="2268" w:firstLine="851"/>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A9142D">
      <w:pPr>
        <w:pStyle w:val="a0"/>
        <w:numPr>
          <w:ilvl w:val="0"/>
          <w:numId w:val="23"/>
        </w:numPr>
        <w:ind w:firstLine="851"/>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A9142D">
      <w:pPr>
        <w:pStyle w:val="a0"/>
        <w:ind w:firstLine="851"/>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A9142D">
      <w:pPr>
        <w:pStyle w:val="a0"/>
        <w:numPr>
          <w:ilvl w:val="0"/>
          <w:numId w:val="26"/>
        </w:numPr>
        <w:ind w:left="2268" w:firstLine="851"/>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A9142D">
      <w:pPr>
        <w:pStyle w:val="a0"/>
        <w:numPr>
          <w:ilvl w:val="0"/>
          <w:numId w:val="26"/>
        </w:numPr>
        <w:ind w:left="2268" w:firstLine="851"/>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A9142D">
      <w:pPr>
        <w:pStyle w:val="a0"/>
        <w:numPr>
          <w:ilvl w:val="0"/>
          <w:numId w:val="26"/>
        </w:numPr>
        <w:ind w:left="2268" w:firstLine="851"/>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A9142D">
      <w:pPr>
        <w:pStyle w:val="a0"/>
        <w:numPr>
          <w:ilvl w:val="0"/>
          <w:numId w:val="26"/>
        </w:numPr>
        <w:ind w:left="2268" w:firstLine="851"/>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A9142D">
      <w:pPr>
        <w:pStyle w:val="a0"/>
        <w:numPr>
          <w:ilvl w:val="0"/>
          <w:numId w:val="23"/>
        </w:numPr>
        <w:ind w:firstLine="851"/>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A9142D">
      <w:pPr>
        <w:pStyle w:val="a0"/>
        <w:ind w:firstLine="851"/>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A9142D">
      <w:pPr>
        <w:pStyle w:val="a0"/>
        <w:numPr>
          <w:ilvl w:val="0"/>
          <w:numId w:val="27"/>
        </w:numPr>
        <w:ind w:firstLine="851"/>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w:t>
      </w:r>
      <w:r w:rsidR="003F09F3">
        <w:rPr>
          <w:rFonts w:cs="Times New Roman"/>
        </w:rPr>
        <w:lastRenderedPageBreak/>
        <w:t xml:space="preserve">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A9142D">
      <w:pPr>
        <w:pStyle w:val="a0"/>
        <w:numPr>
          <w:ilvl w:val="0"/>
          <w:numId w:val="27"/>
        </w:numPr>
        <w:ind w:firstLine="851"/>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lastRenderedPageBreak/>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A9142D">
      <w:pPr>
        <w:pStyle w:val="a0"/>
        <w:numPr>
          <w:ilvl w:val="0"/>
          <w:numId w:val="27"/>
        </w:numPr>
        <w:ind w:firstLine="851"/>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потрібно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xml:space="preserve">, та </w:t>
      </w:r>
      <w:r w:rsidR="008E1E6E">
        <w:rPr>
          <w:rFonts w:eastAsiaTheme="minorEastAsia"/>
        </w:rPr>
        <w:lastRenderedPageBreak/>
        <w:t>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A9142D">
      <w:pPr>
        <w:pStyle w:val="a0"/>
        <w:numPr>
          <w:ilvl w:val="0"/>
          <w:numId w:val="27"/>
        </w:numPr>
        <w:ind w:firstLine="851"/>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w:t>
      </w:r>
      <w:r w:rsidR="00797247">
        <w:rPr>
          <w:rFonts w:cs="Times New Roman"/>
        </w:rPr>
        <w:lastRenderedPageBreak/>
        <w:t xml:space="preserve">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A9142D">
      <w:pPr>
        <w:pStyle w:val="a0"/>
        <w:numPr>
          <w:ilvl w:val="0"/>
          <w:numId w:val="27"/>
        </w:numPr>
        <w:ind w:firstLine="851"/>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A9142D">
      <w:pPr>
        <w:pStyle w:val="a0"/>
        <w:numPr>
          <w:ilvl w:val="0"/>
          <w:numId w:val="27"/>
        </w:numPr>
        <w:ind w:firstLine="851"/>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lastRenderedPageBreak/>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 xml:space="preserve">та </w:t>
      </w:r>
      <w:r w:rsidR="00E901A6">
        <w:rPr>
          <w:rFonts w:eastAsiaTheme="minorEastAsia"/>
        </w:rPr>
        <w:lastRenderedPageBreak/>
        <w:t>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A9142D">
      <w:pPr>
        <w:pStyle w:val="a0"/>
        <w:numPr>
          <w:ilvl w:val="0"/>
          <w:numId w:val="23"/>
        </w:numPr>
        <w:ind w:firstLine="851"/>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A9142D">
      <w:pPr>
        <w:pStyle w:val="a0"/>
        <w:ind w:left="709" w:firstLine="851"/>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A9142D">
      <w:pPr>
        <w:pStyle w:val="a0"/>
        <w:numPr>
          <w:ilvl w:val="0"/>
          <w:numId w:val="29"/>
        </w:numPr>
        <w:ind w:firstLine="851"/>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A9142D">
      <w:pPr>
        <w:pStyle w:val="a0"/>
        <w:numPr>
          <w:ilvl w:val="0"/>
          <w:numId w:val="28"/>
        </w:numPr>
        <w:ind w:firstLine="851"/>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A9142D">
      <w:pPr>
        <w:pStyle w:val="a0"/>
        <w:numPr>
          <w:ilvl w:val="0"/>
          <w:numId w:val="28"/>
        </w:numPr>
        <w:ind w:firstLine="851"/>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A9142D">
      <w:pPr>
        <w:pStyle w:val="a0"/>
        <w:numPr>
          <w:ilvl w:val="0"/>
          <w:numId w:val="28"/>
        </w:numPr>
        <w:ind w:firstLine="851"/>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A9142D">
      <w:pPr>
        <w:pStyle w:val="a0"/>
        <w:numPr>
          <w:ilvl w:val="0"/>
          <w:numId w:val="28"/>
        </w:numPr>
        <w:ind w:firstLine="851"/>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2D429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A9142D">
      <w:pPr>
        <w:pStyle w:val="a0"/>
        <w:ind w:left="2705" w:firstLine="851"/>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2D429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A9142D">
      <w:pPr>
        <w:pStyle w:val="a0"/>
        <w:ind w:left="2705" w:firstLine="851"/>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A9142D">
      <w:pPr>
        <w:numPr>
          <w:ilvl w:val="0"/>
          <w:numId w:val="28"/>
        </w:numPr>
        <w:ind w:firstLine="851"/>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9142D">
      <w:pPr>
        <w:ind w:left="2705" w:firstLine="851"/>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A9142D">
      <w:pPr>
        <w:numPr>
          <w:ilvl w:val="0"/>
          <w:numId w:val="28"/>
        </w:numPr>
        <w:ind w:firstLine="851"/>
        <w:contextualSpacing/>
        <w:rPr>
          <w:rFonts w:cs="Times New Roman"/>
        </w:rPr>
      </w:pPr>
      <w:proofErr w:type="spellStart"/>
      <w:r w:rsidRPr="00E96FDA">
        <w:rPr>
          <w:lang w:val="en-US"/>
        </w:rPr>
        <w:lastRenderedPageBreak/>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A9142D">
      <w:pPr>
        <w:numPr>
          <w:ilvl w:val="0"/>
          <w:numId w:val="28"/>
        </w:numPr>
        <w:ind w:firstLine="851"/>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 xml:space="preserve">у </w:t>
      </w:r>
      <w:r w:rsidR="000B0B80">
        <w:rPr>
          <w:rFonts w:cs="Times New Roman"/>
        </w:rPr>
        <w:lastRenderedPageBreak/>
        <w:t>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A9142D">
      <w:pPr>
        <w:numPr>
          <w:ilvl w:val="0"/>
          <w:numId w:val="28"/>
        </w:numPr>
        <w:ind w:firstLine="851"/>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A9142D">
      <w:pPr>
        <w:pStyle w:val="a0"/>
        <w:numPr>
          <w:ilvl w:val="0"/>
          <w:numId w:val="23"/>
        </w:numPr>
        <w:ind w:firstLine="851"/>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A9142D">
      <w:pPr>
        <w:pStyle w:val="a0"/>
        <w:ind w:left="1440" w:firstLine="851"/>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A9142D">
      <w:pPr>
        <w:pStyle w:val="a0"/>
        <w:numPr>
          <w:ilvl w:val="0"/>
          <w:numId w:val="32"/>
        </w:numPr>
        <w:ind w:firstLine="851"/>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A9142D">
      <w:pPr>
        <w:pStyle w:val="a0"/>
        <w:numPr>
          <w:ilvl w:val="0"/>
          <w:numId w:val="32"/>
        </w:numPr>
        <w:ind w:firstLine="851"/>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A9142D">
      <w:pPr>
        <w:pStyle w:val="a0"/>
        <w:numPr>
          <w:ilvl w:val="0"/>
          <w:numId w:val="23"/>
        </w:numPr>
        <w:ind w:firstLine="851"/>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A9142D">
      <w:pPr>
        <w:pStyle w:val="a0"/>
        <w:ind w:firstLine="851"/>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A9142D">
      <w:pPr>
        <w:pStyle w:val="a0"/>
        <w:numPr>
          <w:ilvl w:val="0"/>
          <w:numId w:val="31"/>
        </w:numPr>
        <w:ind w:firstLine="851"/>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A9142D">
      <w:pPr>
        <w:pStyle w:val="a0"/>
        <w:numPr>
          <w:ilvl w:val="0"/>
          <w:numId w:val="31"/>
        </w:numPr>
        <w:ind w:firstLine="851"/>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A9142D">
      <w:pPr>
        <w:pStyle w:val="a0"/>
        <w:numPr>
          <w:ilvl w:val="0"/>
          <w:numId w:val="23"/>
        </w:numPr>
        <w:ind w:firstLine="851"/>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A9142D">
      <w:pPr>
        <w:pStyle w:val="a0"/>
        <w:ind w:left="1440" w:firstLine="851"/>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 xml:space="preserve">α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A9142D">
      <w:pPr>
        <w:pStyle w:val="a0"/>
        <w:numPr>
          <w:ilvl w:val="0"/>
          <w:numId w:val="34"/>
        </w:numPr>
        <w:ind w:firstLine="851"/>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A9142D">
      <w:pPr>
        <w:pStyle w:val="a0"/>
        <w:numPr>
          <w:ilvl w:val="0"/>
          <w:numId w:val="34"/>
        </w:numPr>
        <w:ind w:firstLine="851"/>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A9142D">
      <w:pPr>
        <w:pStyle w:val="a0"/>
        <w:numPr>
          <w:ilvl w:val="0"/>
          <w:numId w:val="34"/>
        </w:numPr>
        <w:ind w:firstLine="851"/>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A9142D">
      <w:pPr>
        <w:pStyle w:val="a0"/>
        <w:numPr>
          <w:ilvl w:val="0"/>
          <w:numId w:val="34"/>
        </w:numPr>
        <w:ind w:firstLine="851"/>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0FD0C36F" w:rsidR="00C80922" w:rsidRPr="00C80922" w:rsidRDefault="00C80922" w:rsidP="00A9142D">
      <w:pPr>
        <w:pStyle w:val="a0"/>
        <w:numPr>
          <w:ilvl w:val="0"/>
          <w:numId w:val="34"/>
        </w:numPr>
        <w:ind w:firstLine="851"/>
        <w:rPr>
          <w:rFonts w:eastAsiaTheme="minorEastAsia" w:cs="Times New Roman"/>
        </w:rPr>
      </w:pPr>
      <w:r>
        <w:rPr>
          <w:rFonts w:eastAsiaTheme="minorEastAsia" w:cs="Times New Roman"/>
          <w:lang w:val="en-US"/>
        </w:rPr>
        <w:t>ReLU_x6(x) –</w:t>
      </w:r>
    </w:p>
    <w:p w14:paraId="5219C7CC" w14:textId="32CFC3B0" w:rsidR="00E91765" w:rsidRPr="00E91765" w:rsidRDefault="00C80922" w:rsidP="00A9142D">
      <w:pPr>
        <w:pStyle w:val="a0"/>
        <w:numPr>
          <w:ilvl w:val="0"/>
          <w:numId w:val="34"/>
        </w:numPr>
        <w:ind w:firstLine="851"/>
        <w:rPr>
          <w:rFonts w:eastAsiaTheme="minorEastAsia" w:cs="Times New Roman"/>
        </w:rPr>
      </w:pPr>
      <w:r>
        <w:rPr>
          <w:rFonts w:eastAsiaTheme="minorEastAsia" w:cs="Times New Roman"/>
          <w:lang w:val="en-US"/>
        </w:rPr>
        <w:t xml:space="preserve">ReLU_x6_der(x) </w:t>
      </w:r>
      <w:r w:rsidR="00E91765">
        <w:rPr>
          <w:rFonts w:eastAsiaTheme="minorEastAsia" w:cs="Times New Roman"/>
          <w:lang w:val="en-US"/>
        </w:rPr>
        <w:t>–</w:t>
      </w:r>
      <w:r w:rsidR="00722A5F">
        <w:rPr>
          <w:rFonts w:eastAsiaTheme="minorEastAsia" w:cs="Times New Roman"/>
          <w:lang w:val="en-US"/>
        </w:rPr>
        <w:t xml:space="preserve"> </w:t>
      </w:r>
    </w:p>
    <w:p w14:paraId="4C385560" w14:textId="69A1B428"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A9142D">
      <w:pPr>
        <w:pStyle w:val="a0"/>
        <w:numPr>
          <w:ilvl w:val="0"/>
          <w:numId w:val="34"/>
        </w:numPr>
        <w:ind w:firstLine="851"/>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A9142D">
      <w:pPr>
        <w:pStyle w:val="a0"/>
        <w:numPr>
          <w:ilvl w:val="0"/>
          <w:numId w:val="34"/>
        </w:numPr>
        <w:ind w:firstLine="851"/>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A9142D">
      <w:pPr>
        <w:pStyle w:val="a0"/>
        <w:numPr>
          <w:ilvl w:val="0"/>
          <w:numId w:val="34"/>
        </w:numPr>
        <w:ind w:firstLine="851"/>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A9142D">
      <w:pPr>
        <w:pStyle w:val="a0"/>
        <w:numPr>
          <w:ilvl w:val="0"/>
          <w:numId w:val="34"/>
        </w:numPr>
        <w:ind w:firstLine="851"/>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A9142D">
      <w:pPr>
        <w:pStyle w:val="a0"/>
        <w:numPr>
          <w:ilvl w:val="0"/>
          <w:numId w:val="34"/>
        </w:numPr>
        <w:ind w:firstLine="851"/>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A9142D">
      <w:pPr>
        <w:pStyle w:val="a0"/>
        <w:numPr>
          <w:ilvl w:val="0"/>
          <w:numId w:val="34"/>
        </w:numPr>
        <w:ind w:firstLine="851"/>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A9142D">
      <w:pPr>
        <w:pStyle w:val="a0"/>
        <w:ind w:left="3011"/>
        <w:rPr>
          <w:rFonts w:eastAsiaTheme="minorEastAsia" w:cs="Times New Roman"/>
        </w:rPr>
      </w:pPr>
    </w:p>
    <w:p w14:paraId="12672E0E" w14:textId="627EF673" w:rsidR="008E459F" w:rsidRDefault="00BF0E8C" w:rsidP="00A9142D">
      <w:pPr>
        <w:numPr>
          <w:ilvl w:val="1"/>
          <w:numId w:val="11"/>
        </w:numPr>
        <w:spacing w:after="0"/>
        <w:ind w:firstLine="851"/>
        <w:contextualSpacing/>
        <w:jc w:val="both"/>
        <w:outlineLvl w:val="1"/>
        <w:rPr>
          <w:rFonts w:cs="Times New Roman"/>
          <w:b/>
          <w:caps/>
        </w:rPr>
      </w:pPr>
      <w:bookmarkStart w:id="20" w:name="_Toc73650158"/>
      <w:r>
        <w:rPr>
          <w:rFonts w:cs="Times New Roman"/>
        </w:rPr>
        <w:t xml:space="preserve"> </w:t>
      </w:r>
      <w:bookmarkStart w:id="21" w:name="_Toc105165446"/>
      <w:r w:rsidR="004D21BA" w:rsidRPr="004D21BA">
        <w:rPr>
          <w:rFonts w:cs="Times New Roman"/>
        </w:rPr>
        <w:t>Інструкція користувача</w:t>
      </w:r>
      <w:bookmarkEnd w:id="20"/>
      <w:bookmarkEnd w:id="21"/>
    </w:p>
    <w:p w14:paraId="3BC19509" w14:textId="77777777" w:rsidR="0064679A" w:rsidRPr="0064679A" w:rsidRDefault="0064679A" w:rsidP="00A9142D">
      <w:pPr>
        <w:ind w:firstLine="851"/>
      </w:pPr>
    </w:p>
    <w:p w14:paraId="45989EDC" w14:textId="05F6CF13" w:rsidR="008E459F" w:rsidRDefault="008E459F" w:rsidP="00A9142D">
      <w:pPr>
        <w:ind w:firstLine="851"/>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1D56ECAA" w14:textId="3291A7B2" w:rsidR="00A9142D" w:rsidRPr="00D10EA7" w:rsidRDefault="00E770A5" w:rsidP="00A9142D">
      <w:pPr>
        <w:ind w:firstLine="851"/>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 xml:space="preserve">та побудовано три графіки: порівняння </w:t>
      </w:r>
      <w:r w:rsidR="002D5356">
        <w:lastRenderedPageBreak/>
        <w:t>очікуваного й отриманого результату на навчальній вибірці, криву навчання мережі та порівняння очікуваного й отриманого результату.</w:t>
      </w:r>
    </w:p>
    <w:p w14:paraId="0099D300" w14:textId="77777777" w:rsidR="002E0778" w:rsidRPr="0064679A" w:rsidRDefault="002E0778" w:rsidP="00A9142D">
      <w:pPr>
        <w:ind w:firstLine="851"/>
        <w:rPr>
          <w:rFonts w:eastAsiaTheme="minorEastAsia" w:cs="Times New Roman"/>
        </w:rPr>
      </w:pPr>
    </w:p>
    <w:p w14:paraId="3AE52E6B" w14:textId="77777777" w:rsidR="002E0778" w:rsidRDefault="002E0778" w:rsidP="00A9142D">
      <w:pPr>
        <w:ind w:firstLine="851"/>
        <w:rPr>
          <w:rFonts w:eastAsiaTheme="minorEastAsia" w:cs="Times New Roman"/>
        </w:rPr>
      </w:pPr>
      <w:r>
        <w:rPr>
          <w:rFonts w:eastAsiaTheme="minorEastAsia" w:cs="Times New Roman"/>
        </w:rPr>
        <w:br w:type="page"/>
      </w:r>
    </w:p>
    <w:p w14:paraId="0E5F90C3" w14:textId="71D4A8E4" w:rsidR="000E4D02" w:rsidRPr="0039787F" w:rsidRDefault="000E4D02" w:rsidP="00A9142D">
      <w:pPr>
        <w:numPr>
          <w:ilvl w:val="0"/>
          <w:numId w:val="11"/>
        </w:numPr>
        <w:spacing w:after="0"/>
        <w:ind w:firstLine="851"/>
        <w:contextualSpacing/>
        <w:jc w:val="center"/>
        <w:outlineLvl w:val="0"/>
        <w:rPr>
          <w:rFonts w:cs="Times New Roman"/>
        </w:rPr>
      </w:pPr>
      <w:bookmarkStart w:id="22" w:name="_Toc73650159"/>
      <w:bookmarkStart w:id="23" w:name="_Toc105165447"/>
      <w:r w:rsidRPr="000E4D02">
        <w:rPr>
          <w:rFonts w:cs="Times New Roman"/>
        </w:rPr>
        <w:lastRenderedPageBreak/>
        <w:t>АНАЛІЗ ОТРИМАНИХ РЕЗУЛЬТАТІВ РОЗВ’ЯЗАННЯ ЗАДАЧІ</w:t>
      </w:r>
      <w:bookmarkEnd w:id="22"/>
      <w:bookmarkEnd w:id="23"/>
    </w:p>
    <w:p w14:paraId="2259E6F8" w14:textId="77777777" w:rsidR="002D4295" w:rsidRDefault="002D4295" w:rsidP="00A9142D">
      <w:pPr>
        <w:ind w:firstLine="851"/>
        <w:rPr>
          <w:rFonts w:eastAsiaTheme="minorEastAsia" w:cs="Times New Roman"/>
        </w:rPr>
      </w:pPr>
    </w:p>
    <w:p w14:paraId="25EE6B82" w14:textId="59A23B61" w:rsidR="002D4295" w:rsidRDefault="002D4295" w:rsidP="00A9142D">
      <w:pPr>
        <w:ind w:firstLine="851"/>
        <w:rPr>
          <w:rFonts w:eastAsiaTheme="minorEastAsia" w:cs="Times New Roman"/>
        </w:rPr>
      </w:pPr>
      <w:r>
        <w:rPr>
          <w:rFonts w:eastAsiaTheme="minorEastAsia" w:cs="Times New Roman"/>
        </w:rPr>
        <w:t>Після навчання за допомогою алгоритму зворотного поширення помилки було отримано похибку мережі  на навчальній вибірці, що приблизно дорівнює 0.109. Крива навчання на цій вибірці показує стрімке зменшення значення похибки на перших ітераціях навчання, після чого крива вирівнюється та майже не має помітних змін у значеннях. Похибка на тестовій вибірці виявилася помітною більшою, що частково можна пояснити наявністю двох значень, що знаходяться досить далеко від більшості значень вибірки, частково – особливостями дизайну самої мережі. Внаслідок цього похибка на тестовій вибірці – приблизно 0.632.</w:t>
      </w:r>
    </w:p>
    <w:p w14:paraId="6061929A" w14:textId="5631B8A6" w:rsidR="002D4295" w:rsidRPr="00AA326B" w:rsidRDefault="002D4295" w:rsidP="00A9142D">
      <w:pPr>
        <w:ind w:firstLine="851"/>
        <w:rPr>
          <w:rFonts w:eastAsiaTheme="minorEastAsia" w:cs="Times New Roman"/>
        </w:rPr>
      </w:pPr>
      <w:r>
        <w:rPr>
          <w:rFonts w:eastAsiaTheme="minorEastAsia" w:cs="Times New Roman"/>
        </w:rPr>
        <w:t>Навчання за допомогою генетичного алгоритму при</w:t>
      </w:r>
      <w:r w:rsidR="00AA326B">
        <w:rPr>
          <w:rFonts w:eastAsiaTheme="minorEastAsia" w:cs="Times New Roman"/>
        </w:rPr>
        <w:t xml:space="preserve">вело до похибки 0.09, однак вихідний результат досить сильно збігається з певними значеннями, тоді як цілком не досягає певних інших, що може пояснюватися тим, що значення ваг зв’язків і зміщень нейронів знаходяться у проміжку </w:t>
      </w:r>
      <w:r w:rsidR="00AA326B" w:rsidRPr="00AA326B">
        <w:rPr>
          <w:rFonts w:eastAsiaTheme="minorEastAsia" w:cs="Times New Roman"/>
        </w:rPr>
        <w:t>[-1;1]</w:t>
      </w:r>
      <w:r w:rsidR="00AA326B">
        <w:rPr>
          <w:rFonts w:eastAsiaTheme="minorEastAsia" w:cs="Times New Roman"/>
        </w:rPr>
        <w:t>, за який генетичний алгоритм не може вийти через особливості реалізації. Крива навчання вказує на наявність великої кількості хаотичних «стрибків» у значенні похибки, які, однак, вирівнюються зі збільшенням кількості циклів навчання. На тестовій вибірці помітний такий самий ефект, що й на тренувальній. Це свідчить про те, що генетичний алгоритм значно краще використовувати для знаходження локального оптимуму, де ваги та зміщення буде обмежено, після чого з цієї точки треба запускати алгоритм зворотного поширення помилки, що дозволить покращити його ефективність і швидкість навчання.</w:t>
      </w:r>
    </w:p>
    <w:p w14:paraId="5885074A" w14:textId="67EBABB2" w:rsidR="002222CD" w:rsidRPr="002222CD" w:rsidRDefault="002C0482" w:rsidP="002222CD">
      <w:pPr>
        <w:ind w:firstLine="851"/>
        <w:jc w:val="center"/>
        <w:rPr>
          <w:rFonts w:eastAsiaTheme="minorEastAsia" w:cs="Times New Roman"/>
          <w:i/>
        </w:rPr>
      </w:pPr>
      <w:r w:rsidRPr="00C162A8">
        <w:rPr>
          <w:rFonts w:eastAsiaTheme="minorEastAsia" w:cs="Times New Roman"/>
        </w:rPr>
        <w:br w:type="page"/>
      </w:r>
      <w:r w:rsidR="00981625">
        <w:rPr>
          <w:rFonts w:eastAsiaTheme="minorEastAsia" w:cs="Times New Roman"/>
          <w:noProof/>
        </w:rPr>
        <w:lastRenderedPageBreak/>
        <w:drawing>
          <wp:inline distT="0" distB="0" distL="0" distR="0" wp14:anchorId="0AE1F22A" wp14:editId="2AC8AB17">
            <wp:extent cx="5852172" cy="43891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3 (2-1-2).png"/>
                    <pic:cNvPicPr/>
                  </pic:nvPicPr>
                  <pic:blipFill>
                    <a:blip r:embed="rId2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2222CD">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2222CD">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2222CD">
        <w:rPr>
          <w:rFonts w:eastAsiaTheme="minorEastAsia" w:cs="Times New Roman"/>
        </w:rPr>
        <w:t xml:space="preserve"> на навчальній вибірці.</w:t>
      </w:r>
    </w:p>
    <w:p w14:paraId="2FE6B187" w14:textId="35C898FF" w:rsidR="002222CD" w:rsidRDefault="00981625" w:rsidP="009756AC">
      <w:pPr>
        <w:ind w:firstLine="851"/>
        <w:jc w:val="center"/>
        <w:rPr>
          <w:rFonts w:eastAsiaTheme="minorEastAsia" w:cs="Times New Roman"/>
        </w:rPr>
      </w:pPr>
      <w:r>
        <w:rPr>
          <w:rFonts w:eastAsiaTheme="minorEastAsia" w:cs="Times New Roman"/>
          <w:noProof/>
        </w:rPr>
        <w:lastRenderedPageBreak/>
        <w:drawing>
          <wp:inline distT="0" distB="0" distL="0" distR="0" wp14:anchorId="542217F1" wp14:editId="6F586739">
            <wp:extent cx="5852172" cy="438912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4 (2-1-2).png"/>
                    <pic:cNvPicPr/>
                  </pic:nvPicPr>
                  <pic:blipFill>
                    <a:blip r:embed="rId3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2222CD">
        <w:rPr>
          <w:rFonts w:eastAsiaTheme="minorEastAsia" w:cs="Times New Roman"/>
        </w:rPr>
        <w:t>Рисунок 4.2 – Крива навчання нейронної мережі за допомогою алгоритму зворотного поширення помилки.</w:t>
      </w:r>
    </w:p>
    <w:p w14:paraId="1D651BDF" w14:textId="1247F438" w:rsidR="00981625" w:rsidRDefault="00981625" w:rsidP="00FB1426">
      <w:pPr>
        <w:jc w:val="center"/>
        <w:rPr>
          <w:rFonts w:eastAsiaTheme="minorEastAsia" w:cs="Times New Roman"/>
        </w:rPr>
      </w:pPr>
      <w:r>
        <w:rPr>
          <w:rFonts w:eastAsiaTheme="minorEastAsia" w:cs="Times New Roman"/>
          <w:noProof/>
        </w:rPr>
        <w:lastRenderedPageBreak/>
        <w:drawing>
          <wp:inline distT="0" distB="0" distL="0" distR="0" wp14:anchorId="3C9D3D9C" wp14:editId="2D7CD5B1">
            <wp:extent cx="5852172" cy="438912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15 (2-1-2).png"/>
                    <pic:cNvPicPr/>
                  </pic:nvPicPr>
                  <pic:blipFill>
                    <a:blip r:embed="rId3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FB1426" w:rsidRPr="00FB1426">
        <w:rPr>
          <w:rFonts w:eastAsiaTheme="minorEastAsia" w:cs="Times New Roman"/>
        </w:rPr>
        <w:t xml:space="preserve"> </w:t>
      </w:r>
      <w:r w:rsidR="00FB1426">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FB1426">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FB1426">
        <w:rPr>
          <w:rFonts w:eastAsiaTheme="minorEastAsia" w:cs="Times New Roman"/>
        </w:rPr>
        <w:t xml:space="preserve"> на т</w:t>
      </w:r>
      <w:r w:rsidR="00FB1426">
        <w:rPr>
          <w:rFonts w:eastAsiaTheme="minorEastAsia" w:cs="Times New Roman"/>
        </w:rPr>
        <w:t>естовій</w:t>
      </w:r>
      <w:r w:rsidR="00FB1426">
        <w:rPr>
          <w:rFonts w:eastAsiaTheme="minorEastAsia" w:cs="Times New Roman"/>
        </w:rPr>
        <w:t xml:space="preserve"> вибірці.</w:t>
      </w:r>
      <w:r>
        <w:rPr>
          <w:rFonts w:eastAsiaTheme="minorEastAsia" w:cs="Times New Roman"/>
        </w:rPr>
        <w:br/>
      </w:r>
      <w:r w:rsidR="00386131">
        <w:rPr>
          <w:rFonts w:eastAsiaTheme="minorEastAsia" w:cs="Times New Roman"/>
          <w:noProof/>
        </w:rPr>
        <w:lastRenderedPageBreak/>
        <w:drawing>
          <wp:inline distT="0" distB="0" distL="0" distR="0" wp14:anchorId="09C29DE6" wp14:editId="0A8841F0">
            <wp:extent cx="5852172" cy="438912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6 (2-1-2).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386131" w:rsidRPr="00386131">
        <w:rPr>
          <w:rFonts w:eastAsiaTheme="minorEastAsia" w:cs="Times New Roman"/>
        </w:rPr>
        <w:t xml:space="preserve"> </w:t>
      </w:r>
      <w:r w:rsidR="00386131">
        <w:rPr>
          <w:rFonts w:eastAsiaTheme="minorEastAsia" w:cs="Times New Roman"/>
        </w:rPr>
        <w:t>Рисунок 4.</w:t>
      </w:r>
      <w:r w:rsidR="00386131">
        <w:rPr>
          <w:rFonts w:eastAsiaTheme="minorEastAsia" w:cs="Times New Roman"/>
        </w:rPr>
        <w:t>4</w:t>
      </w:r>
      <w:r w:rsidR="00386131">
        <w:rPr>
          <w:rFonts w:eastAsiaTheme="minorEastAsia" w:cs="Times New Roman"/>
        </w:rPr>
        <w:t xml:space="preserve"> – Порівняння очікуваного та отриманого за допомогою навчання </w:t>
      </w:r>
      <w:r w:rsidR="00386131">
        <w:rPr>
          <w:rFonts w:eastAsiaTheme="minorEastAsia" w:cs="Times New Roman"/>
        </w:rPr>
        <w:t xml:space="preserve">генетичним </w:t>
      </w:r>
      <w:r w:rsidR="00386131">
        <w:rPr>
          <w:rFonts w:eastAsiaTheme="minorEastAsia" w:cs="Times New Roman"/>
        </w:rPr>
        <w:t xml:space="preserve">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38613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386131">
        <w:rPr>
          <w:rFonts w:eastAsiaTheme="minorEastAsia" w:cs="Times New Roman"/>
        </w:rPr>
        <w:t xml:space="preserve"> на навчальній вибірці.</w:t>
      </w:r>
      <w:r w:rsidR="00386131">
        <w:rPr>
          <w:rFonts w:eastAsiaTheme="minorEastAsia" w:cs="Times New Roman"/>
          <w:noProof/>
        </w:rPr>
        <w:lastRenderedPageBreak/>
        <w:drawing>
          <wp:inline distT="0" distB="0" distL="0" distR="0" wp14:anchorId="1916F335" wp14:editId="285656F3">
            <wp:extent cx="5852172" cy="438912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7 (2-1-2).png"/>
                    <pic:cNvPicPr/>
                  </pic:nvPicPr>
                  <pic:blipFill>
                    <a:blip r:embed="rId3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1473F0" w:rsidRPr="001473F0">
        <w:rPr>
          <w:rFonts w:eastAsiaTheme="minorEastAsia" w:cs="Times New Roman"/>
        </w:rPr>
        <w:t xml:space="preserve"> </w:t>
      </w:r>
      <w:r w:rsidR="001473F0">
        <w:rPr>
          <w:rFonts w:eastAsiaTheme="minorEastAsia" w:cs="Times New Roman"/>
        </w:rPr>
        <w:t>Рисунок 4.</w:t>
      </w:r>
      <w:r w:rsidR="001473F0">
        <w:rPr>
          <w:rFonts w:eastAsiaTheme="minorEastAsia" w:cs="Times New Roman"/>
        </w:rPr>
        <w:t>5</w:t>
      </w:r>
      <w:r w:rsidR="001473F0">
        <w:rPr>
          <w:rFonts w:eastAsiaTheme="minorEastAsia" w:cs="Times New Roman"/>
        </w:rPr>
        <w:t xml:space="preserve"> – Крива навчання нейронної мережі за допомогою </w:t>
      </w:r>
      <w:r w:rsidR="001473F0">
        <w:rPr>
          <w:rFonts w:eastAsiaTheme="minorEastAsia" w:cs="Times New Roman"/>
        </w:rPr>
        <w:t>генетичного алгоритму</w:t>
      </w:r>
      <w:bookmarkStart w:id="24" w:name="_GoBack"/>
      <w:bookmarkEnd w:id="24"/>
      <w:r w:rsidR="001473F0">
        <w:rPr>
          <w:rFonts w:eastAsiaTheme="minorEastAsia" w:cs="Times New Roman"/>
        </w:rPr>
        <w:t>.</w:t>
      </w:r>
      <w:r w:rsidR="00386131">
        <w:rPr>
          <w:rFonts w:eastAsiaTheme="minorEastAsia" w:cs="Times New Roman"/>
          <w:noProof/>
        </w:rPr>
        <w:lastRenderedPageBreak/>
        <w:drawing>
          <wp:inline distT="0" distB="0" distL="0" distR="0" wp14:anchorId="53FBC8E5" wp14:editId="13527C0D">
            <wp:extent cx="5852172" cy="438912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_18 (2-1-2).png"/>
                    <pic:cNvPicPr/>
                  </pic:nvPicPr>
                  <pic:blipFill>
                    <a:blip r:embed="rId3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75593E" w:rsidRPr="0075593E">
        <w:rPr>
          <w:rFonts w:eastAsiaTheme="minorEastAsia" w:cs="Times New Roman"/>
        </w:rPr>
        <w:t xml:space="preserve"> </w:t>
      </w:r>
      <w:r w:rsidR="0075593E">
        <w:rPr>
          <w:rFonts w:eastAsiaTheme="minorEastAsia" w:cs="Times New Roman"/>
        </w:rPr>
        <w:t>Рисунок 4.</w:t>
      </w:r>
      <w:r w:rsidR="0075593E">
        <w:rPr>
          <w:rFonts w:eastAsiaTheme="minorEastAsia" w:cs="Times New Roman"/>
        </w:rPr>
        <w:t>6</w:t>
      </w:r>
      <w:r w:rsidR="0075593E">
        <w:rPr>
          <w:rFonts w:eastAsiaTheme="minorEastAsia" w:cs="Times New Roman"/>
        </w:rPr>
        <w:t xml:space="preserve"> – Порівняння очікуваного та отриманого за допомогою навчання генетичним 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75593E">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75593E">
        <w:rPr>
          <w:rFonts w:eastAsiaTheme="minorEastAsia" w:cs="Times New Roman"/>
        </w:rPr>
        <w:t xml:space="preserve"> на </w:t>
      </w:r>
      <w:r w:rsidR="0075593E">
        <w:rPr>
          <w:rFonts w:eastAsiaTheme="minorEastAsia" w:cs="Times New Roman"/>
        </w:rPr>
        <w:t>тестовій</w:t>
      </w:r>
      <w:r w:rsidR="0075593E">
        <w:rPr>
          <w:rFonts w:eastAsiaTheme="minorEastAsia" w:cs="Times New Roman"/>
        </w:rPr>
        <w:t xml:space="preserve"> вибірці</w:t>
      </w:r>
      <w:r w:rsidR="0075593E">
        <w:rPr>
          <w:rFonts w:eastAsiaTheme="minorEastAsia" w:cs="Times New Roman"/>
        </w:rPr>
        <w:t>.</w:t>
      </w:r>
    </w:p>
    <w:p w14:paraId="7B6DFD93" w14:textId="558155C1" w:rsidR="00404541" w:rsidRPr="00C162A8" w:rsidRDefault="00981625" w:rsidP="00981625">
      <w:pPr>
        <w:spacing w:line="259" w:lineRule="auto"/>
        <w:rPr>
          <w:rFonts w:eastAsiaTheme="minorEastAsia" w:cs="Times New Roman"/>
        </w:rPr>
      </w:pPr>
      <w:r>
        <w:rPr>
          <w:rFonts w:eastAsiaTheme="minorEastAsia" w:cs="Times New Roman"/>
        </w:rPr>
        <w:br w:type="page"/>
      </w:r>
    </w:p>
    <w:p w14:paraId="45F4BDF3" w14:textId="659499A4" w:rsidR="00404541" w:rsidRDefault="00404541" w:rsidP="00A9142D">
      <w:pPr>
        <w:pStyle w:val="10"/>
        <w:numPr>
          <w:ilvl w:val="0"/>
          <w:numId w:val="0"/>
        </w:numPr>
        <w:ind w:firstLine="851"/>
      </w:pPr>
      <w:bookmarkStart w:id="25" w:name="_Toc105165448"/>
      <w:r>
        <w:lastRenderedPageBreak/>
        <w:t>ВИСНОВКИ</w:t>
      </w:r>
      <w:bookmarkEnd w:id="25"/>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A9142D">
      <w:pPr>
        <w:ind w:firstLine="851"/>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A9142D">
      <w:pPr>
        <w:ind w:firstLine="851"/>
        <w:jc w:val="both"/>
        <w:rPr>
          <w:rFonts w:cs="Times New Roman"/>
        </w:rPr>
      </w:pPr>
      <w:r>
        <w:br w:type="page"/>
      </w:r>
    </w:p>
    <w:p w14:paraId="7F1161ED" w14:textId="5FE23FEA" w:rsidR="0048641D" w:rsidRDefault="00B027AD" w:rsidP="00A9142D">
      <w:pPr>
        <w:pStyle w:val="10"/>
        <w:numPr>
          <w:ilvl w:val="0"/>
          <w:numId w:val="0"/>
        </w:numPr>
        <w:ind w:firstLine="851"/>
      </w:pPr>
      <w:bookmarkStart w:id="26" w:name="_Toc105165449"/>
      <w:r>
        <w:lastRenderedPageBreak/>
        <w:t>СПИСОК ВИКОРИСТАНОЇ ЛІТЕРАТУРИ</w:t>
      </w:r>
      <w:bookmarkEnd w:id="26"/>
    </w:p>
    <w:p w14:paraId="05BAEA2C" w14:textId="77777777" w:rsidR="00DB7805" w:rsidRPr="00DB7805" w:rsidRDefault="00DB7805" w:rsidP="00A9142D">
      <w:pPr>
        <w:ind w:firstLine="851"/>
      </w:pPr>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35" w:history="1">
        <w:r w:rsidR="00F06D25" w:rsidRPr="00F06D25">
          <w:rPr>
            <w:rFonts w:cs="Times New Roman"/>
            <w:u w:val="single"/>
          </w:rPr>
          <w:t>https://www.science.org/doi/10.1126/science.aaa8415</w:t>
        </w:r>
      </w:hyperlink>
      <w:hyperlink r:id="rId36"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7" w:history="1">
        <w:r w:rsidR="00527701" w:rsidRPr="007A1DF0">
          <w:rPr>
            <w:rFonts w:cs="Times New Roman"/>
            <w:u w:val="single"/>
          </w:rPr>
          <w:t>http://ekmair.ukma.edu.ua/handle/123456789/6795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8"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9"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40"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41"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42"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proofErr w:type="spellStart"/>
      <w:r w:rsidRPr="005234A1">
        <w:rPr>
          <w:rFonts w:cs="Times New Roman"/>
          <w:lang w:val="en-US"/>
        </w:rPr>
        <w:t>Режим</w:t>
      </w:r>
      <w:proofErr w:type="spellEnd"/>
      <w:r w:rsidRPr="005234A1">
        <w:rPr>
          <w:rFonts w:cs="Times New Roman"/>
          <w:lang w:val="en-US"/>
        </w:rPr>
        <w:t xml:space="preserve"> </w:t>
      </w:r>
      <w:proofErr w:type="spellStart"/>
      <w:r w:rsidRPr="005234A1">
        <w:rPr>
          <w:rFonts w:cs="Times New Roman"/>
          <w:lang w:val="en-US"/>
        </w:rPr>
        <w:t>доступу</w:t>
      </w:r>
      <w:proofErr w:type="spellEnd"/>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proofErr w:type="spellStart"/>
      <w:r w:rsidR="00287C7D" w:rsidRPr="00AA167E">
        <w:rPr>
          <w:rFonts w:cs="Times New Roman"/>
          <w:lang w:val="en-US"/>
        </w:rPr>
        <w:t>Режим</w:t>
      </w:r>
      <w:proofErr w:type="spellEnd"/>
      <w:r w:rsidR="00287C7D" w:rsidRPr="00AA167E">
        <w:rPr>
          <w:rFonts w:cs="Times New Roman"/>
          <w:lang w:val="en-US"/>
        </w:rPr>
        <w:t xml:space="preserve"> </w:t>
      </w:r>
      <w:proofErr w:type="spellStart"/>
      <w:r w:rsidR="00287C7D" w:rsidRPr="00AA167E">
        <w:rPr>
          <w:rFonts w:cs="Times New Roman"/>
          <w:lang w:val="en-US"/>
        </w:rPr>
        <w:t>доступу</w:t>
      </w:r>
      <w:proofErr w:type="spellEnd"/>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45"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8"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51"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52"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53"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proofErr w:type="spellStart"/>
      <w:r w:rsidR="00657105" w:rsidRPr="00CF76D7">
        <w:rPr>
          <w:lang w:val="en-US"/>
        </w:rPr>
        <w:t>Режим</w:t>
      </w:r>
      <w:proofErr w:type="spellEnd"/>
      <w:r w:rsidR="00657105" w:rsidRPr="00CF76D7">
        <w:rPr>
          <w:lang w:val="en-US"/>
        </w:rPr>
        <w:t xml:space="preserve"> </w:t>
      </w:r>
      <w:proofErr w:type="spellStart"/>
      <w:r w:rsidR="00657105" w:rsidRPr="00CF76D7">
        <w:rPr>
          <w:lang w:val="en-US"/>
        </w:rPr>
        <w:t>доступу</w:t>
      </w:r>
      <w:proofErr w:type="spellEnd"/>
      <w:r w:rsidR="00657105" w:rsidRPr="00CF76D7">
        <w:rPr>
          <w:lang w:val="en-US"/>
        </w:rPr>
        <w:t xml:space="preserve">: </w:t>
      </w:r>
      <w:hyperlink r:id="rId54"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55"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6"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7"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8"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9"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60"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61" w:history="1">
        <w:r w:rsidR="000E78EE" w:rsidRPr="000E78EE">
          <w:rPr>
            <w:u w:val="single"/>
          </w:rPr>
          <w:t>https://doi.org/10.4028/www.scientific.net/AMR.275.3</w:t>
        </w:r>
      </w:hyperlink>
    </w:p>
    <w:p w14:paraId="428E7183" w14:textId="5F8EDDEE" w:rsidR="005E2FB1" w:rsidRPr="005A2BB7"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62" w:history="1">
        <w:r w:rsidR="00457BFB" w:rsidRPr="009466FC">
          <w:rPr>
            <w:rFonts w:cs="Times New Roman"/>
            <w:u w:val="single"/>
            <w:lang w:val="en-US"/>
          </w:rPr>
          <w:t>https://doi.org/10.3390/met10101349</w:t>
        </w:r>
      </w:hyperlink>
    </w:p>
    <w:p w14:paraId="06E4E2CF" w14:textId="5493A090" w:rsidR="005A2BB7" w:rsidRPr="0048641D" w:rsidRDefault="000E4D72" w:rsidP="00A9142D">
      <w:pPr>
        <w:pStyle w:val="a0"/>
        <w:numPr>
          <w:ilvl w:val="0"/>
          <w:numId w:val="5"/>
        </w:numPr>
        <w:ind w:left="0" w:firstLine="851"/>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lastRenderedPageBreak/>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Режим доступу: </w:t>
      </w:r>
      <w:hyperlink r:id="rId63"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64"/>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114D8" w14:textId="77777777" w:rsidR="00A023E1" w:rsidRDefault="00A023E1" w:rsidP="007000D1">
      <w:pPr>
        <w:spacing w:after="0" w:line="240" w:lineRule="auto"/>
      </w:pPr>
      <w:r>
        <w:separator/>
      </w:r>
    </w:p>
  </w:endnote>
  <w:endnote w:type="continuationSeparator" w:id="0">
    <w:p w14:paraId="6B8E1D4C" w14:textId="77777777" w:rsidR="00A023E1" w:rsidRDefault="00A023E1"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9922" w14:textId="77777777" w:rsidR="00A023E1" w:rsidRDefault="00A023E1" w:rsidP="007000D1">
      <w:pPr>
        <w:spacing w:after="0" w:line="240" w:lineRule="auto"/>
      </w:pPr>
      <w:r>
        <w:separator/>
      </w:r>
    </w:p>
  </w:footnote>
  <w:footnote w:type="continuationSeparator" w:id="0">
    <w:p w14:paraId="52387F05" w14:textId="77777777" w:rsidR="00A023E1" w:rsidRDefault="00A023E1"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2D4295" w:rsidRPr="007F0C6B" w:rsidRDefault="002D4295">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2D4295" w:rsidRDefault="002D429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2D4295" w:rsidRDefault="002D4295">
        <w:pPr>
          <w:pStyle w:val="a6"/>
          <w:jc w:val="right"/>
        </w:pPr>
        <w:r>
          <w:fldChar w:fldCharType="begin"/>
        </w:r>
        <w:r>
          <w:instrText>PAGE   \* MERGEFORMAT</w:instrText>
        </w:r>
        <w:r>
          <w:fldChar w:fldCharType="separate"/>
        </w:r>
        <w:r>
          <w:t>2</w:t>
        </w:r>
        <w:r>
          <w:fldChar w:fldCharType="end"/>
        </w:r>
      </w:p>
    </w:sdtContent>
  </w:sdt>
  <w:p w14:paraId="347775AD" w14:textId="77777777" w:rsidR="002D4295" w:rsidRDefault="002D429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4FE"/>
    <w:rsid w:val="000C0721"/>
    <w:rsid w:val="000C1145"/>
    <w:rsid w:val="000C20FC"/>
    <w:rsid w:val="000C413F"/>
    <w:rsid w:val="000C66FC"/>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245F"/>
    <w:rsid w:val="001469AE"/>
    <w:rsid w:val="001473F0"/>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4126"/>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5482"/>
    <w:rsid w:val="00205AA6"/>
    <w:rsid w:val="00205C6A"/>
    <w:rsid w:val="00206DBD"/>
    <w:rsid w:val="00207BD6"/>
    <w:rsid w:val="00210D8C"/>
    <w:rsid w:val="00210F2A"/>
    <w:rsid w:val="00212B08"/>
    <w:rsid w:val="00220B83"/>
    <w:rsid w:val="00221726"/>
    <w:rsid w:val="002222CD"/>
    <w:rsid w:val="00222300"/>
    <w:rsid w:val="00225B68"/>
    <w:rsid w:val="002261E5"/>
    <w:rsid w:val="0022628E"/>
    <w:rsid w:val="002266A1"/>
    <w:rsid w:val="00230B3C"/>
    <w:rsid w:val="00231828"/>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7E71"/>
    <w:rsid w:val="00260EDF"/>
    <w:rsid w:val="00262052"/>
    <w:rsid w:val="0026291C"/>
    <w:rsid w:val="00262CAA"/>
    <w:rsid w:val="002636D3"/>
    <w:rsid w:val="00264125"/>
    <w:rsid w:val="002677F9"/>
    <w:rsid w:val="00267846"/>
    <w:rsid w:val="00270EAE"/>
    <w:rsid w:val="00274406"/>
    <w:rsid w:val="0027459D"/>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5885"/>
    <w:rsid w:val="002B6D71"/>
    <w:rsid w:val="002C0482"/>
    <w:rsid w:val="002C2792"/>
    <w:rsid w:val="002C28A1"/>
    <w:rsid w:val="002C5B50"/>
    <w:rsid w:val="002D304F"/>
    <w:rsid w:val="002D4295"/>
    <w:rsid w:val="002D4719"/>
    <w:rsid w:val="002D5356"/>
    <w:rsid w:val="002D6425"/>
    <w:rsid w:val="002D6C36"/>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62DE"/>
    <w:rsid w:val="0033021D"/>
    <w:rsid w:val="00334065"/>
    <w:rsid w:val="00335C54"/>
    <w:rsid w:val="0033684C"/>
    <w:rsid w:val="003370BF"/>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A21"/>
    <w:rsid w:val="00437C54"/>
    <w:rsid w:val="00437E91"/>
    <w:rsid w:val="00440B2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534"/>
    <w:rsid w:val="004E3720"/>
    <w:rsid w:val="004E7F80"/>
    <w:rsid w:val="004F017F"/>
    <w:rsid w:val="004F2502"/>
    <w:rsid w:val="004F35FA"/>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2BB7"/>
    <w:rsid w:val="005A7BAA"/>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4156"/>
    <w:rsid w:val="00605376"/>
    <w:rsid w:val="00607E24"/>
    <w:rsid w:val="006103C2"/>
    <w:rsid w:val="00610834"/>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1A05"/>
    <w:rsid w:val="006C29DB"/>
    <w:rsid w:val="006C2EA6"/>
    <w:rsid w:val="006C3879"/>
    <w:rsid w:val="006C5795"/>
    <w:rsid w:val="006C6A60"/>
    <w:rsid w:val="006D03FA"/>
    <w:rsid w:val="006D1BAE"/>
    <w:rsid w:val="006D32C8"/>
    <w:rsid w:val="006D3DA5"/>
    <w:rsid w:val="006D4E2F"/>
    <w:rsid w:val="006E2998"/>
    <w:rsid w:val="006E3F70"/>
    <w:rsid w:val="006F124D"/>
    <w:rsid w:val="006F2093"/>
    <w:rsid w:val="006F3DB0"/>
    <w:rsid w:val="006F5E50"/>
    <w:rsid w:val="006F5F25"/>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93E"/>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0644"/>
    <w:rsid w:val="00801429"/>
    <w:rsid w:val="00801EB8"/>
    <w:rsid w:val="00801F94"/>
    <w:rsid w:val="00802108"/>
    <w:rsid w:val="00804E3E"/>
    <w:rsid w:val="00806A05"/>
    <w:rsid w:val="00806F99"/>
    <w:rsid w:val="008145C6"/>
    <w:rsid w:val="00814D56"/>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12EF"/>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3F69"/>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B68"/>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6CB9"/>
    <w:rsid w:val="00957799"/>
    <w:rsid w:val="0096190F"/>
    <w:rsid w:val="00964212"/>
    <w:rsid w:val="00964F8F"/>
    <w:rsid w:val="009669E5"/>
    <w:rsid w:val="00967445"/>
    <w:rsid w:val="00967D19"/>
    <w:rsid w:val="009723DC"/>
    <w:rsid w:val="009734E8"/>
    <w:rsid w:val="00973531"/>
    <w:rsid w:val="00974587"/>
    <w:rsid w:val="009756AC"/>
    <w:rsid w:val="0097746A"/>
    <w:rsid w:val="00981625"/>
    <w:rsid w:val="00981B42"/>
    <w:rsid w:val="009824D6"/>
    <w:rsid w:val="0098277E"/>
    <w:rsid w:val="00983400"/>
    <w:rsid w:val="00983837"/>
    <w:rsid w:val="00983D28"/>
    <w:rsid w:val="0098494B"/>
    <w:rsid w:val="0098504E"/>
    <w:rsid w:val="009853DC"/>
    <w:rsid w:val="00985A3D"/>
    <w:rsid w:val="00985FE4"/>
    <w:rsid w:val="00987BDD"/>
    <w:rsid w:val="00990BDD"/>
    <w:rsid w:val="00991279"/>
    <w:rsid w:val="009950D7"/>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7EF"/>
    <w:rsid w:val="009F45CE"/>
    <w:rsid w:val="009F665A"/>
    <w:rsid w:val="00A00A35"/>
    <w:rsid w:val="00A023E1"/>
    <w:rsid w:val="00A0723C"/>
    <w:rsid w:val="00A11141"/>
    <w:rsid w:val="00A11190"/>
    <w:rsid w:val="00A111CE"/>
    <w:rsid w:val="00A12922"/>
    <w:rsid w:val="00A1513C"/>
    <w:rsid w:val="00A21579"/>
    <w:rsid w:val="00A22AFF"/>
    <w:rsid w:val="00A2646A"/>
    <w:rsid w:val="00A264AD"/>
    <w:rsid w:val="00A30144"/>
    <w:rsid w:val="00A3069B"/>
    <w:rsid w:val="00A33450"/>
    <w:rsid w:val="00A3347B"/>
    <w:rsid w:val="00A35EA0"/>
    <w:rsid w:val="00A43463"/>
    <w:rsid w:val="00A467EC"/>
    <w:rsid w:val="00A500A6"/>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30BA"/>
    <w:rsid w:val="00A943D4"/>
    <w:rsid w:val="00A9475F"/>
    <w:rsid w:val="00A95F93"/>
    <w:rsid w:val="00A96D21"/>
    <w:rsid w:val="00A977A3"/>
    <w:rsid w:val="00AA07C4"/>
    <w:rsid w:val="00AA167E"/>
    <w:rsid w:val="00AA326B"/>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E4724"/>
    <w:rsid w:val="00AF0250"/>
    <w:rsid w:val="00AF1174"/>
    <w:rsid w:val="00AF3796"/>
    <w:rsid w:val="00B01841"/>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476FC"/>
    <w:rsid w:val="00B507F0"/>
    <w:rsid w:val="00B516A8"/>
    <w:rsid w:val="00B566E1"/>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EF"/>
    <w:rsid w:val="00B967F5"/>
    <w:rsid w:val="00B97468"/>
    <w:rsid w:val="00BA302B"/>
    <w:rsid w:val="00BA47DF"/>
    <w:rsid w:val="00BB0355"/>
    <w:rsid w:val="00BB1525"/>
    <w:rsid w:val="00BB73AA"/>
    <w:rsid w:val="00BC1281"/>
    <w:rsid w:val="00BC2A90"/>
    <w:rsid w:val="00BC4113"/>
    <w:rsid w:val="00BC4F57"/>
    <w:rsid w:val="00BC5211"/>
    <w:rsid w:val="00BC5723"/>
    <w:rsid w:val="00BC67BB"/>
    <w:rsid w:val="00BD004F"/>
    <w:rsid w:val="00BD2A94"/>
    <w:rsid w:val="00BD37A2"/>
    <w:rsid w:val="00BD4289"/>
    <w:rsid w:val="00BD55BE"/>
    <w:rsid w:val="00BD5867"/>
    <w:rsid w:val="00BD792D"/>
    <w:rsid w:val="00BE0E64"/>
    <w:rsid w:val="00BE33ED"/>
    <w:rsid w:val="00BE3D3A"/>
    <w:rsid w:val="00BE46C3"/>
    <w:rsid w:val="00BE7422"/>
    <w:rsid w:val="00BE743F"/>
    <w:rsid w:val="00BF0E8C"/>
    <w:rsid w:val="00BF570A"/>
    <w:rsid w:val="00BF594D"/>
    <w:rsid w:val="00C00A76"/>
    <w:rsid w:val="00C01F7B"/>
    <w:rsid w:val="00C02BAA"/>
    <w:rsid w:val="00C03503"/>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06C"/>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1D9F"/>
    <w:rsid w:val="00CF3DFF"/>
    <w:rsid w:val="00CF3F01"/>
    <w:rsid w:val="00CF76D7"/>
    <w:rsid w:val="00D0170F"/>
    <w:rsid w:val="00D01938"/>
    <w:rsid w:val="00D02AB4"/>
    <w:rsid w:val="00D02DC6"/>
    <w:rsid w:val="00D04B08"/>
    <w:rsid w:val="00D10EA7"/>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C90"/>
    <w:rsid w:val="00D543CA"/>
    <w:rsid w:val="00D5480C"/>
    <w:rsid w:val="00D57ABD"/>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86F43"/>
    <w:rsid w:val="00D95AF5"/>
    <w:rsid w:val="00D96E4F"/>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4C16"/>
    <w:rsid w:val="00E2762B"/>
    <w:rsid w:val="00E32206"/>
    <w:rsid w:val="00E329AC"/>
    <w:rsid w:val="00E331D6"/>
    <w:rsid w:val="00E36DB0"/>
    <w:rsid w:val="00E36EE2"/>
    <w:rsid w:val="00E41CB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2A7F"/>
    <w:rsid w:val="00E73F2C"/>
    <w:rsid w:val="00E75A1C"/>
    <w:rsid w:val="00E770A5"/>
    <w:rsid w:val="00E7710A"/>
    <w:rsid w:val="00E8033A"/>
    <w:rsid w:val="00E82D8E"/>
    <w:rsid w:val="00E83EBD"/>
    <w:rsid w:val="00E85575"/>
    <w:rsid w:val="00E860A4"/>
    <w:rsid w:val="00E901A6"/>
    <w:rsid w:val="00E91765"/>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6B5"/>
    <w:rsid w:val="00EE32A5"/>
    <w:rsid w:val="00EE39C3"/>
    <w:rsid w:val="00EE41AC"/>
    <w:rsid w:val="00EE4B73"/>
    <w:rsid w:val="00EF3BD5"/>
    <w:rsid w:val="00EF4204"/>
    <w:rsid w:val="00EF5E7F"/>
    <w:rsid w:val="00EF64BC"/>
    <w:rsid w:val="00EF6706"/>
    <w:rsid w:val="00F035EF"/>
    <w:rsid w:val="00F043E6"/>
    <w:rsid w:val="00F04AEB"/>
    <w:rsid w:val="00F06D25"/>
    <w:rsid w:val="00F12BFB"/>
    <w:rsid w:val="00F13717"/>
    <w:rsid w:val="00F1558F"/>
    <w:rsid w:val="00F16CCA"/>
    <w:rsid w:val="00F17F54"/>
    <w:rsid w:val="00F20AB4"/>
    <w:rsid w:val="00F22F2A"/>
    <w:rsid w:val="00F252B9"/>
    <w:rsid w:val="00F324EB"/>
    <w:rsid w:val="00F358A5"/>
    <w:rsid w:val="00F41BA7"/>
    <w:rsid w:val="00F42BF4"/>
    <w:rsid w:val="00F44ED7"/>
    <w:rsid w:val="00F450A0"/>
    <w:rsid w:val="00F46D5C"/>
    <w:rsid w:val="00F46E6F"/>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426"/>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50" Type="http://schemas.openxmlformats.org/officeDocument/2006/relationships/hyperlink" Target="https://ir.kneu.edu.ua/handle/2010/20355" TargetMode="External"/><Relationship Id="rId55" Type="http://schemas.openxmlformats.org/officeDocument/2006/relationships/hyperlink" Target="https://doi.org/10.1016/S0957-4174(96)00055-3" TargetMode="External"/><Relationship Id="rId63" Type="http://schemas.openxmlformats.org/officeDocument/2006/relationships/hyperlink" Target="https://researchbank.swinburne.edu.au/file/70a0e67a-a468-473c-8cdc-b6c320c91244/1/linxian_zhi_thesi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16/0360-8352(96)00037-X" TargetMode="External"/><Relationship Id="rId58" Type="http://schemas.openxmlformats.org/officeDocument/2006/relationships/hyperlink" Target="https://doi.org/10.3390/met10070977"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4028/www.scientific.net/AMR.275.3"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www.ijcst.com/vol63/2/48-tania-akter-setu.pdf" TargetMode="External"/><Relationship Id="rId64"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journals.scicell.org/index.php/AMS/article/view/250" TargetMode="Externa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1201/9781420035568" TargetMode="External"/><Relationship Id="rId62" Type="http://schemas.openxmlformats.org/officeDocument/2006/relationships/hyperlink" Target="https://doi.org/10.3390/met101013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j.jmps.2006.01.007"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doi.org/10.3390/axioms11020080" TargetMode="External"/><Relationship Id="rId60" Type="http://schemas.openxmlformats.org/officeDocument/2006/relationships/hyperlink" Target="https://www.archicmsse.org/vol09_3/0931.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48FF-46DF-4DDF-A529-FCD904E8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47558</TotalTime>
  <Pages>87</Pages>
  <Words>67404</Words>
  <Characters>38421</Characters>
  <Application>Microsoft Office Word</Application>
  <DocSecurity>0</DocSecurity>
  <Lines>320</Lines>
  <Paragraphs>211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720</cp:revision>
  <dcterms:created xsi:type="dcterms:W3CDTF">2022-01-31T09:51:00Z</dcterms:created>
  <dcterms:modified xsi:type="dcterms:W3CDTF">2022-06-04T11:15:00Z</dcterms:modified>
</cp:coreProperties>
</file>