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DD" w:rsidRDefault="0067715D">
      <w:r>
        <w:rPr>
          <w:noProof/>
          <w:lang w:eastAsia="fr-FR"/>
        </w:rPr>
        <mc:AlternateContent>
          <mc:Choice Requires="wps">
            <w:drawing>
              <wp:anchor distT="45720" distB="45720" distL="114300" distR="114300" simplePos="0" relativeHeight="2" behindDoc="0" locked="0" layoutInCell="1" allowOverlap="1" wp14:anchorId="079D951F">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p>
                          <w:p w:rsidR="005F6CDD" w:rsidRDefault="0067715D">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COUÄSNON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Royer</w:t>
                            </w:r>
                          </w:p>
                        </w:txbxContent>
                      </wps:txbx>
                      <wps:bodyPr>
                        <a:spAutoFit/>
                      </wps:bodyPr>
                    </wps:wsp>
                  </a:graphicData>
                </a:graphic>
                <wp14:sizeRelV relativeFrom="margin">
                  <wp14:pctHeight>20000</wp14:pctHeight>
                </wp14:sizeRelV>
              </wp:anchor>
            </w:drawing>
          </mc:Choice>
          <mc:Fallback>
            <w:pict>
              <v:rect id="Text Box 1" o:spid="_x0000_s1026" style="position:absolute;margin-left:137.6pt;margin-top:90.2pt;width:188.8pt;height:77.85pt;z-index: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p>
                    <w:p w:rsidR="005F6CDD" w:rsidRDefault="0067715D">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COUÄSNON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Royer</w:t>
                      </w:r>
                    </w:p>
                  </w:txbxContent>
                </v:textbox>
                <w10:wrap type="square" anchorx="margin" anchory="page"/>
              </v:rect>
            </w:pict>
          </mc:Fallback>
        </mc:AlternateContent>
      </w:r>
      <w:r>
        <w:rPr>
          <w:noProof/>
          <w:lang w:eastAsia="fr-FR"/>
        </w:rPr>
        <mc:AlternateContent>
          <mc:Choice Requires="wps">
            <w:drawing>
              <wp:anchor distT="0" distB="0" distL="114300" distR="114300" simplePos="0" relativeHeight="3" behindDoc="0" locked="0" layoutInCell="1" allowOverlap="1" wp14:anchorId="5E181EE7">
                <wp:simplePos x="0" y="0"/>
                <wp:positionH relativeFrom="column">
                  <wp:posOffset>-744855</wp:posOffset>
                </wp:positionH>
                <wp:positionV relativeFrom="paragraph">
                  <wp:posOffset>-34290</wp:posOffset>
                </wp:positionV>
                <wp:extent cx="3894455" cy="945515"/>
                <wp:effectExtent l="0" t="0" r="0" b="7620"/>
                <wp:wrapNone/>
                <wp:docPr id="3" name="Text Box 2"/>
                <wp:cNvGraphicFramePr/>
                <a:graphic xmlns:a="http://schemas.openxmlformats.org/drawingml/2006/main">
                  <a:graphicData uri="http://schemas.microsoft.com/office/word/2010/wordprocessingShape">
                    <wps:wsp>
                      <wps:cNvSpPr/>
                      <wps:spPr>
                        <a:xfrm>
                          <a:off x="0" y="0"/>
                          <a:ext cx="3893760" cy="9450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b/>
                                <w:color w:val="FFFFFF" w:themeColor="background1"/>
                                <w:sz w:val="52"/>
                                <w:szCs w:val="52"/>
                              </w:rPr>
                              <w:t>Réalisation d'une plateforme de navigation collaborative</w:t>
                            </w:r>
                          </w:p>
                        </w:txbxContent>
                      </wps:txbx>
                      <wps:bodyPr>
                        <a:noAutofit/>
                      </wps:bodyPr>
                    </wps:wsp>
                  </a:graphicData>
                </a:graphic>
              </wp:anchor>
            </w:drawing>
          </mc:Choice>
          <mc:Fallback>
            <w:pict>
              <v:rect id="shape_0" ID="Text Box 2" stroked="f" style="position:absolute;margin-left:-58.65pt;margin-top:-2.7pt;width:306.55pt;height:74.35pt" wp14:anchorId="5E181EE7">
                <w10:wrap type="square"/>
                <v:fill on="false" o:detectmouseclick="t"/>
                <v:stroke color="#3465a4" joinstyle="round" endcap="flat"/>
                <v:textbox>
                  <w:txbxContent>
                    <w:p>
                      <w:pPr>
                        <w:pStyle w:val="NoSpacing"/>
                        <w:spacing w:lineRule="auto" w:line="276"/>
                        <w:rPr/>
                      </w:pPr>
                      <w:r>
                        <w:rPr>
                          <w:rFonts w:ascii="Century Gothic" w:hAnsi="Century Gothic"/>
                          <w:b/>
                          <w:color w:val="FFFFFF" w:themeColor="background1"/>
                          <w:sz w:val="52"/>
                          <w:szCs w:val="52"/>
                        </w:rPr>
                        <w:t>Réalisation d'une plateforme de navigation collaborative</w:t>
                      </w:r>
                    </w:p>
                  </w:txbxContent>
                </v:textbox>
              </v:rect>
            </w:pict>
          </mc:Fallback>
        </mc:AlternateContent>
      </w:r>
    </w:p>
    <w:p w:rsidR="005F6CDD" w:rsidRDefault="005F6CDD"/>
    <w:p w:rsidR="005F6CDD" w:rsidRDefault="0067715D">
      <w:r>
        <w:rPr>
          <w:noProof/>
          <w:lang w:eastAsia="fr-FR"/>
        </w:rPr>
        <mc:AlternateContent>
          <mc:Choice Requires="wps">
            <w:drawing>
              <wp:anchor distT="0" distB="0" distL="114300" distR="114300" simplePos="0" relativeHeight="4" behindDoc="0" locked="0" layoutInCell="1" allowOverlap="1" wp14:anchorId="3B75F6C0">
                <wp:simplePos x="0" y="0"/>
                <wp:positionH relativeFrom="column">
                  <wp:posOffset>-697230</wp:posOffset>
                </wp:positionH>
                <wp:positionV relativeFrom="paragraph">
                  <wp:posOffset>285750</wp:posOffset>
                </wp:positionV>
                <wp:extent cx="3894455" cy="930275"/>
                <wp:effectExtent l="0" t="2540" r="3810" b="1270"/>
                <wp:wrapNone/>
                <wp:docPr id="5" name="Text Box 3"/>
                <wp:cNvGraphicFramePr/>
                <a:graphic xmlns:a="http://schemas.openxmlformats.org/drawingml/2006/main">
                  <a:graphicData uri="http://schemas.microsoft.com/office/word/2010/wordprocessingShape">
                    <wps:wsp>
                      <wps:cNvSpPr/>
                      <wps:spPr>
                        <a:xfrm>
                          <a:off x="0" y="0"/>
                          <a:ext cx="3893760" cy="9295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40"/>
                                <w:szCs w:val="40"/>
                              </w:rPr>
                              <w:t>Appliqué à la presse ancienne</w:t>
                            </w:r>
                          </w:p>
                        </w:txbxContent>
                      </wps:txbx>
                      <wps:bodyPr>
                        <a:noAutofit/>
                      </wps:bodyPr>
                    </wps:wsp>
                  </a:graphicData>
                </a:graphic>
              </wp:anchor>
            </w:drawing>
          </mc:Choice>
          <mc:Fallback>
            <w:pict>
              <v:rect id="shape_0" ID="Text Box 3" stroked="f" style="position:absolute;margin-left:-54.9pt;margin-top:22.5pt;width:306.55pt;height:73.15pt" wp14:anchorId="3B75F6C0">
                <w10:wrap type="square"/>
                <v:fill on="false" o:detectmouseclick="t"/>
                <v:stroke color="#3465a4" joinstyle="round" endcap="flat"/>
                <v:textbox>
                  <w:txbxContent>
                    <w:p>
                      <w:pPr>
                        <w:pStyle w:val="NoSpacing"/>
                        <w:spacing w:lineRule="auto" w:line="276"/>
                        <w:rPr/>
                      </w:pPr>
                      <w:r>
                        <w:rPr>
                          <w:rFonts w:ascii="Century Gothic" w:hAnsi="Century Gothic"/>
                          <w:color w:val="FFFFFF" w:themeColor="background1"/>
                          <w:sz w:val="40"/>
                          <w:szCs w:val="40"/>
                        </w:rPr>
                        <w:t>Appli</w:t>
                      </w:r>
                      <w:r>
                        <w:rPr>
                          <w:rFonts w:ascii="Century Gothic" w:hAnsi="Century Gothic"/>
                          <w:color w:val="FFFFFF" w:themeColor="background1"/>
                          <w:sz w:val="40"/>
                          <w:szCs w:val="40"/>
                        </w:rPr>
                        <w:t>qué à la presse ancienne</w:t>
                      </w:r>
                    </w:p>
                  </w:txbxContent>
                </v:textbox>
              </v:rect>
            </w:pict>
          </mc:Fallback>
        </mc:AlternateContent>
      </w:r>
    </w:p>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36"/>
                                <w:szCs w:val="40"/>
                              </w:rPr>
                              <w:t>Rapport de pré-étude</w:t>
                            </w:r>
                          </w:p>
                        </w:txbxContent>
                      </wps:txbx>
                      <wps:bodyPr>
                        <a:noAutofit/>
                      </wps:bodyPr>
                    </wps:wsp>
                  </a:graphicData>
                </a:graphic>
              </wp:anchor>
            </w:drawing>
          </mc:Choice>
          <mc:Fallback>
            <w:pict>
              <v:rect id="shape_0" ID="Text Box 7" stroked="f" style="position:absolute;margin-left:-58.1pt;margin-top:30.65pt;width:311.1pt;height:83.2pt" wp14:anchorId="72B7B1DE">
                <w10:wrap type="square"/>
                <v:fill on="false" o:detectmouseclick="t"/>
                <v:stroke color="#3465a4" joinstyle="round" endcap="flat"/>
                <v:textbox>
                  <w:txbxContent>
                    <w:p>
                      <w:pPr>
                        <w:pStyle w:val="NoSpacing"/>
                        <w:spacing w:lineRule="auto" w:line="276"/>
                        <w:rPr/>
                      </w:pPr>
                      <w:r>
                        <w:rPr>
                          <w:rFonts w:ascii="Century Gothic" w:hAnsi="Century Gothic"/>
                          <w:color w:val="FFFFFF" w:themeColor="background1"/>
                          <w:sz w:val="36"/>
                          <w:szCs w:val="40"/>
                        </w:rPr>
                        <w:t>Rapport de pré-étude</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r>
                            <w:r w:rsidRPr="00BB526B">
                              <w:rPr>
                                <w:rFonts w:ascii="Century Gothic" w:hAnsi="Century Gothic"/>
                                <w:color w:val="004D70"/>
                                <w:sz w:val="28"/>
                              </w:rPr>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r>
                      <w:r w:rsidRPr="00BB526B">
                        <w:rPr>
                          <w:rFonts w:ascii="Century Gothic" w:hAnsi="Century Gothic"/>
                          <w:color w:val="004D70"/>
                          <w:sz w:val="28"/>
                        </w:rPr>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id="shape_0" ID="Text Box 11" stroked="f" style="position:absolute;margin-left:248.1pt;margin-top:-11pt;width:204.75pt;height:208.95pt" wp14:anchorId="14E4AD6F">
                <w10:wrap type="none"/>
                <v:fill on="false" o:detectmouseclick="t"/>
                <v:stroke color="#3465a4" joinstyle="round" endcap="flat"/>
                <v:textbox>
                  <w:txbxContent>
                    <w:p>
                      <w:pPr>
                        <w:pStyle w:val="FrameContents"/>
                        <w:jc w:val="center"/>
                        <w:rPr>
                          <w:rFonts w:ascii="Century Gothic" w:hAnsi="Century Gothic"/>
                          <w:sz w:val="36"/>
                          <w:szCs w:val="36"/>
                        </w:rPr>
                      </w:pPr>
                      <w:r>
                        <w:rPr>
                          <w:color w:val="auto"/>
                        </w:rPr>
                      </w: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after="120"/>
                              <w:ind w:firstLine="709"/>
                              <w:jc w:val="both"/>
                            </w:pPr>
                            <w:r>
                              <w:rPr>
                                <w:rFonts w:ascii="Century Gothic" w:hAnsi="Century Gothic"/>
                                <w:color w:val="000000" w:themeColor="text1"/>
                              </w:rPr>
                              <w:t xml:space="preserve">Ce document est le cahier des charges du projet de 4INFO du département informatique de l’INSA de Rennes. Au cours de la lecture de ce document, vous pourrez découvrir les objectifs, les besoins </w:t>
                            </w:r>
                            <w:r>
                              <w:rPr>
                                <w:rFonts w:ascii="Century Gothic" w:hAnsi="Century Gothic"/>
                                <w:color w:val="000000" w:themeColor="text1"/>
                              </w:rPr>
                              <w:t>et les spécifications fonctionnelles du projet. Une recherche globale de solutions sera proposée dans ce document ; celles-ci seront choisies et spécifiées dans un autre</w:t>
                            </w:r>
                          </w:p>
                          <w:p w:rsidR="005F6CDD" w:rsidRDefault="005F6CDD">
                            <w:pPr>
                              <w:pStyle w:val="FrameContents"/>
                            </w:pPr>
                          </w:p>
                        </w:txbxContent>
                      </wps:txbx>
                      <wps:bodyPr>
                        <a:spAutoFit/>
                      </wps:bodyPr>
                    </wps:wsp>
                  </a:graphicData>
                </a:graphic>
                <wp14:sizeRelV relativeFrom="margin">
                  <wp14:pctHeight>20000</wp14:pctHeight>
                </wp14:sizeRelV>
              </wp:anchor>
            </w:drawing>
          </mc:Choice>
          <mc:Fallback>
            <w:pict>
              <v:rect 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5F6CDD" w:rsidRDefault="0067715D">
                      <w:pPr>
                        <w:pStyle w:val="Sansinterligne"/>
                        <w:spacing w:after="120"/>
                        <w:ind w:firstLine="709"/>
                        <w:jc w:val="both"/>
                      </w:pPr>
                      <w:r>
                        <w:rPr>
                          <w:rFonts w:ascii="Century Gothic" w:hAnsi="Century Gothic"/>
                          <w:color w:val="000000" w:themeColor="text1"/>
                        </w:rPr>
                        <w:t xml:space="preserve">Ce document est le cahier des charges du projet de 4INFO du département informatique de l’INSA de Rennes. Au cours de la lecture de ce document, vous pourrez découvrir les objectifs, les besoins </w:t>
                      </w:r>
                      <w:r>
                        <w:rPr>
                          <w:rFonts w:ascii="Century Gothic" w:hAnsi="Century Gothic"/>
                          <w:color w:val="000000" w:themeColor="text1"/>
                        </w:rPr>
                        <w:t>et les spécifications fonctionnelles du projet. Une recherche globale de solutions sera proposée dans ce document ; celles-ci seront choisies et spécifiées dans un autre</w:t>
                      </w:r>
                    </w:p>
                    <w:p w:rsidR="005F6CDD" w:rsidRDefault="005F6CDD">
                      <w:pPr>
                        <w:pStyle w:val="FrameContents"/>
                      </w:pPr>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shape_0" ID="Text Box 15" stroked="f" style="position:absolute;margin-left:0.1pt;margin-top:596.95pt;width:592.35pt;height:23.7pt">
                <w10:wrap type="none"/>
                <v:fill on="false" o:detectmouseclick="t"/>
                <v:stroke color="#3465a4" weight="6480" joinstyle="round" endcap="flat"/>
                <v:textbox>
                  <w:txbxContent>
                    <w:p>
                      <w:pPr>
                        <w:pStyle w:val="FrameContents"/>
                        <w:jc w:val="center"/>
                        <w:rPr>
                          <w:rFonts w:ascii="Century Gothic" w:hAnsi="Century Gothic" w:eastAsia="MS UI Gothic"/>
                          <w:b/>
                          <w:b/>
                          <w:sz w:val="32"/>
                          <w:szCs w:val="28"/>
                        </w:rPr>
                      </w:pPr>
                      <w:r>
                        <w:rPr>
                          <w:color w:val="000000"/>
                        </w:rPr>
                      </w: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8"/>
      <w:headerReference w:type="default" r:id="rId9"/>
      <w:footerReference w:type="even" r:id="rId10"/>
      <w:footerReference w:type="default" r:id="rId11"/>
      <w:headerReference w:type="first" r:id="rId12"/>
      <w:footerReference w:type="first" r:id="rId13"/>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15D" w:rsidRDefault="0067715D">
      <w:pPr>
        <w:spacing w:after="0" w:line="240" w:lineRule="auto"/>
      </w:pPr>
      <w:r>
        <w:separator/>
      </w:r>
    </w:p>
  </w:endnote>
  <w:endnote w:type="continuationSeparator" w:id="0">
    <w:p w:rsidR="0067715D" w:rsidRDefault="0067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5F6CD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15D" w:rsidRDefault="0067715D">
      <w:pPr>
        <w:spacing w:after="0" w:line="240" w:lineRule="auto"/>
      </w:pPr>
      <w:r>
        <w:separator/>
      </w:r>
    </w:p>
  </w:footnote>
  <w:footnote w:type="continuationSeparator" w:id="0">
    <w:p w:rsidR="0067715D" w:rsidRDefault="00677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67715D">
    <w:pPr>
      <w:pStyle w:val="En-tte"/>
    </w:pPr>
    <w:bookmarkStart w:id="0" w:name="_GoBack"/>
    <w:bookmarkEnd w:id="0"/>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5F6CDD"/>
    <w:rsid w:val="0067715D"/>
    <w:rsid w:val="00BB526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B2AFC-0012-4A64-A035-87143E1B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F</cp:lastModifiedBy>
  <cp:revision>5</cp:revision>
  <cp:lastPrinted>2015-10-19T11:19:00Z</cp:lastPrinted>
  <dcterms:created xsi:type="dcterms:W3CDTF">2014-10-23T16:00:00Z</dcterms:created>
  <dcterms:modified xsi:type="dcterms:W3CDTF">2015-10-19T11:21:00Z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