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Default="00103E87" w:rsidP="00103E87">
      <w:pPr>
        <w:spacing w:after="0" w:line="240" w:lineRule="auto"/>
        <w:ind w:firstLine="709"/>
        <w:rPr>
          <w:rFonts w:ascii="Arial" w:hAnsi="Arial" w:cs="Arial"/>
          <w:sz w:val="28"/>
        </w:rPr>
      </w:pPr>
      <w:r w:rsidRPr="00103E87">
        <w:rPr>
          <w:rFonts w:ascii="Arial Black" w:hAnsi="Arial Black" w:cs="Microsoft Sans Serif"/>
          <w:b/>
          <w:sz w:val="28"/>
        </w:rPr>
        <w:t>СЛАЙД 1</w:t>
      </w:r>
    </w:p>
    <w:p w:rsidR="00103E87" w:rsidRPr="00103E87" w:rsidRDefault="00103E87" w:rsidP="00103E87">
      <w:pPr>
        <w:spacing w:after="0" w:line="240" w:lineRule="auto"/>
        <w:ind w:firstLine="709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103E87">
        <w:rPr>
          <w:rFonts w:ascii="Arial" w:hAnsi="Arial" w:cs="Arial"/>
          <w:sz w:val="28"/>
        </w:rPr>
        <w:t>Добрый день, уважаемые члены</w:t>
      </w:r>
      <w:r>
        <w:rPr>
          <w:rFonts w:ascii="Arial" w:hAnsi="Arial" w:cs="Arial"/>
          <w:sz w:val="28"/>
        </w:rPr>
        <w:t xml:space="preserve"> экзаменационной комиссии! Сегодня мне хотелось бы представить вам дипломную работу на тему «Разработка мобильного приложения для системы онлайн касса».</w:t>
      </w: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 Black" w:hAnsi="Arial Black" w:cs="Arial"/>
          <w:sz w:val="28"/>
        </w:rPr>
        <w:t>СЛАЙД 2</w:t>
      </w: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[</w:t>
      </w:r>
      <w:r w:rsidRPr="00B12F46">
        <w:rPr>
          <w:rFonts w:ascii="Arial" w:hAnsi="Arial" w:cs="Arial"/>
          <w:sz w:val="28"/>
          <w:u w:val="wave" w:color="FF0000"/>
        </w:rPr>
        <w:t>Фото задания пояснительной записки</w:t>
      </w:r>
      <w:r>
        <w:rPr>
          <w:rFonts w:ascii="Arial" w:hAnsi="Arial" w:cs="Arial"/>
          <w:sz w:val="28"/>
        </w:rPr>
        <w:t>]</w:t>
      </w:r>
    </w:p>
    <w:p w:rsidR="00103E87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Актуальность выбранной темы заключается в необходимости перехода торговых предприятий на контрольно-кассовую технику, работающую в режиме онлайн, в соответствии с поправками к Федеральному закону №54-ФЗ «О применении контрольно-кассовой техники при осуществлении расчётов в Российской федерации» от 2016 года.</w:t>
      </w: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Pr="00200ED1" w:rsidRDefault="00200ED1" w:rsidP="00103E87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200ED1">
        <w:rPr>
          <w:rFonts w:ascii="Arial Black" w:hAnsi="Arial Black" w:cs="Arial"/>
          <w:sz w:val="28"/>
        </w:rPr>
        <w:t>СЛАЙД 3</w:t>
      </w: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P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Целью данного проекта является разработка мобильного приложения для системы онлайн кассы.</w:t>
      </w:r>
    </w:p>
    <w:p w:rsidR="00200ED1" w:rsidRP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Для выполнения проекта поставлены следующие задачи: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изучить и проанализировать предметную область на основе материалов, предоставленных в 54-ФЗ «О применении контрольно-кассовой техники при осуществлении наличных денежных расчетов и (или) расчётов с использованием платёжных карт»;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 xml:space="preserve">разработать программный модуль для мобильных, работающих на базе операционной системы </w:t>
      </w:r>
      <w:r w:rsidRPr="00200ED1">
        <w:rPr>
          <w:rFonts w:ascii="Arial" w:hAnsi="Arial" w:cs="Arial"/>
          <w:sz w:val="28"/>
          <w:szCs w:val="28"/>
          <w:lang w:val="en-US"/>
        </w:rPr>
        <w:t>Android</w:t>
      </w:r>
      <w:r w:rsidRPr="00200ED1">
        <w:rPr>
          <w:rFonts w:ascii="Arial" w:hAnsi="Arial" w:cs="Arial"/>
          <w:sz w:val="28"/>
          <w:szCs w:val="28"/>
        </w:rPr>
        <w:t>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разработать программную документацию на данный программный модуль;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осуществить тестирование разработанного программного модуля.</w:t>
      </w:r>
    </w:p>
    <w:p w:rsid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A066A" w:rsidRPr="00E7580C" w:rsidRDefault="008A066A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4</w:t>
      </w: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26B26" w:rsidRDefault="00226B26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26B26">
        <w:rPr>
          <w:rFonts w:ascii="Arial" w:hAnsi="Arial" w:cs="Arial"/>
          <w:sz w:val="28"/>
        </w:rPr>
        <w:t>Предметная область — онлайн касса.</w:t>
      </w:r>
    </w:p>
    <w:p w:rsidR="00226B26" w:rsidRPr="00226B26" w:rsidRDefault="00226B26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proofErr w:type="gramStart"/>
      <w:r w:rsidRPr="00226B26">
        <w:rPr>
          <w:rFonts w:ascii="Arial" w:hAnsi="Arial" w:cs="Arial"/>
          <w:b/>
          <w:sz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Предметная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 область – это часть реального мира, которая подлежит изучению с целью автоматизации организации управления.</w:t>
      </w:r>
      <w:r w:rsidRPr="00B12F46">
        <w:rPr>
          <w:rFonts w:ascii="Arial" w:hAnsi="Arial" w:cs="Arial"/>
          <w:sz w:val="28"/>
          <w:u w:val="wave" w:color="FF0000"/>
        </w:rPr>
        <w:t xml:space="preserve"> </w:t>
      </w:r>
      <w:r w:rsidRPr="00B12F46">
        <w:rPr>
          <w:rFonts w:ascii="Arial" w:hAnsi="Arial" w:cs="Arial"/>
          <w:sz w:val="28"/>
          <w:u w:val="wave" w:color="FF0000"/>
        </w:rPr>
        <w:t>Онлайн-касса — это контрольно-кассовая техника, или ККТ, с модулем для выхода в интернет и фискальным накопителем</w:t>
      </w:r>
      <w:proofErr w:type="gramStart"/>
      <w:r w:rsidRPr="00226B26">
        <w:rPr>
          <w:rFonts w:ascii="Arial" w:hAnsi="Arial" w:cs="Arial"/>
          <w:sz w:val="28"/>
        </w:rPr>
        <w:t>.</w:t>
      </w:r>
      <w:r w:rsidRPr="00226B26">
        <w:rPr>
          <w:rFonts w:ascii="Arial" w:hAnsi="Arial" w:cs="Arial"/>
          <w:sz w:val="28"/>
        </w:rPr>
        <w:t xml:space="preserve"> </w:t>
      </w:r>
      <w:r w:rsidRPr="00226B26">
        <w:rPr>
          <w:rFonts w:ascii="Arial" w:hAnsi="Arial" w:cs="Arial"/>
          <w:b/>
          <w:sz w:val="28"/>
        </w:rPr>
        <w:t>]</w:t>
      </w:r>
      <w:proofErr w:type="gramEnd"/>
    </w:p>
    <w:p w:rsidR="008A066A" w:rsidRPr="00226B26" w:rsidRDefault="008A066A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26B26">
        <w:rPr>
          <w:rFonts w:ascii="Arial" w:hAnsi="Arial" w:cs="Arial"/>
          <w:sz w:val="28"/>
        </w:rPr>
        <w:t>Базовые сущности предметной области: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смена.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Атрибуты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: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смены,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пользователя, дата и время начала и завершения смены, текущий баланс, сумма продаж, сумма возвратов, сумма внесений в баланс, сумма изъятий из баланса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 xml:space="preserve">; 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чек.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Атрибуты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: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чека,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смены, дата и время регистрации, итог, тип чека, товары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lastRenderedPageBreak/>
        <w:t xml:space="preserve">товар. </w:t>
      </w:r>
      <w:r w:rsidR="00226B26" w:rsidRPr="00226B26">
        <w:rPr>
          <w:rFonts w:ascii="Arial" w:hAnsi="Arial" w:cs="Arial"/>
          <w:sz w:val="28"/>
          <w:szCs w:val="28"/>
        </w:rPr>
        <w:t>[</w:t>
      </w:r>
      <w:r w:rsidRPr="00B12F46">
        <w:rPr>
          <w:rFonts w:ascii="Arial" w:hAnsi="Arial" w:cs="Arial"/>
          <w:sz w:val="28"/>
          <w:u w:val="wave" w:color="FF0000"/>
        </w:rPr>
        <w:t xml:space="preserve">Атрибуты: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товара, значение штрих-кода, наименование товара, количество, цена, </w:t>
      </w:r>
      <w:proofErr w:type="gramStart"/>
      <w:r w:rsidRPr="00B12F46">
        <w:rPr>
          <w:rFonts w:ascii="Arial" w:hAnsi="Arial" w:cs="Arial"/>
          <w:sz w:val="28"/>
          <w:u w:val="wave" w:color="FF0000"/>
        </w:rPr>
        <w:t>скидка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пользователь;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Атрибуты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: —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пользователя, логин, пароль, фамилия, имя, отчество, роль, дата и время регистрации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приёмка товара.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Атрибуты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: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приёмки,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смены, товар, основание приёмки, количество принимаемого товара, цена закупки за единицу товара, дата и время приёмки</w:t>
      </w:r>
      <w:r w:rsidR="00226B26" w:rsidRPr="00B12F46">
        <w:rPr>
          <w:rFonts w:ascii="Arial" w:hAnsi="Arial" w:cs="Arial"/>
          <w:sz w:val="28"/>
          <w:u w:val="wave" w:color="FF0000"/>
        </w:rPr>
        <w:t xml:space="preserve"> </w:t>
      </w:r>
      <w:r w:rsidR="00226B26" w:rsidRPr="00226B26">
        <w:rPr>
          <w:rFonts w:ascii="Arial" w:hAnsi="Arial" w:cs="Arial"/>
          <w:sz w:val="28"/>
          <w:szCs w:val="28"/>
        </w:rPr>
        <w:t>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списание товара.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B12F46">
        <w:rPr>
          <w:rFonts w:ascii="Arial" w:hAnsi="Arial" w:cs="Arial"/>
          <w:sz w:val="28"/>
          <w:u w:val="wave" w:color="FF0000"/>
        </w:rPr>
        <w:t>Атрибуты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: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приёмки, </w:t>
      </w:r>
      <w:proofErr w:type="spellStart"/>
      <w:r w:rsidRPr="00B12F46">
        <w:rPr>
          <w:rFonts w:ascii="Arial" w:hAnsi="Arial" w:cs="Arial"/>
          <w:sz w:val="28"/>
          <w:u w:val="wave" w:color="FF0000"/>
        </w:rPr>
        <w:t>id</w:t>
      </w:r>
      <w:proofErr w:type="spellEnd"/>
      <w:r w:rsidRPr="00B12F46">
        <w:rPr>
          <w:rFonts w:ascii="Arial" w:hAnsi="Arial" w:cs="Arial"/>
          <w:sz w:val="28"/>
          <w:u w:val="wave" w:color="FF0000"/>
        </w:rPr>
        <w:t xml:space="preserve"> смены, товар, основание списание, количество списываемого товара, дата и время списания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.</w:t>
      </w: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Pr="00E7580C" w:rsidRDefault="00850686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5</w:t>
      </w: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Данное </w:t>
      </w:r>
      <w:r w:rsidR="00051140">
        <w:rPr>
          <w:rFonts w:ascii="Arial" w:hAnsi="Arial" w:cs="Arial"/>
          <w:sz w:val="28"/>
        </w:rPr>
        <w:t>приложение</w:t>
      </w:r>
      <w:r>
        <w:rPr>
          <w:rFonts w:ascii="Arial" w:hAnsi="Arial" w:cs="Arial"/>
          <w:sz w:val="28"/>
        </w:rPr>
        <w:t xml:space="preserve"> было разработано</w:t>
      </w:r>
      <w:r w:rsidR="00051140">
        <w:rPr>
          <w:rFonts w:ascii="Arial" w:hAnsi="Arial" w:cs="Arial"/>
          <w:sz w:val="28"/>
        </w:rPr>
        <w:t xml:space="preserve"> при помощи технологии для создания кроссплатформенных мобильных приложений </w:t>
      </w:r>
      <w:proofErr w:type="spellStart"/>
      <w:r w:rsidR="00051140">
        <w:rPr>
          <w:rFonts w:ascii="Arial" w:hAnsi="Arial" w:cs="Arial"/>
          <w:sz w:val="28"/>
          <w:lang w:val="en-US"/>
        </w:rPr>
        <w:t>Xamarin</w:t>
      </w:r>
      <w:proofErr w:type="spellEnd"/>
      <w:r w:rsidR="00051140">
        <w:rPr>
          <w:rFonts w:ascii="Arial" w:hAnsi="Arial" w:cs="Arial"/>
          <w:sz w:val="28"/>
        </w:rPr>
        <w:t xml:space="preserve"> с использованием языка программирования </w:t>
      </w:r>
      <w:r w:rsidR="00051140">
        <w:rPr>
          <w:rFonts w:ascii="Arial" w:hAnsi="Arial" w:cs="Arial"/>
          <w:sz w:val="28"/>
          <w:lang w:val="en-US"/>
        </w:rPr>
        <w:t>C</w:t>
      </w:r>
      <w:r w:rsidR="00051140" w:rsidRPr="00051140">
        <w:rPr>
          <w:rFonts w:ascii="Arial" w:hAnsi="Arial" w:cs="Arial"/>
          <w:sz w:val="28"/>
        </w:rPr>
        <w:t>#</w:t>
      </w:r>
      <w:r w:rsidR="00051140">
        <w:rPr>
          <w:rFonts w:ascii="Arial" w:hAnsi="Arial" w:cs="Arial"/>
          <w:sz w:val="28"/>
        </w:rPr>
        <w:t xml:space="preserve">. Альтернативой </w:t>
      </w:r>
      <w:proofErr w:type="spellStart"/>
      <w:r w:rsidR="00051140">
        <w:rPr>
          <w:rFonts w:ascii="Arial" w:hAnsi="Arial" w:cs="Arial"/>
          <w:sz w:val="28"/>
          <w:lang w:val="en-US"/>
        </w:rPr>
        <w:t>Xamarin</w:t>
      </w:r>
      <w:proofErr w:type="spellEnd"/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</w:rPr>
        <w:t xml:space="preserve">могла послужить технология </w:t>
      </w:r>
      <w:r w:rsidR="00051140">
        <w:rPr>
          <w:rFonts w:ascii="Arial" w:hAnsi="Arial" w:cs="Arial"/>
          <w:sz w:val="28"/>
        </w:rPr>
        <w:br/>
      </w:r>
      <w:r w:rsidR="00051140">
        <w:rPr>
          <w:rFonts w:ascii="Arial" w:hAnsi="Arial" w:cs="Arial"/>
          <w:sz w:val="28"/>
          <w:lang w:val="en-US"/>
        </w:rPr>
        <w:t>React</w:t>
      </w:r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  <w:lang w:val="en-US"/>
        </w:rPr>
        <w:t>Native</w:t>
      </w:r>
      <w:r w:rsidR="00051140" w:rsidRPr="00051140">
        <w:rPr>
          <w:rFonts w:ascii="Arial" w:hAnsi="Arial" w:cs="Arial"/>
          <w:sz w:val="28"/>
        </w:rPr>
        <w:t xml:space="preserve">, </w:t>
      </w:r>
      <w:r w:rsidR="00051140">
        <w:rPr>
          <w:rFonts w:ascii="Arial" w:hAnsi="Arial" w:cs="Arial"/>
          <w:sz w:val="28"/>
        </w:rPr>
        <w:t xml:space="preserve">использующая ЯП </w:t>
      </w:r>
      <w:r w:rsidR="00051140">
        <w:rPr>
          <w:rFonts w:ascii="Arial" w:hAnsi="Arial" w:cs="Arial"/>
          <w:sz w:val="28"/>
          <w:lang w:val="en-US"/>
        </w:rPr>
        <w:t>JavaScript</w:t>
      </w:r>
      <w:r w:rsidR="00051140" w:rsidRPr="00051140">
        <w:rPr>
          <w:rFonts w:ascii="Arial" w:hAnsi="Arial" w:cs="Arial"/>
          <w:sz w:val="28"/>
        </w:rPr>
        <w:t xml:space="preserve">. </w:t>
      </w:r>
      <w:r w:rsidR="00051140">
        <w:rPr>
          <w:rFonts w:ascii="Arial" w:hAnsi="Arial" w:cs="Arial"/>
          <w:sz w:val="28"/>
        </w:rPr>
        <w:t xml:space="preserve">Однако от использования данной технологии пришлось отказаться из-за интерпретируемости </w:t>
      </w:r>
      <w:r w:rsidR="00051140">
        <w:rPr>
          <w:rFonts w:ascii="Arial" w:hAnsi="Arial" w:cs="Arial"/>
          <w:sz w:val="28"/>
          <w:lang w:val="en-US"/>
        </w:rPr>
        <w:t>JS</w:t>
      </w:r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</w:rPr>
        <w:t xml:space="preserve">и возможной «грязноты» кода, так, как разметку страниц приходится описывать в функциях </w:t>
      </w:r>
      <w:r w:rsidR="00051140">
        <w:rPr>
          <w:rFonts w:ascii="Arial" w:hAnsi="Arial" w:cs="Arial"/>
          <w:sz w:val="28"/>
          <w:lang w:val="en-US"/>
        </w:rPr>
        <w:t>JS</w:t>
      </w:r>
      <w:r w:rsidR="00051140" w:rsidRPr="00051140">
        <w:rPr>
          <w:rFonts w:ascii="Arial" w:hAnsi="Arial" w:cs="Arial"/>
          <w:sz w:val="28"/>
        </w:rPr>
        <w:t>.</w:t>
      </w:r>
    </w:p>
    <w:p w:rsidR="00051140" w:rsidRPr="00051140" w:rsidRDefault="0005114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облегчения работы с базой данных используется технология </w:t>
      </w:r>
      <w:r>
        <w:rPr>
          <w:rFonts w:ascii="Arial" w:hAnsi="Arial" w:cs="Arial"/>
          <w:sz w:val="28"/>
          <w:lang w:val="en-US"/>
        </w:rPr>
        <w:t>EF</w:t>
      </w:r>
      <w:r w:rsidRPr="0005114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Core</w:t>
      </w:r>
      <w:r w:rsidRPr="00051140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позволяющая абстрагироваться от объектов баз данных и работать с объектами и их коллекциями, а не таблицами.</w:t>
      </w:r>
    </w:p>
    <w:p w:rsidR="00850686" w:rsidRP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хранения данных используется </w:t>
      </w:r>
      <w:r>
        <w:rPr>
          <w:rFonts w:ascii="Arial" w:hAnsi="Arial" w:cs="Arial"/>
          <w:sz w:val="28"/>
          <w:lang w:val="en-US"/>
        </w:rPr>
        <w:t>SQLite</w:t>
      </w:r>
      <w:r w:rsidRPr="00921C4A">
        <w:rPr>
          <w:rFonts w:ascii="Arial" w:hAnsi="Arial" w:cs="Arial"/>
          <w:sz w:val="28"/>
        </w:rPr>
        <w:t>.</w:t>
      </w: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Pr="00E7580C" w:rsidRDefault="00921C4A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6</w:t>
      </w: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Default="004A519F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При разработке структуры данных на основе анализа предметной области была создана </w:t>
      </w:r>
      <w:r>
        <w:rPr>
          <w:rFonts w:ascii="Arial" w:hAnsi="Arial" w:cs="Arial"/>
          <w:sz w:val="28"/>
          <w:lang w:val="en-US"/>
        </w:rPr>
        <w:t>ER</w:t>
      </w:r>
      <w:r w:rsidRPr="004A519F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>диаграмма, представленная на слайде. Данная диаграмма включает сущности: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смена – для хранения данных о сменах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пользователь – для хранения данных об операторах системы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чек – для хранения данных об операциях продажи и возврата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товар – для хранения данных о товарах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товар чека – связующая сущность между чеком и товаром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приёмка – для хранения данных о поставках товаров</w:t>
      </w:r>
    </w:p>
    <w:p w:rsidR="004A519F" w:rsidRP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списание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Данная модель уже соответствует всем требованием трех нормальных форм и, следовательно, в нормализации не нуждается.</w:t>
      </w:r>
    </w:p>
    <w:p w:rsidR="00850686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 программе все сущности отражены в виде классов с идентичными наборами атрибутов и навигационными свойствами, служащими для отражения связей между сущностями.</w:t>
      </w: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Pr="00E7580C" w:rsidRDefault="00F97F55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lastRenderedPageBreak/>
        <w:t>СЛАЙД 7</w:t>
      </w: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Default="009763D8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системе имеются 3 действующих лица: оператор, администратор и </w:t>
      </w:r>
      <w:r w:rsidR="00E7580C">
        <w:rPr>
          <w:rFonts w:ascii="Arial" w:hAnsi="Arial" w:cs="Arial"/>
          <w:sz w:val="28"/>
        </w:rPr>
        <w:t>клиент</w:t>
      </w:r>
      <w:r>
        <w:rPr>
          <w:rFonts w:ascii="Arial" w:hAnsi="Arial" w:cs="Arial"/>
          <w:sz w:val="28"/>
        </w:rPr>
        <w:t>.</w:t>
      </w:r>
      <w:r w:rsidR="00E7580C">
        <w:rPr>
          <w:rFonts w:ascii="Arial" w:hAnsi="Arial" w:cs="Arial"/>
          <w:sz w:val="28"/>
        </w:rPr>
        <w:t xml:space="preserve"> Оператор и администратор представляют собой 2 типа учётных записей пользователей с различными полномочиями. Клиент же является внешней сущностью, никак не регистрируемой в системе.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Само приложение обладает следующим функционалом: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регистрация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изменение данных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удаление данных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регистрация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приёмка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списание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изменение данных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удаление данных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старт смены;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завершение смены;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авторизация;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внесение средств;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изъятие средств;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продажа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возврат товара.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 слайде представлена диаграмма прецедентов, отражающая функции приложения и доступ действующих лиц к этим функциям.</w:t>
      </w:r>
    </w:p>
    <w:p w:rsidR="00E7580C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 последующих сайтах будут представлены скриншоты страниц приложения по разделам.</w:t>
      </w:r>
    </w:p>
    <w:p w:rsidR="00655A73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655A73" w:rsidRPr="00B12F46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655A73" w:rsidRPr="00B12F46" w:rsidRDefault="00051080" w:rsidP="00200ED1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r w:rsidRPr="00B12F46">
        <w:rPr>
          <w:rFonts w:ascii="Arial Black" w:hAnsi="Arial Black" w:cs="Arial"/>
          <w:b/>
          <w:sz w:val="28"/>
        </w:rPr>
        <w:t>СЛАЙД 13</w:t>
      </w:r>
    </w:p>
    <w:p w:rsidR="00051080" w:rsidRDefault="0005108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051080" w:rsidRPr="00B12F46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  <w:u w:val="wave" w:color="FF0000"/>
          <w:lang w:val="en-US"/>
        </w:rPr>
      </w:pPr>
      <w:proofErr w:type="gramStart"/>
      <w:r w:rsidRPr="00051080">
        <w:rPr>
          <w:rFonts w:ascii="Arial" w:hAnsi="Arial" w:cs="Arial"/>
          <w:b/>
          <w:sz w:val="28"/>
        </w:rPr>
        <w:t>[</w:t>
      </w:r>
      <w:r w:rsidRPr="00051080">
        <w:rPr>
          <w:rFonts w:ascii="Arial" w:hAnsi="Arial" w:cs="Arial"/>
          <w:sz w:val="28"/>
        </w:rPr>
        <w:t xml:space="preserve"> </w:t>
      </w:r>
      <w:r w:rsidRPr="00B12F46">
        <w:rPr>
          <w:rFonts w:ascii="Arial" w:hAnsi="Arial" w:cs="Arial"/>
          <w:sz w:val="28"/>
          <w:u w:val="wave" w:color="FF0000"/>
        </w:rPr>
        <w:t>Руководство</w:t>
      </w:r>
      <w:proofErr w:type="gramEnd"/>
      <w:r w:rsidRPr="00B12F46">
        <w:rPr>
          <w:rFonts w:ascii="Arial" w:hAnsi="Arial" w:cs="Arial"/>
          <w:sz w:val="28"/>
          <w:u w:val="wave" w:color="FF0000"/>
        </w:rPr>
        <w:t xml:space="preserve"> оператора — документ, назначение которого заключается в предоставлении людям помощи в использовании некоторой системы [5]. Документ входит в состав технической документации на систему и, как правило, подготавливается техническим писателем [5]. </w:t>
      </w:r>
    </w:p>
    <w:p w:rsidR="00051080" w:rsidRPr="00B12F46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  <w:u w:val="wave" w:color="FF0000"/>
        </w:rPr>
      </w:pPr>
      <w:r w:rsidRPr="00B12F46">
        <w:rPr>
          <w:rFonts w:ascii="Arial" w:hAnsi="Arial" w:cs="Arial"/>
          <w:sz w:val="28"/>
          <w:u w:val="wave" w:color="FF0000"/>
        </w:rPr>
        <w:t>Целевой аудиторией данного документа являются операторы, работающие с системой, частью которой является программа.</w:t>
      </w:r>
    </w:p>
    <w:p w:rsidR="00051080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</w:rPr>
      </w:pPr>
      <w:r w:rsidRPr="00B12F46">
        <w:rPr>
          <w:rFonts w:ascii="Arial" w:hAnsi="Arial" w:cs="Arial"/>
          <w:sz w:val="28"/>
          <w:u w:val="wave" w:color="FF0000"/>
        </w:rPr>
        <w:t>Задачей данного документа является обеспечение оператора возможностью выполнять свои обязанности в отношении системы (в состав которой входит программа) или каких-либо ее частей</w:t>
      </w:r>
      <w:proofErr w:type="gramStart"/>
      <w:r w:rsidRPr="00B12F46">
        <w:rPr>
          <w:rFonts w:ascii="Arial" w:hAnsi="Arial" w:cs="Arial"/>
          <w:sz w:val="28"/>
          <w:u w:val="wave" w:color="FF0000"/>
        </w:rPr>
        <w:t>.</w:t>
      </w:r>
      <w:r w:rsidRPr="00051080">
        <w:rPr>
          <w:rFonts w:ascii="Arial" w:hAnsi="Arial" w:cs="Arial"/>
          <w:sz w:val="28"/>
        </w:rPr>
        <w:t xml:space="preserve"> </w:t>
      </w:r>
      <w:r w:rsidRPr="00051080">
        <w:rPr>
          <w:rFonts w:ascii="Arial" w:hAnsi="Arial" w:cs="Arial"/>
          <w:b/>
          <w:sz w:val="28"/>
        </w:rPr>
        <w:t>]</w:t>
      </w:r>
      <w:proofErr w:type="gramEnd"/>
    </w:p>
    <w:p w:rsidR="00051080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051080">
        <w:rPr>
          <w:rFonts w:ascii="Arial" w:hAnsi="Arial" w:cs="Arial"/>
          <w:sz w:val="28"/>
        </w:rPr>
        <w:t>Для данного приложения было разработано руководство оператора</w:t>
      </w:r>
      <w:r>
        <w:rPr>
          <w:rFonts w:ascii="Arial" w:hAnsi="Arial" w:cs="Arial"/>
          <w:sz w:val="28"/>
        </w:rPr>
        <w:t xml:space="preserve">. </w:t>
      </w:r>
      <w:r w:rsidRPr="00051080">
        <w:rPr>
          <w:rFonts w:ascii="Arial" w:hAnsi="Arial" w:cs="Arial"/>
          <w:sz w:val="28"/>
        </w:rPr>
        <w:t>Так как объектом разработки данного проекта является мобильное приложение как компонент системы онлайн кассы, то разрабатывать руководство оператора целесообразно с использованием ГОСТ 19.505-79 ЕСПД «Руководство оператора. Требования к содержанию и оформлению».</w:t>
      </w:r>
    </w:p>
    <w:p w:rsidR="00D94ACD" w:rsidRDefault="00D94ACD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</w:p>
    <w:p w:rsidR="00D94ACD" w:rsidRDefault="00D94ACD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</w:p>
    <w:p w:rsidR="0030426B" w:rsidRPr="0030426B" w:rsidRDefault="0030426B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bookmarkStart w:id="0" w:name="_GoBack"/>
      <w:bookmarkEnd w:id="0"/>
      <w:r w:rsidRPr="0030426B">
        <w:rPr>
          <w:rFonts w:ascii="Arial Black" w:hAnsi="Arial Black" w:cs="Arial"/>
          <w:b/>
          <w:sz w:val="28"/>
        </w:rPr>
        <w:lastRenderedPageBreak/>
        <w:t>СЛАЙД 14</w:t>
      </w:r>
    </w:p>
    <w:p w:rsidR="0030426B" w:rsidRDefault="0030426B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 xml:space="preserve">В ходе выполнения дипломной работы был получен программный модуль, полностью готовый к внедрению и расширению, который включает себя модули продажи и возврата товаров, ведения сессионной статистики и авторизации пользователей, а также разработан удобный и понятный для пользователя интерфейс. 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К достоинствам разработанного программного модуля можно отнести интуитивно понятный пользовательский интерфейс, что значительно упрощает освоение программы пользователем.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Исходя из всего выше перечисленного, можно сказать, что цель дипломного проекта достигнута путем реализации поставленных задач.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Разработанный программный модуль полностью удовлетворяет всем требованиям, поставленным на этапе постановки задач дипломного проекта.</w:t>
      </w:r>
    </w:p>
    <w:p w:rsidR="0030426B" w:rsidRPr="00051080" w:rsidRDefault="0030426B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051080" w:rsidRDefault="0005108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r w:rsidRPr="0030426B">
        <w:rPr>
          <w:rFonts w:ascii="Arial Black" w:hAnsi="Arial Black" w:cs="Arial"/>
          <w:b/>
          <w:sz w:val="28"/>
        </w:rPr>
        <w:t>СЛАЙД 1</w:t>
      </w:r>
      <w:r>
        <w:rPr>
          <w:rFonts w:ascii="Arial Black" w:hAnsi="Arial Black" w:cs="Arial"/>
          <w:b/>
          <w:sz w:val="28"/>
        </w:rPr>
        <w:t>5</w:t>
      </w:r>
    </w:p>
    <w:p w:rsidR="0030426B" w:rsidRDefault="0030426B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 на текущей ноте я завершаю свой доклад.</w:t>
      </w:r>
      <w:r w:rsidRPr="0030426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Если есть вопросы, то я готов на них ответить. Если же вопросов нет, то с вашего позволения я перейду к демонстрации приложения.</w:t>
      </w:r>
    </w:p>
    <w:p w:rsidR="0030426B" w:rsidRPr="00200ED1" w:rsidRDefault="0030426B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sectPr w:rsidR="0030426B" w:rsidRPr="00200ED1" w:rsidSect="001515F7">
      <w:headerReference w:type="default" r:id="rId7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BBC" w:rsidRDefault="00170BBC" w:rsidP="001515F7">
      <w:pPr>
        <w:spacing w:after="0" w:line="240" w:lineRule="auto"/>
      </w:pPr>
      <w:r>
        <w:separator/>
      </w:r>
    </w:p>
  </w:endnote>
  <w:endnote w:type="continuationSeparator" w:id="0">
    <w:p w:rsidR="00170BBC" w:rsidRDefault="00170BBC" w:rsidP="0015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BBC" w:rsidRDefault="00170BBC" w:rsidP="001515F7">
      <w:pPr>
        <w:spacing w:after="0" w:line="240" w:lineRule="auto"/>
      </w:pPr>
      <w:r>
        <w:separator/>
      </w:r>
    </w:p>
  </w:footnote>
  <w:footnote w:type="continuationSeparator" w:id="0">
    <w:p w:rsidR="00170BBC" w:rsidRDefault="00170BBC" w:rsidP="0015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294433"/>
      <w:docPartObj>
        <w:docPartGallery w:val="Page Numbers (Top of Page)"/>
        <w:docPartUnique/>
      </w:docPartObj>
    </w:sdtPr>
    <w:sdtContent>
      <w:p w:rsidR="001515F7" w:rsidRDefault="001515F7">
        <w:pPr>
          <w:pStyle w:val="a6"/>
          <w:jc w:val="center"/>
        </w:pPr>
        <w:r w:rsidRPr="001515F7">
          <w:rPr>
            <w:rFonts w:ascii="Arial Black" w:hAnsi="Arial Black"/>
          </w:rPr>
          <w:fldChar w:fldCharType="begin"/>
        </w:r>
        <w:r w:rsidRPr="001515F7">
          <w:rPr>
            <w:rFonts w:ascii="Arial Black" w:hAnsi="Arial Black"/>
          </w:rPr>
          <w:instrText>PAGE   \* MERGEFORMAT</w:instrText>
        </w:r>
        <w:r w:rsidRPr="001515F7">
          <w:rPr>
            <w:rFonts w:ascii="Arial Black" w:hAnsi="Arial Black"/>
          </w:rPr>
          <w:fldChar w:fldCharType="separate"/>
        </w:r>
        <w:r w:rsidR="00D94ACD">
          <w:rPr>
            <w:rFonts w:ascii="Arial Black" w:hAnsi="Arial Black"/>
            <w:noProof/>
          </w:rPr>
          <w:t>4</w:t>
        </w:r>
        <w:r w:rsidRPr="001515F7">
          <w:rPr>
            <w:rFonts w:ascii="Arial Black" w:hAnsi="Arial Black"/>
          </w:rPr>
          <w:fldChar w:fldCharType="end"/>
        </w:r>
      </w:p>
    </w:sdtContent>
  </w:sdt>
  <w:p w:rsidR="001515F7" w:rsidRDefault="001515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127B"/>
    <w:multiLevelType w:val="hybridMultilevel"/>
    <w:tmpl w:val="0B80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C54F45"/>
    <w:multiLevelType w:val="hybridMultilevel"/>
    <w:tmpl w:val="A3E27F7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52"/>
    <w:rsid w:val="00051080"/>
    <w:rsid w:val="00051140"/>
    <w:rsid w:val="00103E87"/>
    <w:rsid w:val="00111E52"/>
    <w:rsid w:val="001515F7"/>
    <w:rsid w:val="00170BBC"/>
    <w:rsid w:val="00200ED1"/>
    <w:rsid w:val="00226B26"/>
    <w:rsid w:val="0030426B"/>
    <w:rsid w:val="004A519F"/>
    <w:rsid w:val="00631AA3"/>
    <w:rsid w:val="00655A73"/>
    <w:rsid w:val="007E3746"/>
    <w:rsid w:val="00850686"/>
    <w:rsid w:val="008A066A"/>
    <w:rsid w:val="00921C4A"/>
    <w:rsid w:val="009763D8"/>
    <w:rsid w:val="00B12F46"/>
    <w:rsid w:val="00C9588F"/>
    <w:rsid w:val="00D94ACD"/>
    <w:rsid w:val="00DB7D5F"/>
    <w:rsid w:val="00E7580C"/>
    <w:rsid w:val="00F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31E43"/>
  <w15:chartTrackingRefBased/>
  <w15:docId w15:val="{F416E8EA-C31B-4EBF-BB20-A223682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9F"/>
    <w:pPr>
      <w:ind w:left="720"/>
      <w:contextualSpacing/>
    </w:pPr>
  </w:style>
  <w:style w:type="paragraph" w:styleId="a4">
    <w:name w:val="Normal (Web)"/>
    <w:aliases w:val="Обычный (Web),Обычный (Web) + 14 пт,Черный,По ширине,Первая строка:  1,25 ...,25 ... Знак Знак Знак,Обычный (Web)1,Обычный (веб)2,Знак1,Обычный (веб) Знак1,Обычный (веб) Знак1 Знак,Обычный (веб) Знак Знак Знак Знак,Обычный (веб)1 Знак"/>
    <w:basedOn w:val="a"/>
    <w:link w:val="a5"/>
    <w:uiPriority w:val="99"/>
    <w:unhideWhenUsed/>
    <w:qFormat/>
    <w:rsid w:val="0030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aliases w:val="Обычный (Web) Знак,Обычный (Web) + 14 пт Знак,Черный Знак,По ширине Знак,Первая строка:  1 Знак,25 ... Знак,25 ... Знак Знак Знак Знак,Обычный (Web)1 Знак,Обычный (веб)2 Знак,Знак1 Знак,Обычный (веб) Знак1 Знак1"/>
    <w:link w:val="a4"/>
    <w:uiPriority w:val="99"/>
    <w:rsid w:val="00304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5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15F7"/>
  </w:style>
  <w:style w:type="paragraph" w:styleId="a8">
    <w:name w:val="footer"/>
    <w:basedOn w:val="a"/>
    <w:link w:val="a9"/>
    <w:uiPriority w:val="99"/>
    <w:unhideWhenUsed/>
    <w:rsid w:val="0015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15F7"/>
  </w:style>
  <w:style w:type="paragraph" w:styleId="aa">
    <w:name w:val="Balloon Text"/>
    <w:basedOn w:val="a"/>
    <w:link w:val="ab"/>
    <w:uiPriority w:val="99"/>
    <w:semiHidden/>
    <w:unhideWhenUsed/>
    <w:rsid w:val="00D94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4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17</cp:revision>
  <cp:lastPrinted>2020-05-24T19:30:00Z</cp:lastPrinted>
  <dcterms:created xsi:type="dcterms:W3CDTF">2020-05-24T13:45:00Z</dcterms:created>
  <dcterms:modified xsi:type="dcterms:W3CDTF">2020-05-24T19:31:00Z</dcterms:modified>
</cp:coreProperties>
</file>