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DA" w:rsidRDefault="009848DA" w:rsidP="009848DA">
      <w:pPr>
        <w:pStyle w:val="a4"/>
        <w:spacing w:after="0" w:line="360" w:lineRule="auto"/>
        <w:jc w:val="center"/>
        <w:rPr>
          <w:rFonts w:cs="Times New Roman"/>
          <w:color w:val="000000"/>
          <w:sz w:val="28"/>
          <w:shd w:val="clear" w:color="auto" w:fill="FFFFFF"/>
        </w:rPr>
      </w:pPr>
      <w:r>
        <w:rPr>
          <w:rFonts w:cs="Times New Roman"/>
          <w:color w:val="000000"/>
          <w:sz w:val="28"/>
          <w:shd w:val="clear" w:color="auto" w:fill="FFFFFF"/>
        </w:rPr>
        <w:t xml:space="preserve">ФЕДЕРАЛЬНОЕ ГОСУДАРСТВЕННОЕ БЮДЖЕТНОЕ </w:t>
      </w:r>
    </w:p>
    <w:p w:rsidR="009848DA" w:rsidRDefault="009848DA" w:rsidP="009848DA">
      <w:pPr>
        <w:pStyle w:val="a4"/>
        <w:spacing w:after="0" w:line="360" w:lineRule="auto"/>
        <w:jc w:val="center"/>
        <w:rPr>
          <w:rFonts w:cs="Times New Roman"/>
          <w:color w:val="000000"/>
          <w:sz w:val="28"/>
          <w:shd w:val="clear" w:color="auto" w:fill="FFFFFF"/>
        </w:rPr>
      </w:pPr>
      <w:r>
        <w:rPr>
          <w:rFonts w:cs="Times New Roman"/>
          <w:color w:val="000000"/>
          <w:sz w:val="28"/>
          <w:shd w:val="clear" w:color="auto" w:fill="FFFFFF"/>
        </w:rPr>
        <w:t xml:space="preserve">ОБРАЗОВАТЕЛЬНОЕ УЧРЕЖДЕНИЕ ВЫСШЕГО </w:t>
      </w:r>
    </w:p>
    <w:p w:rsidR="009848DA" w:rsidRDefault="009848DA" w:rsidP="009848DA">
      <w:pPr>
        <w:pStyle w:val="a4"/>
        <w:spacing w:after="0" w:line="360" w:lineRule="auto"/>
        <w:jc w:val="center"/>
        <w:rPr>
          <w:rFonts w:cs="Times New Roman"/>
          <w:sz w:val="28"/>
          <w:shd w:val="clear" w:color="auto" w:fill="FFFFFF"/>
        </w:rPr>
      </w:pPr>
      <w:r>
        <w:rPr>
          <w:rFonts w:cs="Times New Roman"/>
          <w:color w:val="000000"/>
          <w:sz w:val="28"/>
          <w:shd w:val="clear" w:color="auto" w:fill="FFFFFF"/>
        </w:rPr>
        <w:t>ПРОФЕССИОНАЛЬНОГО ОБРАЗОВАНИЯ «МОРДОВСКИЙ ГОСУДАРСТВЕННЫЙ УНИВЕРСИТЕТ</w:t>
      </w: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  <w:r>
        <w:rPr>
          <w:rFonts w:cs="Times New Roman"/>
          <w:sz w:val="28"/>
          <w:shd w:val="clear" w:color="auto" w:fill="FFFFFF"/>
        </w:rPr>
        <w:t>ИМ. Н.П. ОГАРЁВА»</w:t>
      </w: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  <w:r>
        <w:rPr>
          <w:rFonts w:cs="Times New Roman"/>
          <w:sz w:val="28"/>
          <w:shd w:val="clear" w:color="auto" w:fill="FFFFFF"/>
        </w:rPr>
        <w:t>Направление: «Программирование в компьютерных системах»</w:t>
      </w:r>
    </w:p>
    <w:p w:rsidR="009848DA" w:rsidRDefault="009848DA" w:rsidP="009848DA">
      <w:pPr>
        <w:pStyle w:val="a4"/>
        <w:spacing w:line="360" w:lineRule="auto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b/>
          <w:sz w:val="28"/>
          <w:shd w:val="clear" w:color="auto" w:fill="FFFFFF"/>
        </w:rPr>
      </w:pPr>
      <w:r>
        <w:rPr>
          <w:rFonts w:cs="Times New Roman"/>
          <w:b/>
          <w:sz w:val="28"/>
          <w:shd w:val="clear" w:color="auto" w:fill="FFFFFF"/>
        </w:rPr>
        <w:t>ДОКЛАД</w:t>
      </w:r>
    </w:p>
    <w:p w:rsidR="009848DA" w:rsidRDefault="006F5665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  <w:r w:rsidRPr="006F5665">
        <w:rPr>
          <w:rFonts w:cs="Times New Roman"/>
          <w:sz w:val="28"/>
          <w:shd w:val="clear" w:color="auto" w:fill="FFFFFF"/>
        </w:rPr>
        <w:t>CASE-СРЕДСТВО ERWIN</w:t>
      </w: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6F5665" w:rsidRDefault="006F5665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6F5665" w:rsidRDefault="006F5665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p w:rsidR="009848DA" w:rsidRDefault="009848DA" w:rsidP="009848DA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375"/>
      </w:tblGrid>
      <w:tr w:rsidR="006F5665" w:rsidTr="00395C6D">
        <w:tc>
          <w:tcPr>
            <w:tcW w:w="7479" w:type="dxa"/>
            <w:vAlign w:val="center"/>
          </w:tcPr>
          <w:p w:rsidR="006F5665" w:rsidRDefault="006F5665" w:rsidP="00395C6D">
            <w:pPr>
              <w:pStyle w:val="a4"/>
              <w:spacing w:line="360" w:lineRule="auto"/>
              <w:rPr>
                <w:rFonts w:cs="Times New Roman"/>
                <w:sz w:val="28"/>
                <w:shd w:val="clear" w:color="auto" w:fill="FFFFFF"/>
              </w:rPr>
            </w:pPr>
            <w:r>
              <w:rPr>
                <w:rFonts w:cs="Times New Roman"/>
                <w:sz w:val="28"/>
                <w:shd w:val="clear" w:color="auto" w:fill="FFFFFF"/>
              </w:rPr>
              <w:t>Выполнил:</w:t>
            </w:r>
          </w:p>
        </w:tc>
        <w:tc>
          <w:tcPr>
            <w:tcW w:w="2375" w:type="dxa"/>
            <w:vAlign w:val="center"/>
          </w:tcPr>
          <w:p w:rsidR="006F5665" w:rsidRDefault="006F5665" w:rsidP="00395C6D">
            <w:pPr>
              <w:pStyle w:val="a4"/>
              <w:spacing w:line="360" w:lineRule="auto"/>
              <w:rPr>
                <w:rFonts w:cs="Times New Roman"/>
                <w:sz w:val="28"/>
                <w:shd w:val="clear" w:color="auto" w:fill="FFFFFF"/>
              </w:rPr>
            </w:pPr>
            <w:r>
              <w:rPr>
                <w:rFonts w:cs="Times New Roman"/>
                <w:sz w:val="28"/>
                <w:shd w:val="clear" w:color="auto" w:fill="FFFFFF"/>
              </w:rPr>
              <w:t>Проверил:</w:t>
            </w:r>
          </w:p>
        </w:tc>
      </w:tr>
      <w:tr w:rsidR="006F5665" w:rsidTr="00395C6D">
        <w:tc>
          <w:tcPr>
            <w:tcW w:w="7479" w:type="dxa"/>
            <w:vAlign w:val="center"/>
          </w:tcPr>
          <w:p w:rsidR="006F5665" w:rsidRDefault="006F5665" w:rsidP="00395C6D">
            <w:pPr>
              <w:pStyle w:val="a4"/>
              <w:spacing w:line="360" w:lineRule="auto"/>
              <w:rPr>
                <w:rFonts w:cs="Times New Roman"/>
                <w:sz w:val="28"/>
                <w:shd w:val="clear" w:color="auto" w:fill="FFFFFF"/>
              </w:rPr>
            </w:pPr>
            <w:r>
              <w:rPr>
                <w:rFonts w:cs="Times New Roman"/>
                <w:sz w:val="28"/>
                <w:shd w:val="clear" w:color="auto" w:fill="FFFFFF"/>
              </w:rPr>
              <w:t>студент 409 группы</w:t>
            </w:r>
          </w:p>
        </w:tc>
        <w:tc>
          <w:tcPr>
            <w:tcW w:w="2375" w:type="dxa"/>
            <w:vAlign w:val="center"/>
          </w:tcPr>
          <w:p w:rsidR="006F5665" w:rsidRDefault="006F5665" w:rsidP="00395C6D">
            <w:pPr>
              <w:pStyle w:val="a4"/>
              <w:spacing w:line="360" w:lineRule="auto"/>
              <w:rPr>
                <w:rFonts w:cs="Times New Roman"/>
                <w:sz w:val="28"/>
                <w:shd w:val="clear" w:color="auto" w:fill="FFFFFF"/>
              </w:rPr>
            </w:pPr>
            <w:r>
              <w:rPr>
                <w:rFonts w:cs="Times New Roman"/>
                <w:sz w:val="28"/>
                <w:shd w:val="clear" w:color="auto" w:fill="FFFFFF"/>
              </w:rPr>
              <w:t>преподаватель</w:t>
            </w:r>
          </w:p>
        </w:tc>
      </w:tr>
      <w:tr w:rsidR="006F5665" w:rsidTr="00395C6D">
        <w:tc>
          <w:tcPr>
            <w:tcW w:w="7479" w:type="dxa"/>
            <w:vAlign w:val="center"/>
          </w:tcPr>
          <w:p w:rsidR="006F5665" w:rsidRDefault="006F5665" w:rsidP="00395C6D">
            <w:pPr>
              <w:pStyle w:val="a4"/>
              <w:spacing w:line="360" w:lineRule="auto"/>
              <w:rPr>
                <w:rFonts w:cs="Times New Roman"/>
                <w:sz w:val="28"/>
                <w:shd w:val="clear" w:color="auto" w:fill="FFFFFF"/>
              </w:rPr>
            </w:pPr>
            <w:r>
              <w:rPr>
                <w:rFonts w:cs="Times New Roman"/>
                <w:sz w:val="28"/>
                <w:shd w:val="clear" w:color="auto" w:fill="FFFFFF"/>
              </w:rPr>
              <w:t>Куроедов Р. А.</w:t>
            </w:r>
          </w:p>
        </w:tc>
        <w:tc>
          <w:tcPr>
            <w:tcW w:w="2375" w:type="dxa"/>
            <w:vAlign w:val="center"/>
          </w:tcPr>
          <w:p w:rsidR="006F5665" w:rsidRDefault="006F5665" w:rsidP="00395C6D">
            <w:pPr>
              <w:pStyle w:val="a4"/>
              <w:spacing w:line="360" w:lineRule="auto"/>
              <w:rPr>
                <w:rFonts w:cs="Times New Roman"/>
                <w:sz w:val="28"/>
                <w:shd w:val="clear" w:color="auto" w:fill="FFFFFF"/>
              </w:rPr>
            </w:pPr>
            <w:proofErr w:type="spellStart"/>
            <w:r>
              <w:rPr>
                <w:rFonts w:cs="Times New Roman"/>
                <w:sz w:val="28"/>
                <w:shd w:val="clear" w:color="auto" w:fill="FFFFFF"/>
              </w:rPr>
              <w:t>Базеева</w:t>
            </w:r>
            <w:proofErr w:type="spellEnd"/>
            <w:r>
              <w:rPr>
                <w:rFonts w:cs="Times New Roman"/>
                <w:sz w:val="28"/>
                <w:shd w:val="clear" w:color="auto" w:fill="FFFFFF"/>
              </w:rPr>
              <w:t xml:space="preserve"> Н. А.</w:t>
            </w:r>
          </w:p>
        </w:tc>
      </w:tr>
    </w:tbl>
    <w:p w:rsidR="006F5665" w:rsidRPr="00360282" w:rsidRDefault="006F5665" w:rsidP="006F5665">
      <w:pPr>
        <w:pStyle w:val="a4"/>
        <w:spacing w:line="360" w:lineRule="auto"/>
        <w:jc w:val="both"/>
        <w:rPr>
          <w:rFonts w:cs="Times New Roman"/>
          <w:sz w:val="28"/>
          <w:shd w:val="clear" w:color="auto" w:fill="FFFFFF"/>
        </w:rPr>
      </w:pPr>
    </w:p>
    <w:p w:rsidR="006F5665" w:rsidRPr="00360282" w:rsidRDefault="006F5665" w:rsidP="006F5665">
      <w:pPr>
        <w:pStyle w:val="a4"/>
        <w:spacing w:line="360" w:lineRule="auto"/>
        <w:jc w:val="both"/>
        <w:rPr>
          <w:rFonts w:cs="Times New Roman"/>
          <w:sz w:val="28"/>
          <w:shd w:val="clear" w:color="auto" w:fill="FFFFFF"/>
        </w:rPr>
      </w:pPr>
    </w:p>
    <w:p w:rsidR="006F5665" w:rsidRDefault="006F5665" w:rsidP="006F5665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</w:rPr>
      </w:pPr>
      <w:r>
        <w:rPr>
          <w:rFonts w:cs="Times New Roman"/>
          <w:sz w:val="28"/>
          <w:shd w:val="clear" w:color="auto" w:fill="FFFFFF"/>
        </w:rPr>
        <w:t xml:space="preserve">Саранск </w:t>
      </w:r>
    </w:p>
    <w:p w:rsidR="00735F9D" w:rsidRPr="003530EA" w:rsidRDefault="00735F9D" w:rsidP="005F6219">
      <w:pPr>
        <w:pStyle w:val="a4"/>
        <w:spacing w:line="360" w:lineRule="auto"/>
        <w:jc w:val="center"/>
        <w:rPr>
          <w:rFonts w:cs="Times New Roman"/>
          <w:sz w:val="28"/>
          <w:shd w:val="clear" w:color="auto" w:fill="FFFFFF"/>
          <w:lang w:val="en-US"/>
        </w:rPr>
        <w:sectPr w:rsidR="00735F9D" w:rsidRPr="003530EA" w:rsidSect="009848DA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3530EA">
        <w:rPr>
          <w:rFonts w:cs="Times New Roman"/>
          <w:sz w:val="28"/>
          <w:shd w:val="clear" w:color="auto" w:fill="FFFFFF"/>
          <w:lang w:val="en-US"/>
        </w:rPr>
        <w:t>2019</w:t>
      </w:r>
    </w:p>
    <w:p w:rsidR="00D41AAD" w:rsidRDefault="00D41AAD" w:rsidP="00D41AAD">
      <w:pPr>
        <w:spacing w:line="36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4"/>
          <w:shd w:val="clear" w:color="auto" w:fill="FFFFFF"/>
          <w:lang w:eastAsia="hi-IN" w:bidi="hi-I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4"/>
          <w:shd w:val="clear" w:color="auto" w:fill="FFFFFF"/>
          <w:lang w:eastAsia="hi-IN" w:bidi="hi-IN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67"/>
        <w:gridCol w:w="561"/>
      </w:tblGrid>
      <w:tr w:rsidR="00D41AAD" w:rsidTr="00F10D63">
        <w:tc>
          <w:tcPr>
            <w:tcW w:w="9067" w:type="dxa"/>
          </w:tcPr>
          <w:p w:rsidR="00D41AAD" w:rsidRPr="0003221B" w:rsidRDefault="00D41AAD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bookmarkStart w:id="0" w:name="_GoBack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1 </w:t>
            </w: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Определение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3</w:t>
            </w:r>
          </w:p>
        </w:tc>
      </w:tr>
      <w:tr w:rsidR="00D41AAD" w:rsidTr="00F10D63">
        <w:tc>
          <w:tcPr>
            <w:tcW w:w="9067" w:type="dxa"/>
          </w:tcPr>
          <w:p w:rsidR="00D41AAD" w:rsidRPr="0003221B" w:rsidRDefault="00C50008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2 Начало пути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4</w:t>
            </w:r>
          </w:p>
        </w:tc>
      </w:tr>
      <w:tr w:rsidR="00D41AAD" w:rsidTr="00F10D63">
        <w:tc>
          <w:tcPr>
            <w:tcW w:w="9067" w:type="dxa"/>
          </w:tcPr>
          <w:p w:rsidR="00D41AAD" w:rsidRPr="0003221B" w:rsidRDefault="00D41AAD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</w:pP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 xml:space="preserve">3 Модули </w:t>
            </w:r>
            <w:proofErr w:type="spellStart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>ERwin</w:t>
            </w:r>
            <w:proofErr w:type="spellEnd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 Modeling Suite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5</w:t>
            </w:r>
          </w:p>
        </w:tc>
      </w:tr>
      <w:tr w:rsidR="00D41AAD" w:rsidTr="00F10D63">
        <w:tc>
          <w:tcPr>
            <w:tcW w:w="9067" w:type="dxa"/>
          </w:tcPr>
          <w:p w:rsidR="00D41AAD" w:rsidRPr="0003221B" w:rsidRDefault="00D41AAD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</w:pP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3.1 </w:t>
            </w:r>
            <w:proofErr w:type="spellStart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>ERwin</w:t>
            </w:r>
            <w:proofErr w:type="spellEnd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 data modeler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5</w:t>
            </w:r>
          </w:p>
        </w:tc>
      </w:tr>
      <w:tr w:rsidR="00D41AAD" w:rsidTr="00F10D63">
        <w:tc>
          <w:tcPr>
            <w:tcW w:w="9067" w:type="dxa"/>
          </w:tcPr>
          <w:p w:rsidR="00D41AAD" w:rsidRPr="0003221B" w:rsidRDefault="00D41AAD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</w:pP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3.2 </w:t>
            </w:r>
            <w:proofErr w:type="spellStart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>ERwin</w:t>
            </w:r>
            <w:proofErr w:type="spellEnd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 process modeler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5</w:t>
            </w:r>
          </w:p>
        </w:tc>
      </w:tr>
      <w:tr w:rsidR="00D41AAD" w:rsidTr="00F10D63">
        <w:tc>
          <w:tcPr>
            <w:tcW w:w="9067" w:type="dxa"/>
          </w:tcPr>
          <w:p w:rsidR="00D41AAD" w:rsidRPr="0003221B" w:rsidRDefault="00D41AAD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</w:pP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4 </w:t>
            </w: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 xml:space="preserve">Возможности </w:t>
            </w:r>
            <w:proofErr w:type="spellStart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>ERwin</w:t>
            </w:r>
            <w:proofErr w:type="spellEnd"/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6</w:t>
            </w:r>
          </w:p>
        </w:tc>
      </w:tr>
      <w:tr w:rsidR="00D41AAD" w:rsidTr="00F10D63">
        <w:tc>
          <w:tcPr>
            <w:tcW w:w="9067" w:type="dxa"/>
          </w:tcPr>
          <w:p w:rsidR="00D41AAD" w:rsidRPr="0003221B" w:rsidRDefault="00D41AAD" w:rsidP="00D41AAD">
            <w:pPr>
              <w:spacing w:line="360" w:lineRule="auto"/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</w:pP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 xml:space="preserve">5 </w:t>
            </w:r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 xml:space="preserve">Преимущества </w:t>
            </w:r>
            <w:proofErr w:type="spellStart"/>
            <w:r w:rsidRPr="0003221B">
              <w:rPr>
                <w:rFonts w:ascii="Times New Roman" w:eastAsia="SimSun" w:hAnsi="Times New Roman" w:cs="Times New Roman"/>
                <w:kern w:val="2"/>
                <w:sz w:val="28"/>
                <w:szCs w:val="24"/>
                <w:shd w:val="clear" w:color="auto" w:fill="FFFFFF"/>
                <w:lang w:val="en-US" w:eastAsia="hi-IN" w:bidi="hi-IN"/>
              </w:rPr>
              <w:t>ERwin</w:t>
            </w:r>
            <w:proofErr w:type="spellEnd"/>
          </w:p>
        </w:tc>
        <w:tc>
          <w:tcPr>
            <w:tcW w:w="561" w:type="dxa"/>
            <w:shd w:val="clear" w:color="auto" w:fill="auto"/>
            <w:vAlign w:val="center"/>
          </w:tcPr>
          <w:p w:rsidR="00D41AAD" w:rsidRPr="00C27E44" w:rsidRDefault="00C50008" w:rsidP="00C27E44">
            <w:pPr>
              <w:spacing w:line="360" w:lineRule="auto"/>
              <w:ind w:right="16"/>
              <w:jc w:val="right"/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</w:pPr>
            <w:r w:rsidRPr="00C27E44">
              <w:rPr>
                <w:rFonts w:ascii="Times New Roman" w:eastAsia="SimSun" w:hAnsi="Times New Roman" w:cs="Times New Roman"/>
                <w:color w:val="0D0D0D" w:themeColor="text1" w:themeTint="F2"/>
                <w:kern w:val="2"/>
                <w:sz w:val="28"/>
                <w:szCs w:val="24"/>
                <w:shd w:val="clear" w:color="auto" w:fill="FFFFFF"/>
                <w:lang w:eastAsia="hi-IN" w:bidi="hi-IN"/>
              </w:rPr>
              <w:t>7</w:t>
            </w:r>
          </w:p>
        </w:tc>
      </w:tr>
      <w:bookmarkEnd w:id="0"/>
    </w:tbl>
    <w:p w:rsidR="00D41AAD" w:rsidRDefault="00D41AAD" w:rsidP="00D41AAD">
      <w:pPr>
        <w:rPr>
          <w:rFonts w:ascii="Times New Roman" w:eastAsia="SimSun" w:hAnsi="Times New Roman" w:cs="Times New Roman"/>
          <w:b/>
          <w:kern w:val="2"/>
          <w:sz w:val="28"/>
          <w:szCs w:val="24"/>
          <w:shd w:val="clear" w:color="auto" w:fill="FFFFFF"/>
          <w:lang w:eastAsia="hi-IN" w:bidi="hi-IN"/>
        </w:rPr>
        <w:sectPr w:rsidR="00D41AAD" w:rsidSect="009848DA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032E5C" w:rsidRPr="00032E5C" w:rsidRDefault="00032E5C" w:rsidP="00032E5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Определение</w:t>
      </w:r>
    </w:p>
    <w:p w:rsidR="00372CA5" w:rsidRDefault="00372CA5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color w:val="000000" w:themeColor="text1"/>
          <w:sz w:val="28"/>
        </w:rPr>
      </w:pPr>
    </w:p>
    <w:p w:rsidR="00032E5C" w:rsidRDefault="00032E5C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ERwin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> является одним из </w:t>
      </w:r>
      <w:r w:rsidRPr="00660AAB">
        <w:rPr>
          <w:rFonts w:ascii="Times New Roman" w:hAnsi="Times New Roman"/>
          <w:bCs/>
          <w:iCs/>
          <w:color w:val="000000" w:themeColor="text1"/>
          <w:sz w:val="28"/>
        </w:rPr>
        <w:t>CASE средств</w:t>
      </w:r>
      <w:r w:rsidRPr="00660AAB">
        <w:rPr>
          <w:rFonts w:ascii="Times New Roman" w:hAnsi="Times New Roman"/>
          <w:color w:val="000000" w:themeColor="text1"/>
          <w:sz w:val="28"/>
        </w:rPr>
        <w:t>, позволяющих </w:t>
      </w:r>
      <w:r w:rsidRPr="00660AAB">
        <w:rPr>
          <w:rFonts w:ascii="Times New Roman" w:hAnsi="Times New Roman"/>
          <w:bCs/>
          <w:iCs/>
          <w:color w:val="000000" w:themeColor="text1"/>
          <w:sz w:val="28"/>
        </w:rPr>
        <w:t>моделировать бизнес процессы</w:t>
      </w:r>
      <w:r w:rsidRPr="00660AAB">
        <w:rPr>
          <w:rFonts w:ascii="Times New Roman" w:hAnsi="Times New Roman"/>
          <w:color w:val="000000" w:themeColor="text1"/>
          <w:sz w:val="28"/>
        </w:rPr>
        <w:t>. Он относится к категории </w:t>
      </w:r>
      <w:r w:rsidR="00660AAB">
        <w:rPr>
          <w:rFonts w:ascii="Times New Roman" w:hAnsi="Times New Roman"/>
          <w:bCs/>
          <w:iCs/>
          <w:color w:val="000000" w:themeColor="text1"/>
          <w:sz w:val="28"/>
        </w:rPr>
        <w:t>I-</w:t>
      </w:r>
      <w:r w:rsidRPr="00660AAB">
        <w:rPr>
          <w:rFonts w:ascii="Times New Roman" w:hAnsi="Times New Roman"/>
          <w:bCs/>
          <w:iCs/>
          <w:color w:val="000000" w:themeColor="text1"/>
          <w:sz w:val="28"/>
        </w:rPr>
        <w:t>CASE</w:t>
      </w:r>
      <w:r w:rsidRPr="00660AAB">
        <w:rPr>
          <w:rFonts w:ascii="Times New Roman" w:hAnsi="Times New Roman"/>
          <w:color w:val="000000" w:themeColor="text1"/>
          <w:sz w:val="28"/>
        </w:rPr>
        <w:t>. </w:t>
      </w:r>
      <w:proofErr w:type="spellStart"/>
      <w:r w:rsidRPr="00660AAB">
        <w:rPr>
          <w:rFonts w:ascii="Times New Roman" w:hAnsi="Times New Roman"/>
          <w:color w:val="000000" w:themeColor="text1"/>
          <w:sz w:val="28"/>
        </w:rPr>
        <w:t>ERwin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 xml:space="preserve"> обеспечивает интеграцию моделей верхнего уровня с моделями нижнего уровня. Модели верхнего уровня разрабатываются на начальных стадиях проектирования информационных систем. Модели нижнего уровня разрабатываются на этапе создания программного кода и тестирования.</w:t>
      </w:r>
    </w:p>
    <w:p w:rsidR="00372CA5" w:rsidRDefault="00372CA5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660AAB" w:rsidRPr="00032E5C" w:rsidRDefault="00660AAB" w:rsidP="00660AA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Начало пути</w:t>
      </w:r>
    </w:p>
    <w:p w:rsidR="00032E5C" w:rsidRPr="00660AAB" w:rsidRDefault="00032E5C" w:rsidP="00032E5C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372CA5" w:rsidRDefault="00032E5C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660AAB">
        <w:rPr>
          <w:rFonts w:ascii="Times New Roman" w:hAnsi="Times New Roman"/>
          <w:color w:val="000000" w:themeColor="text1"/>
          <w:sz w:val="28"/>
        </w:rPr>
        <w:t xml:space="preserve">Первая версия </w:t>
      </w:r>
      <w:proofErr w:type="spellStart"/>
      <w:r w:rsidRPr="00660AAB">
        <w:rPr>
          <w:rFonts w:ascii="Times New Roman" w:hAnsi="Times New Roman"/>
          <w:color w:val="000000" w:themeColor="text1"/>
          <w:sz w:val="28"/>
        </w:rPr>
        <w:t>ERwin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 xml:space="preserve"> была разработана в конце 90-х годов компанией </w:t>
      </w:r>
      <w:proofErr w:type="spellStart"/>
      <w:r w:rsidRPr="00660AAB">
        <w:rPr>
          <w:rFonts w:ascii="Times New Roman" w:hAnsi="Times New Roman"/>
          <w:color w:val="000000" w:themeColor="text1"/>
          <w:sz w:val="28"/>
        </w:rPr>
        <w:t>Logic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660AAB">
        <w:rPr>
          <w:rFonts w:ascii="Times New Roman" w:hAnsi="Times New Roman"/>
          <w:color w:val="000000" w:themeColor="text1"/>
          <w:sz w:val="28"/>
        </w:rPr>
        <w:t>Works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 xml:space="preserve">. В дальнейшем, этот программный продукт стал принадлежать компании CA </w:t>
      </w:r>
      <w:proofErr w:type="spellStart"/>
      <w:r w:rsidRPr="00660AAB">
        <w:rPr>
          <w:rFonts w:ascii="Times New Roman" w:hAnsi="Times New Roman"/>
          <w:color w:val="000000" w:themeColor="text1"/>
          <w:sz w:val="28"/>
        </w:rPr>
        <w:t>Technologies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>, которая занимается его поддержкой и развитием в настоящий момент. В 2012 году была выпущена очередная версия этого продукта </w:t>
      </w:r>
      <w:r w:rsidRPr="00660AAB">
        <w:rPr>
          <w:rFonts w:ascii="Times New Roman" w:hAnsi="Times New Roman"/>
          <w:bCs/>
          <w:iCs/>
          <w:color w:val="000000" w:themeColor="text1"/>
          <w:sz w:val="28"/>
        </w:rPr>
        <w:t xml:space="preserve">CA </w:t>
      </w: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ERwin</w:t>
      </w:r>
      <w:proofErr w:type="spellEnd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 xml:space="preserve"> r9</w:t>
      </w:r>
      <w:r w:rsidRPr="00660AAB">
        <w:rPr>
          <w:rFonts w:ascii="Times New Roman" w:hAnsi="Times New Roman"/>
          <w:color w:val="000000" w:themeColor="text1"/>
          <w:sz w:val="28"/>
        </w:rPr>
        <w:t>.</w:t>
      </w:r>
    </w:p>
    <w:p w:rsidR="00372CA5" w:rsidRDefault="00372CA5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660AAB" w:rsidRDefault="00660AAB" w:rsidP="00660AA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660AAB">
        <w:rPr>
          <w:rFonts w:ascii="Times New Roman" w:hAnsi="Times New Roman"/>
          <w:b/>
          <w:color w:val="000000" w:themeColor="text1"/>
          <w:sz w:val="28"/>
        </w:rPr>
        <w:lastRenderedPageBreak/>
        <w:t>Модули</w:t>
      </w:r>
      <w:r w:rsidRPr="00660AAB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proofErr w:type="spellStart"/>
      <w:r w:rsidRPr="00660AAB">
        <w:rPr>
          <w:rFonts w:ascii="Times New Roman" w:hAnsi="Times New Roman"/>
          <w:b/>
          <w:color w:val="000000" w:themeColor="text1"/>
          <w:sz w:val="28"/>
          <w:lang w:val="en-US"/>
        </w:rPr>
        <w:t>ERwin</w:t>
      </w:r>
      <w:proofErr w:type="spellEnd"/>
      <w:r w:rsidRPr="00660AAB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Modeling Suite</w:t>
      </w:r>
    </w:p>
    <w:p w:rsidR="00032E5C" w:rsidRPr="00660AAB" w:rsidRDefault="00032E5C" w:rsidP="00032E5C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b/>
          <w:color w:val="000000" w:themeColor="text1"/>
          <w:sz w:val="28"/>
          <w:lang w:val="en-US"/>
        </w:rPr>
      </w:pPr>
    </w:p>
    <w:p w:rsidR="00032E5C" w:rsidRDefault="00032E5C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ERwin</w:t>
      </w:r>
      <w:proofErr w:type="spellEnd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 xml:space="preserve"> </w:t>
      </w: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data</w:t>
      </w:r>
      <w:proofErr w:type="spellEnd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 xml:space="preserve"> </w:t>
      </w: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modeler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> </w:t>
      </w:r>
      <w:r w:rsidR="00660AAB">
        <w:rPr>
          <w:rFonts w:ascii="Times New Roman" w:hAnsi="Times New Roman"/>
          <w:color w:val="000000" w:themeColor="text1"/>
          <w:sz w:val="28"/>
        </w:rPr>
        <w:t>–</w:t>
      </w:r>
      <w:r w:rsidRPr="00660AAB">
        <w:rPr>
          <w:rFonts w:ascii="Times New Roman" w:hAnsi="Times New Roman"/>
          <w:color w:val="000000" w:themeColor="text1"/>
          <w:sz w:val="28"/>
        </w:rPr>
        <w:t xml:space="preserve"> предназначен для моделирования данных.</w:t>
      </w:r>
    </w:p>
    <w:p w:rsidR="00032E5C" w:rsidRDefault="00032E5C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ERwin</w:t>
      </w:r>
      <w:proofErr w:type="spellEnd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 xml:space="preserve"> </w:t>
      </w: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process</w:t>
      </w:r>
      <w:proofErr w:type="spellEnd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 xml:space="preserve"> </w:t>
      </w:r>
      <w:proofErr w:type="spellStart"/>
      <w:r w:rsidRPr="00660AAB">
        <w:rPr>
          <w:rFonts w:ascii="Times New Roman" w:hAnsi="Times New Roman"/>
          <w:bCs/>
          <w:iCs/>
          <w:color w:val="000000" w:themeColor="text1"/>
          <w:sz w:val="28"/>
        </w:rPr>
        <w:t>modeler</w:t>
      </w:r>
      <w:proofErr w:type="spellEnd"/>
      <w:r w:rsidRPr="00660AAB">
        <w:rPr>
          <w:rFonts w:ascii="Times New Roman" w:hAnsi="Times New Roman"/>
          <w:color w:val="000000" w:themeColor="text1"/>
          <w:sz w:val="28"/>
        </w:rPr>
        <w:t> </w:t>
      </w:r>
      <w:r w:rsidR="00660AAB">
        <w:rPr>
          <w:rFonts w:ascii="Times New Roman" w:hAnsi="Times New Roman"/>
          <w:color w:val="000000" w:themeColor="text1"/>
          <w:sz w:val="28"/>
        </w:rPr>
        <w:t>–</w:t>
      </w:r>
      <w:r w:rsidRPr="00660AAB">
        <w:rPr>
          <w:rFonts w:ascii="Times New Roman" w:hAnsi="Times New Roman"/>
          <w:color w:val="000000" w:themeColor="text1"/>
          <w:sz w:val="28"/>
        </w:rPr>
        <w:t xml:space="preserve"> предназначен для моделирования процессов.</w:t>
      </w:r>
    </w:p>
    <w:p w:rsidR="00032E5C" w:rsidRDefault="00032E5C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032E5C" w:rsidRPr="00660AAB" w:rsidRDefault="00032E5C" w:rsidP="00660AA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660AAB" w:rsidRDefault="00032E5C" w:rsidP="00032E5C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32E5C">
        <w:rPr>
          <w:rFonts w:ascii="Times New Roman" w:hAnsi="Times New Roman"/>
          <w:b/>
          <w:color w:val="000000" w:themeColor="text1"/>
          <w:sz w:val="28"/>
          <w:lang w:val="en-US"/>
        </w:rPr>
        <w:t>ERwin</w:t>
      </w:r>
      <w:proofErr w:type="spellEnd"/>
      <w:r w:rsidRPr="00032E5C">
        <w:rPr>
          <w:rFonts w:ascii="Times New Roman" w:hAnsi="Times New Roman"/>
          <w:b/>
          <w:color w:val="000000" w:themeColor="text1"/>
          <w:sz w:val="28"/>
        </w:rPr>
        <w:t xml:space="preserve"> </w:t>
      </w:r>
      <w:r w:rsidRPr="00032E5C">
        <w:rPr>
          <w:rFonts w:ascii="Times New Roman" w:hAnsi="Times New Roman"/>
          <w:b/>
          <w:color w:val="000000" w:themeColor="text1"/>
          <w:sz w:val="28"/>
          <w:lang w:val="en-US"/>
        </w:rPr>
        <w:t>data</w:t>
      </w:r>
      <w:r w:rsidRPr="00032E5C">
        <w:rPr>
          <w:rFonts w:ascii="Times New Roman" w:hAnsi="Times New Roman"/>
          <w:b/>
          <w:color w:val="000000" w:themeColor="text1"/>
          <w:sz w:val="28"/>
        </w:rPr>
        <w:t xml:space="preserve"> </w:t>
      </w:r>
      <w:r w:rsidRPr="00032E5C">
        <w:rPr>
          <w:rFonts w:ascii="Times New Roman" w:hAnsi="Times New Roman"/>
          <w:b/>
          <w:color w:val="000000" w:themeColor="text1"/>
          <w:sz w:val="28"/>
          <w:lang w:val="en-US"/>
        </w:rPr>
        <w:t>modeler</w:t>
      </w:r>
    </w:p>
    <w:p w:rsidR="00032E5C" w:rsidRDefault="00032E5C" w:rsidP="00032E5C">
      <w:pPr>
        <w:pStyle w:val="a3"/>
        <w:tabs>
          <w:tab w:val="left" w:pos="1276"/>
        </w:tabs>
        <w:spacing w:after="0" w:line="360" w:lineRule="auto"/>
        <w:ind w:left="1429"/>
        <w:jc w:val="both"/>
        <w:rPr>
          <w:rFonts w:ascii="Times New Roman" w:hAnsi="Times New Roman"/>
          <w:b/>
          <w:color w:val="000000" w:themeColor="text1"/>
          <w:sz w:val="28"/>
          <w:lang w:val="en-US"/>
        </w:rPr>
      </w:pPr>
    </w:p>
    <w:p w:rsidR="00032E5C" w:rsidRPr="00032E5C" w:rsidRDefault="00032E5C" w:rsidP="00032E5C">
      <w:pPr>
        <w:pStyle w:val="a3"/>
        <w:tabs>
          <w:tab w:val="left" w:pos="1276"/>
        </w:tabs>
        <w:spacing w:after="0" w:line="360" w:lineRule="auto"/>
        <w:ind w:left="1429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032E5C" w:rsidRDefault="00032E5C" w:rsidP="00032E5C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032E5C">
        <w:rPr>
          <w:rFonts w:ascii="Times New Roman" w:hAnsi="Times New Roman"/>
          <w:color w:val="000000" w:themeColor="text1"/>
          <w:sz w:val="28"/>
        </w:rPr>
        <w:t xml:space="preserve">Основное предназначение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ERwin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data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modeler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это моделирование данных, поэтому с точки зрения моделирования бизнес процессов его применение ограничено. Он позволяет создавать модели данных высокого уровня, выполнять автоматическое преобразование этих моделей в модели низкого уровня, генерировать схемы базы данных и описание данных на уровне програм</w:t>
      </w:r>
      <w:r>
        <w:rPr>
          <w:rFonts w:ascii="Times New Roman" w:hAnsi="Times New Roman"/>
          <w:color w:val="000000" w:themeColor="text1"/>
          <w:sz w:val="28"/>
        </w:rPr>
        <w:t>много кода. Виды моделей данных</w:t>
      </w:r>
      <w:r w:rsidRPr="00032E5C">
        <w:rPr>
          <w:rFonts w:ascii="Times New Roman" w:hAnsi="Times New Roman"/>
          <w:color w:val="000000" w:themeColor="text1"/>
          <w:sz w:val="28"/>
        </w:rPr>
        <w:t>: физические и логические.</w:t>
      </w:r>
    </w:p>
    <w:p w:rsidR="00032E5C" w:rsidRDefault="00032E5C" w:rsidP="00032E5C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</w:p>
    <w:p w:rsidR="00032E5C" w:rsidRPr="00032E5C" w:rsidRDefault="00032E5C" w:rsidP="00032E5C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</w:p>
    <w:p w:rsidR="00032E5C" w:rsidRPr="000A5EAD" w:rsidRDefault="00032E5C" w:rsidP="00032E5C">
      <w:pPr>
        <w:pStyle w:val="a3"/>
        <w:tabs>
          <w:tab w:val="left" w:pos="1276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032E5C">
        <w:rPr>
          <w:rFonts w:ascii="Times New Roman" w:hAnsi="Times New Roman"/>
          <w:b/>
          <w:color w:val="000000" w:themeColor="text1"/>
          <w:sz w:val="28"/>
        </w:rPr>
        <w:t xml:space="preserve">3.1  </w:t>
      </w:r>
      <w:proofErr w:type="spellStart"/>
      <w:r w:rsidRPr="00032E5C">
        <w:rPr>
          <w:rFonts w:ascii="Times New Roman" w:hAnsi="Times New Roman"/>
          <w:b/>
          <w:color w:val="000000" w:themeColor="text1"/>
          <w:sz w:val="28"/>
          <w:lang w:val="en-US"/>
        </w:rPr>
        <w:t>ERwin</w:t>
      </w:r>
      <w:proofErr w:type="spellEnd"/>
      <w:r w:rsidRPr="00032E5C">
        <w:rPr>
          <w:rFonts w:ascii="Times New Roman" w:hAnsi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process</w:t>
      </w:r>
      <w:r w:rsidRPr="00032E5C">
        <w:rPr>
          <w:rFonts w:ascii="Times New Roman" w:hAnsi="Times New Roman"/>
          <w:b/>
          <w:color w:val="000000" w:themeColor="text1"/>
          <w:sz w:val="28"/>
        </w:rPr>
        <w:t xml:space="preserve"> </w:t>
      </w:r>
      <w:r w:rsidRPr="00032E5C">
        <w:rPr>
          <w:rFonts w:ascii="Times New Roman" w:hAnsi="Times New Roman"/>
          <w:b/>
          <w:color w:val="000000" w:themeColor="text1"/>
          <w:sz w:val="28"/>
          <w:lang w:val="en-US"/>
        </w:rPr>
        <w:t>modeler</w:t>
      </w:r>
    </w:p>
    <w:p w:rsidR="00032E5C" w:rsidRPr="000A5EAD" w:rsidRDefault="00032E5C" w:rsidP="00032E5C">
      <w:pPr>
        <w:pStyle w:val="a3"/>
        <w:tabs>
          <w:tab w:val="left" w:pos="1276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032E5C" w:rsidRPr="00032E5C" w:rsidRDefault="00032E5C" w:rsidP="00032E5C">
      <w:pPr>
        <w:pStyle w:val="a3"/>
        <w:tabs>
          <w:tab w:val="left" w:pos="1276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372CA5" w:rsidRDefault="00032E5C" w:rsidP="00032E5C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ERwin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process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modeler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дает возможность осуществлять функциональное моделирование. С помощью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ERwin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process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032E5C">
        <w:rPr>
          <w:rFonts w:ascii="Times New Roman" w:hAnsi="Times New Roman"/>
          <w:color w:val="000000" w:themeColor="text1"/>
          <w:sz w:val="28"/>
        </w:rPr>
        <w:t>modeler</w:t>
      </w:r>
      <w:proofErr w:type="spellEnd"/>
      <w:r w:rsidRPr="00032E5C">
        <w:rPr>
          <w:rFonts w:ascii="Times New Roman" w:hAnsi="Times New Roman"/>
          <w:color w:val="000000" w:themeColor="text1"/>
          <w:sz w:val="28"/>
        </w:rPr>
        <w:t xml:space="preserve"> можно создать диаграммы функций, диаграммы потока работ и диаграммы потока данных. Виды моделей: процессные, организационные, модели устойчивости процесса, модели типа «плавательная дорожка». Начиная с восьмой версии, поддержка модуля по процессному моделированию прекращена.</w:t>
      </w:r>
    </w:p>
    <w:p w:rsidR="00372CA5" w:rsidRDefault="00372CA5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032E5C" w:rsidRPr="00032E5C" w:rsidRDefault="00032E5C" w:rsidP="00032E5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032E5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Возможности </w:t>
      </w:r>
      <w:proofErr w:type="spellStart"/>
      <w:r w:rsidR="00406127">
        <w:rPr>
          <w:rFonts w:ascii="Times New Roman" w:hAnsi="Times New Roman"/>
          <w:b/>
          <w:color w:val="000000" w:themeColor="text1"/>
          <w:sz w:val="28"/>
          <w:lang w:val="en-US"/>
        </w:rPr>
        <w:t>ER</w:t>
      </w:r>
      <w:r w:rsidRPr="00032E5C">
        <w:rPr>
          <w:rFonts w:ascii="Times New Roman" w:hAnsi="Times New Roman"/>
          <w:b/>
          <w:color w:val="000000" w:themeColor="text1"/>
          <w:sz w:val="28"/>
          <w:lang w:val="en-US"/>
        </w:rPr>
        <w:t>win</w:t>
      </w:r>
      <w:proofErr w:type="spellEnd"/>
      <w:r>
        <w:rPr>
          <w:rFonts w:ascii="Times New Roman" w:hAnsi="Times New Roman"/>
          <w:b/>
          <w:color w:val="000000" w:themeColor="text1"/>
          <w:sz w:val="28"/>
          <w:lang w:val="en-US"/>
        </w:rPr>
        <w:t>:</w:t>
      </w:r>
    </w:p>
    <w:p w:rsidR="00032E5C" w:rsidRPr="00032E5C" w:rsidRDefault="00032E5C" w:rsidP="00032E5C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32E5C">
        <w:rPr>
          <w:rFonts w:ascii="Times New Roman" w:hAnsi="Times New Roman"/>
          <w:bCs/>
          <w:iCs/>
          <w:color w:val="000000" w:themeColor="text1"/>
          <w:sz w:val="28"/>
        </w:rPr>
        <w:t>графическое представле</w:t>
      </w:r>
      <w:r>
        <w:rPr>
          <w:rFonts w:ascii="Times New Roman" w:hAnsi="Times New Roman"/>
          <w:bCs/>
          <w:iCs/>
          <w:color w:val="000000" w:themeColor="text1"/>
          <w:sz w:val="28"/>
        </w:rPr>
        <w:t>ние комплексных структур данных</w:t>
      </w:r>
      <w:r w:rsidRPr="00032E5C">
        <w:rPr>
          <w:rFonts w:ascii="Times New Roman" w:hAnsi="Times New Roman"/>
          <w:bCs/>
          <w:iCs/>
          <w:color w:val="000000" w:themeColor="text1"/>
          <w:sz w:val="28"/>
        </w:rPr>
        <w:t>;</w:t>
      </w:r>
      <w:r w:rsidRPr="00032E5C">
        <w:rPr>
          <w:rFonts w:ascii="Times New Roman" w:hAnsi="Times New Roman"/>
          <w:color w:val="000000" w:themeColor="text1"/>
          <w:sz w:val="28"/>
        </w:rPr>
        <w:t> </w:t>
      </w:r>
    </w:p>
    <w:p w:rsidR="00032E5C" w:rsidRPr="00032E5C" w:rsidRDefault="00032E5C" w:rsidP="00032E5C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32E5C">
        <w:rPr>
          <w:rFonts w:ascii="Times New Roman" w:hAnsi="Times New Roman"/>
          <w:bCs/>
          <w:iCs/>
          <w:color w:val="000000" w:themeColor="text1"/>
          <w:sz w:val="28"/>
        </w:rPr>
        <w:t>применение стандартных элементов</w:t>
      </w:r>
      <w:r>
        <w:rPr>
          <w:rFonts w:ascii="Times New Roman" w:hAnsi="Times New Roman"/>
          <w:bCs/>
          <w:iCs/>
          <w:color w:val="000000" w:themeColor="text1"/>
          <w:sz w:val="28"/>
          <w:lang w:val="en-US"/>
        </w:rPr>
        <w:t>;</w:t>
      </w:r>
    </w:p>
    <w:p w:rsidR="00032E5C" w:rsidRPr="00032E5C" w:rsidRDefault="00032E5C" w:rsidP="00032E5C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32E5C">
        <w:rPr>
          <w:rFonts w:ascii="Times New Roman" w:hAnsi="Times New Roman"/>
          <w:bCs/>
          <w:iCs/>
          <w:color w:val="000000" w:themeColor="text1"/>
          <w:sz w:val="28"/>
        </w:rPr>
        <w:t>сравнение моделей данных и баз данных;</w:t>
      </w:r>
      <w:r w:rsidRPr="00032E5C">
        <w:rPr>
          <w:rFonts w:ascii="Times New Roman" w:hAnsi="Times New Roman"/>
          <w:color w:val="000000" w:themeColor="text1"/>
          <w:sz w:val="28"/>
        </w:rPr>
        <w:t> </w:t>
      </w:r>
    </w:p>
    <w:p w:rsidR="00372CA5" w:rsidRDefault="00032E5C" w:rsidP="00032E5C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32E5C">
        <w:rPr>
          <w:rFonts w:ascii="Times New Roman" w:hAnsi="Times New Roman"/>
          <w:bCs/>
          <w:iCs/>
          <w:color w:val="000000" w:themeColor="text1"/>
          <w:sz w:val="28"/>
        </w:rPr>
        <w:t>интеграция с другими средствами моделирования.</w:t>
      </w:r>
      <w:r w:rsidRPr="00032E5C">
        <w:rPr>
          <w:rFonts w:ascii="Times New Roman" w:hAnsi="Times New Roman"/>
          <w:color w:val="000000" w:themeColor="text1"/>
          <w:sz w:val="28"/>
        </w:rPr>
        <w:t> </w:t>
      </w:r>
    </w:p>
    <w:p w:rsidR="00372CA5" w:rsidRDefault="00372CA5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032E5C" w:rsidRDefault="00684FAF" w:rsidP="00684F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Преимущества </w:t>
      </w:r>
      <w:proofErr w:type="spellStart"/>
      <w:r w:rsidR="00406127">
        <w:rPr>
          <w:rFonts w:ascii="Times New Roman" w:hAnsi="Times New Roman"/>
          <w:b/>
          <w:color w:val="000000" w:themeColor="text1"/>
          <w:sz w:val="28"/>
          <w:lang w:val="en-US"/>
        </w:rPr>
        <w:t>ER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win</w:t>
      </w:r>
      <w:proofErr w:type="spellEnd"/>
    </w:p>
    <w:p w:rsidR="00AE0F1F" w:rsidRPr="00684FAF" w:rsidRDefault="00684FAF" w:rsidP="00684FAF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684FAF">
        <w:rPr>
          <w:rFonts w:ascii="Times New Roman" w:hAnsi="Times New Roman"/>
          <w:bCs/>
          <w:iCs/>
          <w:color w:val="000000" w:themeColor="text1"/>
          <w:sz w:val="28"/>
        </w:rPr>
        <w:t>возможнос</w:t>
      </w:r>
      <w:r>
        <w:rPr>
          <w:rFonts w:ascii="Times New Roman" w:hAnsi="Times New Roman"/>
          <w:bCs/>
          <w:iCs/>
          <w:color w:val="000000" w:themeColor="text1"/>
          <w:sz w:val="28"/>
        </w:rPr>
        <w:t>ть взаимодействия пользователей;</w:t>
      </w:r>
    </w:p>
    <w:p w:rsidR="00AE0F1F" w:rsidRPr="00684FAF" w:rsidRDefault="00684FAF" w:rsidP="00684FAF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684FAF">
        <w:rPr>
          <w:rFonts w:ascii="Times New Roman" w:hAnsi="Times New Roman"/>
          <w:bCs/>
          <w:iCs/>
          <w:color w:val="000000" w:themeColor="text1"/>
          <w:sz w:val="28"/>
        </w:rPr>
        <w:t>стандартные представления элементов</w:t>
      </w:r>
      <w:r>
        <w:rPr>
          <w:rFonts w:ascii="Times New Roman" w:hAnsi="Times New Roman"/>
          <w:bCs/>
          <w:iCs/>
          <w:color w:val="000000" w:themeColor="text1"/>
          <w:sz w:val="28"/>
          <w:lang w:val="en-US"/>
        </w:rPr>
        <w:t>;</w:t>
      </w:r>
      <w:r w:rsidRPr="00684FAF">
        <w:rPr>
          <w:rFonts w:ascii="Times New Roman" w:hAnsi="Times New Roman"/>
          <w:color w:val="000000" w:themeColor="text1"/>
          <w:sz w:val="28"/>
        </w:rPr>
        <w:t> </w:t>
      </w:r>
    </w:p>
    <w:p w:rsidR="00AE0F1F" w:rsidRPr="00684FAF" w:rsidRDefault="00684FAF" w:rsidP="00684FAF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684FAF">
        <w:rPr>
          <w:rFonts w:ascii="Times New Roman" w:hAnsi="Times New Roman"/>
          <w:bCs/>
          <w:iCs/>
          <w:color w:val="000000" w:themeColor="text1"/>
          <w:sz w:val="28"/>
        </w:rPr>
        <w:t>применение открытой архитектуры</w:t>
      </w:r>
      <w:r>
        <w:rPr>
          <w:rFonts w:ascii="Times New Roman" w:hAnsi="Times New Roman"/>
          <w:bCs/>
          <w:iCs/>
          <w:color w:val="000000" w:themeColor="text1"/>
          <w:sz w:val="28"/>
          <w:lang w:val="en-US"/>
        </w:rPr>
        <w:t>;</w:t>
      </w:r>
      <w:r w:rsidRPr="00684FAF">
        <w:rPr>
          <w:rFonts w:ascii="Times New Roman" w:hAnsi="Times New Roman"/>
          <w:color w:val="000000" w:themeColor="text1"/>
          <w:sz w:val="28"/>
        </w:rPr>
        <w:t> </w:t>
      </w:r>
    </w:p>
    <w:p w:rsidR="00AE0F1F" w:rsidRPr="00684FAF" w:rsidRDefault="00684FAF" w:rsidP="00684FAF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684FAF">
        <w:rPr>
          <w:rFonts w:ascii="Times New Roman" w:hAnsi="Times New Roman"/>
          <w:bCs/>
          <w:iCs/>
          <w:color w:val="000000" w:themeColor="text1"/>
          <w:sz w:val="28"/>
        </w:rPr>
        <w:t>визуальное представление больших массивов данных</w:t>
      </w:r>
      <w:r w:rsidRPr="009848DA">
        <w:rPr>
          <w:rFonts w:ascii="Times New Roman" w:hAnsi="Times New Roman"/>
          <w:bCs/>
          <w:iCs/>
          <w:color w:val="000000" w:themeColor="text1"/>
          <w:sz w:val="28"/>
        </w:rPr>
        <w:t>;</w:t>
      </w:r>
      <w:r w:rsidRPr="00684FAF">
        <w:rPr>
          <w:rFonts w:ascii="Times New Roman" w:hAnsi="Times New Roman"/>
          <w:color w:val="000000" w:themeColor="text1"/>
          <w:sz w:val="28"/>
        </w:rPr>
        <w:t> </w:t>
      </w:r>
    </w:p>
    <w:p w:rsidR="00AE0F1F" w:rsidRPr="00684FAF" w:rsidRDefault="00684FAF" w:rsidP="00684FAF">
      <w:pPr>
        <w:pStyle w:val="a3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684FAF">
        <w:rPr>
          <w:rFonts w:ascii="Times New Roman" w:hAnsi="Times New Roman"/>
          <w:bCs/>
          <w:iCs/>
          <w:color w:val="000000" w:themeColor="text1"/>
          <w:sz w:val="28"/>
        </w:rPr>
        <w:t xml:space="preserve">совместная работа пользователей с </w:t>
      </w:r>
      <w:proofErr w:type="spellStart"/>
      <w:r w:rsidRPr="00684FAF">
        <w:rPr>
          <w:rFonts w:ascii="Times New Roman" w:hAnsi="Times New Roman"/>
          <w:bCs/>
          <w:iCs/>
          <w:color w:val="000000" w:themeColor="text1"/>
          <w:sz w:val="28"/>
        </w:rPr>
        <w:t>репозиторием</w:t>
      </w:r>
      <w:proofErr w:type="spellEnd"/>
      <w:r w:rsidRPr="00684FAF">
        <w:rPr>
          <w:rFonts w:ascii="Times New Roman" w:hAnsi="Times New Roman"/>
          <w:bCs/>
          <w:iCs/>
          <w:color w:val="000000" w:themeColor="text1"/>
          <w:sz w:val="28"/>
        </w:rPr>
        <w:t>.</w:t>
      </w:r>
      <w:r w:rsidRPr="00684FAF">
        <w:rPr>
          <w:rFonts w:ascii="Times New Roman" w:hAnsi="Times New Roman"/>
          <w:color w:val="000000" w:themeColor="text1"/>
          <w:sz w:val="28"/>
        </w:rPr>
        <w:t> </w:t>
      </w:r>
    </w:p>
    <w:p w:rsidR="00632992" w:rsidRDefault="00632992" w:rsidP="00684FA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  <w:sectPr w:rsidR="00632992" w:rsidSect="00A1085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632992" w:rsidRPr="00632992" w:rsidRDefault="00632992" w:rsidP="00632992">
      <w:pPr>
        <w:pStyle w:val="a4"/>
        <w:tabs>
          <w:tab w:val="left" w:pos="1418"/>
        </w:tabs>
        <w:spacing w:after="0"/>
        <w:jc w:val="center"/>
        <w:rPr>
          <w:b/>
          <w:i/>
          <w:sz w:val="28"/>
          <w:szCs w:val="28"/>
        </w:rPr>
      </w:pPr>
      <w:r w:rsidRPr="00632992">
        <w:rPr>
          <w:b/>
          <w:sz w:val="28"/>
          <w:szCs w:val="28"/>
        </w:rPr>
        <w:lastRenderedPageBreak/>
        <w:t>СПИСОК ИСПОЛЬЗОВАННЫХ ИСТОЧНИКОВ</w:t>
      </w:r>
    </w:p>
    <w:p w:rsidR="00632992" w:rsidRPr="00632992" w:rsidRDefault="00632992" w:rsidP="00632992">
      <w:pPr>
        <w:spacing w:after="0" w:line="240" w:lineRule="auto"/>
        <w:ind w:right="-30"/>
        <w:rPr>
          <w:rFonts w:ascii="Arial" w:hAnsi="Arial" w:cs="Arial"/>
          <w:sz w:val="28"/>
          <w:szCs w:val="28"/>
          <w:shd w:val="clear" w:color="auto" w:fill="FFFFFF"/>
        </w:rPr>
      </w:pPr>
    </w:p>
    <w:p w:rsidR="00632992" w:rsidRPr="003553E1" w:rsidRDefault="006000E5" w:rsidP="00632992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lang w:val="en-US"/>
        </w:rPr>
        <w:t>KPMS</w:t>
      </w:r>
      <w:r w:rsidRPr="006000E5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RU</w:t>
      </w:r>
      <w:r w:rsidR="00632992">
        <w:rPr>
          <w:rFonts w:ascii="Times New Roman" w:hAnsi="Times New Roman"/>
          <w:i w:val="0"/>
          <w:szCs w:val="28"/>
        </w:rPr>
        <w:t xml:space="preserve"> [Электронный ресурс]. </w:t>
      </w:r>
      <w:r>
        <w:rPr>
          <w:rFonts w:ascii="Times New Roman" w:hAnsi="Times New Roman"/>
          <w:i w:val="0"/>
          <w:szCs w:val="28"/>
        </w:rPr>
        <w:t xml:space="preserve">— </w:t>
      </w:r>
      <w:r w:rsidR="00632992" w:rsidRPr="003553E1">
        <w:rPr>
          <w:rFonts w:ascii="Times New Roman" w:hAnsi="Times New Roman"/>
          <w:i w:val="0"/>
          <w:szCs w:val="28"/>
        </w:rPr>
        <w:t xml:space="preserve">Режим доступа: </w:t>
      </w:r>
      <w:r w:rsidRPr="006000E5">
        <w:rPr>
          <w:rFonts w:ascii="Times New Roman" w:hAnsi="Times New Roman"/>
          <w:i w:val="0"/>
          <w:szCs w:val="28"/>
          <w:lang w:val="en-US"/>
        </w:rPr>
        <w:t>http</w:t>
      </w:r>
      <w:r w:rsidRPr="006000E5">
        <w:rPr>
          <w:rFonts w:ascii="Times New Roman" w:hAnsi="Times New Roman"/>
          <w:i w:val="0"/>
          <w:szCs w:val="28"/>
        </w:rPr>
        <w:t>://</w:t>
      </w:r>
      <w:r w:rsidRPr="006000E5">
        <w:rPr>
          <w:rFonts w:ascii="Times New Roman" w:hAnsi="Times New Roman"/>
          <w:i w:val="0"/>
          <w:szCs w:val="28"/>
          <w:lang w:val="en-US"/>
        </w:rPr>
        <w:t>www</w:t>
      </w:r>
      <w:r w:rsidRPr="006000E5">
        <w:rPr>
          <w:rFonts w:ascii="Times New Roman" w:hAnsi="Times New Roman"/>
          <w:i w:val="0"/>
          <w:szCs w:val="28"/>
        </w:rPr>
        <w:t>.</w:t>
      </w:r>
      <w:proofErr w:type="spellStart"/>
      <w:r w:rsidRPr="006000E5">
        <w:rPr>
          <w:rFonts w:ascii="Times New Roman" w:hAnsi="Times New Roman"/>
          <w:i w:val="0"/>
          <w:szCs w:val="28"/>
          <w:lang w:val="en-US"/>
        </w:rPr>
        <w:t>kpms</w:t>
      </w:r>
      <w:proofErr w:type="spellEnd"/>
      <w:r w:rsidRPr="006000E5">
        <w:rPr>
          <w:rFonts w:ascii="Times New Roman" w:hAnsi="Times New Roman"/>
          <w:i w:val="0"/>
          <w:szCs w:val="28"/>
        </w:rPr>
        <w:t>.</w:t>
      </w:r>
      <w:proofErr w:type="spellStart"/>
      <w:r w:rsidRPr="006000E5">
        <w:rPr>
          <w:rFonts w:ascii="Times New Roman" w:hAnsi="Times New Roman"/>
          <w:i w:val="0"/>
          <w:szCs w:val="28"/>
          <w:lang w:val="en-US"/>
        </w:rPr>
        <w:t>ru</w:t>
      </w:r>
      <w:proofErr w:type="spellEnd"/>
      <w:r w:rsidRPr="006000E5">
        <w:rPr>
          <w:rFonts w:ascii="Times New Roman" w:hAnsi="Times New Roman"/>
          <w:i w:val="0"/>
          <w:szCs w:val="28"/>
        </w:rPr>
        <w:t>/</w:t>
      </w:r>
      <w:r w:rsidRPr="006000E5">
        <w:rPr>
          <w:rFonts w:ascii="Times New Roman" w:hAnsi="Times New Roman"/>
          <w:i w:val="0"/>
          <w:szCs w:val="28"/>
          <w:lang w:val="en-US"/>
        </w:rPr>
        <w:t>Automatization</w:t>
      </w:r>
      <w:r w:rsidRPr="006000E5">
        <w:rPr>
          <w:rFonts w:ascii="Times New Roman" w:hAnsi="Times New Roman"/>
          <w:i w:val="0"/>
          <w:szCs w:val="28"/>
        </w:rPr>
        <w:t>/</w:t>
      </w:r>
      <w:proofErr w:type="spellStart"/>
      <w:r w:rsidRPr="006000E5">
        <w:rPr>
          <w:rFonts w:ascii="Times New Roman" w:hAnsi="Times New Roman"/>
          <w:i w:val="0"/>
          <w:szCs w:val="28"/>
          <w:lang w:val="en-US"/>
        </w:rPr>
        <w:t>ERwin</w:t>
      </w:r>
      <w:proofErr w:type="spellEnd"/>
      <w:r w:rsidRPr="006000E5">
        <w:rPr>
          <w:rFonts w:ascii="Times New Roman" w:hAnsi="Times New Roman"/>
          <w:i w:val="0"/>
          <w:szCs w:val="28"/>
        </w:rPr>
        <w:t>.</w:t>
      </w:r>
      <w:proofErr w:type="spellStart"/>
      <w:r w:rsidRPr="006000E5">
        <w:rPr>
          <w:rFonts w:ascii="Times New Roman" w:hAnsi="Times New Roman"/>
          <w:i w:val="0"/>
          <w:szCs w:val="28"/>
          <w:lang w:val="en-US"/>
        </w:rPr>
        <w:t>htm</w:t>
      </w:r>
      <w:proofErr w:type="spellEnd"/>
      <w:r w:rsidR="00632992" w:rsidRPr="006000E5">
        <w:rPr>
          <w:rFonts w:ascii="Times New Roman" w:hAnsi="Times New Roman"/>
          <w:i w:val="0"/>
          <w:szCs w:val="28"/>
        </w:rPr>
        <w:t>.</w:t>
      </w:r>
      <w:r w:rsidR="00632992" w:rsidRPr="003553E1">
        <w:rPr>
          <w:rFonts w:ascii="Times New Roman" w:hAnsi="Times New Roman"/>
          <w:i w:val="0"/>
          <w:szCs w:val="28"/>
        </w:rPr>
        <w:t xml:space="preserve"> </w:t>
      </w:r>
      <w:r w:rsidR="00632992">
        <w:rPr>
          <w:rFonts w:ascii="Times New Roman" w:hAnsi="Times New Roman"/>
          <w:i w:val="0"/>
          <w:szCs w:val="28"/>
        </w:rPr>
        <w:t>—</w:t>
      </w:r>
      <w:r w:rsidR="00632992" w:rsidRPr="003553E1">
        <w:rPr>
          <w:rFonts w:ascii="Times New Roman" w:hAnsi="Times New Roman"/>
          <w:i w:val="0"/>
          <w:szCs w:val="28"/>
        </w:rPr>
        <w:t xml:space="preserve"> Дата доступа: 1</w:t>
      </w:r>
      <w:r w:rsidRPr="006000E5">
        <w:rPr>
          <w:rFonts w:ascii="Times New Roman" w:hAnsi="Times New Roman"/>
          <w:i w:val="0"/>
          <w:szCs w:val="28"/>
        </w:rPr>
        <w:t>0</w:t>
      </w:r>
      <w:r w:rsidR="00632992" w:rsidRPr="003553E1">
        <w:rPr>
          <w:rFonts w:ascii="Times New Roman" w:hAnsi="Times New Roman"/>
          <w:i w:val="0"/>
          <w:szCs w:val="28"/>
        </w:rPr>
        <w:t>.0</w:t>
      </w:r>
      <w:r w:rsidRPr="006000E5">
        <w:rPr>
          <w:rFonts w:ascii="Times New Roman" w:hAnsi="Times New Roman"/>
          <w:i w:val="0"/>
          <w:szCs w:val="28"/>
        </w:rPr>
        <w:t>9</w:t>
      </w:r>
      <w:r w:rsidR="00632992" w:rsidRPr="003553E1">
        <w:rPr>
          <w:rFonts w:ascii="Times New Roman" w:hAnsi="Times New Roman"/>
          <w:i w:val="0"/>
          <w:szCs w:val="28"/>
        </w:rPr>
        <w:t>.2019.</w:t>
      </w:r>
    </w:p>
    <w:p w:rsidR="00684FAF" w:rsidRPr="00684FAF" w:rsidRDefault="00684FAF" w:rsidP="00684FA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</w:p>
    <w:sectPr w:rsidR="00684FAF" w:rsidRPr="00684FAF" w:rsidSect="006000E5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244" w:rsidRDefault="00DF5244" w:rsidP="009848DA">
      <w:pPr>
        <w:spacing w:after="0" w:line="240" w:lineRule="auto"/>
      </w:pPr>
      <w:r>
        <w:separator/>
      </w:r>
    </w:p>
  </w:endnote>
  <w:endnote w:type="continuationSeparator" w:id="0">
    <w:p w:rsidR="00DF5244" w:rsidRDefault="00DF5244" w:rsidP="0098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337241"/>
      <w:docPartObj>
        <w:docPartGallery w:val="Page Numbers (Bottom of Page)"/>
        <w:docPartUnique/>
      </w:docPartObj>
    </w:sdtPr>
    <w:sdtEndPr/>
    <w:sdtContent>
      <w:p w:rsidR="009848DA" w:rsidRDefault="009848DA">
        <w:pPr>
          <w:pStyle w:val="a9"/>
          <w:jc w:val="center"/>
        </w:pPr>
        <w:r w:rsidRPr="009848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48D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848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0D6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848D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848DA" w:rsidRDefault="009848D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244" w:rsidRDefault="00DF5244" w:rsidP="009848DA">
      <w:pPr>
        <w:spacing w:after="0" w:line="240" w:lineRule="auto"/>
      </w:pPr>
      <w:r>
        <w:separator/>
      </w:r>
    </w:p>
  </w:footnote>
  <w:footnote w:type="continuationSeparator" w:id="0">
    <w:p w:rsidR="00DF5244" w:rsidRDefault="00DF5244" w:rsidP="00984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439D"/>
    <w:multiLevelType w:val="multilevel"/>
    <w:tmpl w:val="D0A86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DD7C3C"/>
    <w:multiLevelType w:val="hybridMultilevel"/>
    <w:tmpl w:val="D3421844"/>
    <w:lvl w:ilvl="0" w:tplc="67CC9B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E25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829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23C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10E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CD1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801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25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A3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E2430F"/>
    <w:multiLevelType w:val="hybridMultilevel"/>
    <w:tmpl w:val="C05647AE"/>
    <w:lvl w:ilvl="0" w:tplc="2A8A56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9A82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01E95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C080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10DE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D4D5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DA7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C2E2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443B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4DB794C"/>
    <w:multiLevelType w:val="hybridMultilevel"/>
    <w:tmpl w:val="4D02C73E"/>
    <w:lvl w:ilvl="0" w:tplc="20E693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4DC7DA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9483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18EAE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2C71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D216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1698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B2FD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10BE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76974AC"/>
    <w:multiLevelType w:val="multilevel"/>
    <w:tmpl w:val="46B0460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6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>
    <w:nsid w:val="396F0C5C"/>
    <w:multiLevelType w:val="hybridMultilevel"/>
    <w:tmpl w:val="B9267EEA"/>
    <w:lvl w:ilvl="0" w:tplc="7E16B8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CA1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B01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669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AD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AD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228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AC7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0AF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67512D"/>
    <w:multiLevelType w:val="hybridMultilevel"/>
    <w:tmpl w:val="FC4465E8"/>
    <w:lvl w:ilvl="0" w:tplc="A87C142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42FA4273"/>
    <w:multiLevelType w:val="hybridMultilevel"/>
    <w:tmpl w:val="E5801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5BC0D4B"/>
    <w:multiLevelType w:val="multilevel"/>
    <w:tmpl w:val="D0A86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5D11B37"/>
    <w:multiLevelType w:val="multilevel"/>
    <w:tmpl w:val="D0A86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BFF04CF"/>
    <w:multiLevelType w:val="hybridMultilevel"/>
    <w:tmpl w:val="55923710"/>
    <w:lvl w:ilvl="0" w:tplc="E7DEF5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6A694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2E66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A8D62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C613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F0EA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FCEC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FC98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6682B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40D150B"/>
    <w:multiLevelType w:val="hybridMultilevel"/>
    <w:tmpl w:val="D242B8E4"/>
    <w:lvl w:ilvl="0" w:tplc="B3B26B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3A43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8FA4C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7ED5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3C71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B898D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8289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4485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4A47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647B031C"/>
    <w:multiLevelType w:val="hybridMultilevel"/>
    <w:tmpl w:val="D5B2B630"/>
    <w:lvl w:ilvl="0" w:tplc="C8B8E5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F067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D6AC7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31AE55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ECCA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A8A19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EDC56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5E3E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30E63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75726CC8"/>
    <w:multiLevelType w:val="multilevel"/>
    <w:tmpl w:val="ECA4F9A4"/>
    <w:lvl w:ilvl="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56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>
    <w:nsid w:val="78274C09"/>
    <w:multiLevelType w:val="hybridMultilevel"/>
    <w:tmpl w:val="62B41AEC"/>
    <w:lvl w:ilvl="0" w:tplc="1A241EF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488C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B270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94386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08F2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B674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DD0B7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A4E0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AA2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7B89021B"/>
    <w:multiLevelType w:val="multilevel"/>
    <w:tmpl w:val="E688991A"/>
    <w:lvl w:ilvl="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56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9"/>
  </w:num>
  <w:num w:numId="9">
    <w:abstractNumId w:val="15"/>
  </w:num>
  <w:num w:numId="10">
    <w:abstractNumId w:val="13"/>
  </w:num>
  <w:num w:numId="11">
    <w:abstractNumId w:val="2"/>
  </w:num>
  <w:num w:numId="12">
    <w:abstractNumId w:val="16"/>
  </w:num>
  <w:num w:numId="13">
    <w:abstractNumId w:val="8"/>
  </w:num>
  <w:num w:numId="14">
    <w:abstractNumId w:val="7"/>
  </w:num>
  <w:num w:numId="15">
    <w:abstractNumId w:val="6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84"/>
    <w:rsid w:val="0003221B"/>
    <w:rsid w:val="00032E5C"/>
    <w:rsid w:val="000A5EAD"/>
    <w:rsid w:val="00231F70"/>
    <w:rsid w:val="002E6EDF"/>
    <w:rsid w:val="003530EA"/>
    <w:rsid w:val="003635D2"/>
    <w:rsid w:val="00372CA5"/>
    <w:rsid w:val="00395E68"/>
    <w:rsid w:val="003F17A9"/>
    <w:rsid w:val="00406127"/>
    <w:rsid w:val="005535FA"/>
    <w:rsid w:val="005F6219"/>
    <w:rsid w:val="006000E5"/>
    <w:rsid w:val="00632992"/>
    <w:rsid w:val="00660AAB"/>
    <w:rsid w:val="00684FAF"/>
    <w:rsid w:val="006B1AC2"/>
    <w:rsid w:val="006F5665"/>
    <w:rsid w:val="007071F0"/>
    <w:rsid w:val="00735F9D"/>
    <w:rsid w:val="00870129"/>
    <w:rsid w:val="009301AE"/>
    <w:rsid w:val="009848DA"/>
    <w:rsid w:val="00A10851"/>
    <w:rsid w:val="00AE0F1F"/>
    <w:rsid w:val="00B04B0F"/>
    <w:rsid w:val="00B959C8"/>
    <w:rsid w:val="00C27E44"/>
    <w:rsid w:val="00C50008"/>
    <w:rsid w:val="00C9588F"/>
    <w:rsid w:val="00CB3B3B"/>
    <w:rsid w:val="00D41AAD"/>
    <w:rsid w:val="00D453EC"/>
    <w:rsid w:val="00DB7D5F"/>
    <w:rsid w:val="00DF5244"/>
    <w:rsid w:val="00F10D63"/>
    <w:rsid w:val="00F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AB"/>
    <w:pPr>
      <w:ind w:left="720"/>
      <w:contextualSpacing/>
    </w:pPr>
  </w:style>
  <w:style w:type="paragraph" w:styleId="a4">
    <w:name w:val="Body Text"/>
    <w:basedOn w:val="a"/>
    <w:link w:val="a5"/>
    <w:unhideWhenUsed/>
    <w:rsid w:val="009848DA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9848DA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a6">
    <w:name w:val="Table Grid"/>
    <w:basedOn w:val="a1"/>
    <w:uiPriority w:val="59"/>
    <w:rsid w:val="0098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8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48DA"/>
  </w:style>
  <w:style w:type="paragraph" w:styleId="a9">
    <w:name w:val="footer"/>
    <w:basedOn w:val="a"/>
    <w:link w:val="aa"/>
    <w:uiPriority w:val="99"/>
    <w:unhideWhenUsed/>
    <w:rsid w:val="0098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48DA"/>
  </w:style>
  <w:style w:type="paragraph" w:styleId="ab">
    <w:name w:val="No Spacing"/>
    <w:uiPriority w:val="1"/>
    <w:qFormat/>
    <w:rsid w:val="00632992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styleId="ac">
    <w:name w:val="Hyperlink"/>
    <w:basedOn w:val="a0"/>
    <w:uiPriority w:val="99"/>
    <w:unhideWhenUsed/>
    <w:rsid w:val="006000E5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0A5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A5EA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AB"/>
    <w:pPr>
      <w:ind w:left="720"/>
      <w:contextualSpacing/>
    </w:pPr>
  </w:style>
  <w:style w:type="paragraph" w:styleId="a4">
    <w:name w:val="Body Text"/>
    <w:basedOn w:val="a"/>
    <w:link w:val="a5"/>
    <w:unhideWhenUsed/>
    <w:rsid w:val="009848DA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9848DA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a6">
    <w:name w:val="Table Grid"/>
    <w:basedOn w:val="a1"/>
    <w:uiPriority w:val="59"/>
    <w:rsid w:val="0098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8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48DA"/>
  </w:style>
  <w:style w:type="paragraph" w:styleId="a9">
    <w:name w:val="footer"/>
    <w:basedOn w:val="a"/>
    <w:link w:val="aa"/>
    <w:uiPriority w:val="99"/>
    <w:unhideWhenUsed/>
    <w:rsid w:val="0098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48DA"/>
  </w:style>
  <w:style w:type="paragraph" w:styleId="ab">
    <w:name w:val="No Spacing"/>
    <w:uiPriority w:val="1"/>
    <w:qFormat/>
    <w:rsid w:val="00632992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styleId="ac">
    <w:name w:val="Hyperlink"/>
    <w:basedOn w:val="a0"/>
    <w:uiPriority w:val="99"/>
    <w:unhideWhenUsed/>
    <w:rsid w:val="006000E5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0A5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A5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3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0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6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1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67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06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9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5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76D8-C9E3-42E8-9ECD-C68363CE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Студент</cp:lastModifiedBy>
  <cp:revision>23</cp:revision>
  <cp:lastPrinted>2019-09-10T19:29:00Z</cp:lastPrinted>
  <dcterms:created xsi:type="dcterms:W3CDTF">2019-09-10T17:23:00Z</dcterms:created>
  <dcterms:modified xsi:type="dcterms:W3CDTF">2019-10-02T08:49:00Z</dcterms:modified>
</cp:coreProperties>
</file>