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C1059B">
      <w:pPr>
        <w:widowControl w:val="0"/>
        <w:numPr>
          <w:ilvl w:val="0"/>
          <w:numId w:val="0"/>
        </w:numPr>
        <w:tabs>
          <w:tab w:val="left" w:pos="730"/>
        </w:tabs>
        <w:autoSpaceDE w:val="0"/>
        <w:autoSpaceDN w:val="0"/>
        <w:spacing w:before="1" w:after="0" w:line="240" w:lineRule="auto"/>
        <w:ind w:right="0" w:rightChars="0"/>
        <w:jc w:val="left"/>
        <w:rPr>
          <w:rFonts w:hint="default" w:ascii="Arial" w:hAnsi="Arial" w:eastAsia="Arial MT" w:cs="Arial"/>
          <w:b/>
          <w:bCs/>
          <w:spacing w:val="-2"/>
          <w:sz w:val="24"/>
          <w:szCs w:val="24"/>
          <w:lang w:val="en-PH" w:eastAsia="en-US" w:bidi="ar-SA"/>
        </w:rPr>
      </w:pPr>
      <w:r>
        <w:rPr>
          <w:rFonts w:hint="default" w:ascii="Arial" w:hAnsi="Arial" w:eastAsia="Arial MT" w:cs="Arial"/>
          <w:b/>
          <w:bCs/>
          <w:spacing w:val="-2"/>
          <w:sz w:val="24"/>
          <w:szCs w:val="24"/>
          <w:lang w:val="en-PH" w:eastAsia="en-US" w:bidi="ar-SA"/>
        </w:rPr>
        <w:t>Name: John Romel D. Lucot</w:t>
      </w:r>
      <w:r>
        <w:rPr>
          <w:rFonts w:hint="default" w:ascii="Arial" w:hAnsi="Arial" w:eastAsia="Arial MT" w:cs="Arial"/>
          <w:b/>
          <w:bCs/>
          <w:spacing w:val="-2"/>
          <w:sz w:val="24"/>
          <w:szCs w:val="24"/>
          <w:lang w:val="en-PH" w:eastAsia="en-US" w:bidi="ar-SA"/>
        </w:rPr>
        <w:tab/>
      </w:r>
      <w:r>
        <w:rPr>
          <w:rFonts w:hint="default" w:ascii="Arial" w:hAnsi="Arial" w:eastAsia="Arial MT" w:cs="Arial"/>
          <w:b/>
          <w:bCs/>
          <w:spacing w:val="-2"/>
          <w:sz w:val="24"/>
          <w:szCs w:val="24"/>
          <w:lang w:val="en-PH" w:eastAsia="en-US" w:bidi="ar-SA"/>
        </w:rPr>
        <w:tab/>
      </w:r>
      <w:r>
        <w:rPr>
          <w:rFonts w:hint="default" w:ascii="Arial" w:hAnsi="Arial" w:eastAsia="Arial MT" w:cs="Arial"/>
          <w:b/>
          <w:bCs/>
          <w:spacing w:val="-2"/>
          <w:sz w:val="24"/>
          <w:szCs w:val="24"/>
          <w:lang w:val="en-PH" w:eastAsia="en-US" w:bidi="ar-SA"/>
        </w:rPr>
        <w:tab/>
      </w:r>
      <w:r>
        <w:rPr>
          <w:rFonts w:hint="default" w:ascii="Arial" w:hAnsi="Arial" w:eastAsia="Arial MT" w:cs="Arial"/>
          <w:b/>
          <w:bCs/>
          <w:spacing w:val="-2"/>
          <w:sz w:val="24"/>
          <w:szCs w:val="24"/>
          <w:lang w:val="en-PH" w:eastAsia="en-US" w:bidi="ar-SA"/>
        </w:rPr>
        <w:tab/>
      </w:r>
      <w:r>
        <w:rPr>
          <w:rFonts w:hint="default" w:ascii="Arial" w:hAnsi="Arial" w:eastAsia="Arial MT" w:cs="Arial"/>
          <w:b/>
          <w:bCs/>
          <w:spacing w:val="-2"/>
          <w:sz w:val="24"/>
          <w:szCs w:val="24"/>
          <w:lang w:val="en-PH" w:eastAsia="en-US" w:bidi="ar-SA"/>
        </w:rPr>
        <w:t xml:space="preserve">                Date: 10/27/2025</w:t>
      </w:r>
    </w:p>
    <w:p w14:paraId="5A460F8D">
      <w:pPr>
        <w:widowControl w:val="0"/>
        <w:numPr>
          <w:ilvl w:val="0"/>
          <w:numId w:val="0"/>
        </w:numPr>
        <w:tabs>
          <w:tab w:val="left" w:pos="730"/>
        </w:tabs>
        <w:autoSpaceDE w:val="0"/>
        <w:autoSpaceDN w:val="0"/>
        <w:spacing w:before="1" w:after="0" w:line="240" w:lineRule="auto"/>
        <w:ind w:right="0" w:rightChars="0"/>
        <w:jc w:val="left"/>
        <w:rPr>
          <w:rFonts w:hint="default" w:ascii="Arial" w:hAnsi="Arial" w:eastAsia="Arial MT" w:cs="Arial"/>
          <w:b/>
          <w:bCs/>
          <w:spacing w:val="-2"/>
          <w:sz w:val="24"/>
          <w:szCs w:val="24"/>
          <w:lang w:val="en-PH" w:eastAsia="en-US" w:bidi="ar-SA"/>
        </w:rPr>
      </w:pPr>
      <w:r>
        <w:rPr>
          <w:rFonts w:hint="default" w:ascii="Arial" w:hAnsi="Arial" w:eastAsia="Arial MT" w:cs="Arial"/>
          <w:b/>
          <w:bCs/>
          <w:spacing w:val="-2"/>
          <w:sz w:val="24"/>
          <w:szCs w:val="24"/>
          <w:lang w:val="en-PH" w:eastAsia="en-US" w:bidi="ar-SA"/>
        </w:rPr>
        <w:t>Course &amp; Section: BSIT- 4C</w:t>
      </w:r>
    </w:p>
    <w:p w14:paraId="63700AA5">
      <w:pPr>
        <w:widowControl w:val="0"/>
        <w:numPr>
          <w:ilvl w:val="0"/>
          <w:numId w:val="0"/>
        </w:numPr>
        <w:tabs>
          <w:tab w:val="left" w:pos="730"/>
        </w:tabs>
        <w:autoSpaceDE w:val="0"/>
        <w:autoSpaceDN w:val="0"/>
        <w:spacing w:before="1" w:after="0" w:line="240" w:lineRule="auto"/>
        <w:ind w:left="730" w:right="0" w:rightChars="0" w:hanging="360"/>
        <w:jc w:val="left"/>
        <w:rPr>
          <w:rFonts w:hint="default" w:ascii="Arial" w:hAnsi="Arial" w:eastAsia="Arial MT" w:cs="Arial"/>
          <w:b/>
          <w:bCs/>
          <w:spacing w:val="-2"/>
          <w:sz w:val="24"/>
          <w:szCs w:val="24"/>
          <w:lang w:val="en-PH" w:eastAsia="en-US" w:bidi="ar-SA"/>
        </w:rPr>
      </w:pPr>
    </w:p>
    <w:p w14:paraId="74F63C8D">
      <w:pPr>
        <w:widowControl w:val="0"/>
        <w:numPr>
          <w:ilvl w:val="0"/>
          <w:numId w:val="0"/>
        </w:numPr>
        <w:tabs>
          <w:tab w:val="left" w:pos="730"/>
        </w:tabs>
        <w:autoSpaceDE w:val="0"/>
        <w:autoSpaceDN w:val="0"/>
        <w:spacing w:before="1" w:after="0" w:line="240" w:lineRule="auto"/>
        <w:ind w:left="730" w:right="0" w:rightChars="0" w:hanging="360"/>
        <w:jc w:val="left"/>
        <w:rPr>
          <w:rFonts w:hint="default" w:ascii="Arial" w:hAnsi="Arial" w:eastAsia="Arial MT" w:cs="Arial"/>
          <w:b/>
          <w:bCs/>
          <w:spacing w:val="-2"/>
          <w:sz w:val="24"/>
          <w:szCs w:val="24"/>
          <w:lang w:val="en-PH" w:eastAsia="en-US" w:bidi="ar-SA"/>
        </w:rPr>
      </w:pPr>
    </w:p>
    <w:p w14:paraId="2F4A5D65">
      <w:pPr>
        <w:widowControl w:val="0"/>
        <w:numPr>
          <w:ilvl w:val="0"/>
          <w:numId w:val="0"/>
        </w:numPr>
        <w:tabs>
          <w:tab w:val="left" w:pos="730"/>
        </w:tabs>
        <w:autoSpaceDE w:val="0"/>
        <w:autoSpaceDN w:val="0"/>
        <w:spacing w:before="1" w:after="0" w:line="240" w:lineRule="auto"/>
        <w:ind w:left="730" w:right="0" w:rightChars="0" w:hanging="360"/>
        <w:jc w:val="center"/>
        <w:rPr>
          <w:rFonts w:hint="default" w:ascii="Times New Roman" w:hAnsi="Times New Roman" w:eastAsia="Arial MT" w:cs="Times New Roman"/>
          <w:b/>
          <w:bCs/>
          <w:spacing w:val="-2"/>
          <w:sz w:val="72"/>
          <w:szCs w:val="72"/>
          <w:lang w:val="en-PH" w:eastAsia="en-US" w:bidi="ar-SA"/>
        </w:rPr>
      </w:pPr>
      <w:r>
        <w:rPr>
          <w:rFonts w:hint="default" w:ascii="Times New Roman" w:hAnsi="Times New Roman" w:eastAsia="Arial MT" w:cs="Times New Roman"/>
          <w:b/>
          <w:bCs/>
          <w:spacing w:val="-2"/>
          <w:sz w:val="72"/>
          <w:szCs w:val="72"/>
          <w:lang w:val="en-PH" w:eastAsia="en-US" w:bidi="ar-SA"/>
        </w:rPr>
        <w:t>Journal</w:t>
      </w:r>
    </w:p>
    <w:p w14:paraId="674EAC88">
      <w:pPr>
        <w:widowControl w:val="0"/>
        <w:numPr>
          <w:ilvl w:val="0"/>
          <w:numId w:val="0"/>
        </w:numPr>
        <w:tabs>
          <w:tab w:val="left" w:pos="730"/>
        </w:tabs>
        <w:autoSpaceDE w:val="0"/>
        <w:autoSpaceDN w:val="0"/>
        <w:spacing w:before="1" w:after="0" w:line="240" w:lineRule="auto"/>
        <w:ind w:left="730" w:right="0" w:rightChars="0" w:hanging="360"/>
        <w:jc w:val="center"/>
        <w:rPr>
          <w:rFonts w:hint="default" w:ascii="Arial" w:hAnsi="Arial" w:eastAsia="Arial MT"/>
          <w:b/>
          <w:bCs/>
          <w:spacing w:val="-2"/>
          <w:sz w:val="32"/>
          <w:szCs w:val="32"/>
          <w:lang w:val="en-PH" w:eastAsia="en-US"/>
        </w:rPr>
      </w:pPr>
      <w:r>
        <w:rPr>
          <w:rFonts w:hint="default" w:ascii="Arial" w:hAnsi="Arial" w:eastAsia="Arial MT" w:cs="Arial"/>
          <w:b/>
          <w:bCs/>
          <w:spacing w:val="-2"/>
          <w:sz w:val="32"/>
          <w:szCs w:val="32"/>
          <w:lang w:val="en-PH" w:eastAsia="en-US" w:bidi="ar-SA"/>
        </w:rPr>
        <w:t xml:space="preserve">Title Course: </w:t>
      </w:r>
      <w:r>
        <w:rPr>
          <w:rFonts w:hint="default" w:ascii="Arial" w:hAnsi="Arial" w:eastAsia="Arial MT"/>
          <w:b/>
          <w:bCs/>
          <w:spacing w:val="-2"/>
          <w:sz w:val="32"/>
          <w:szCs w:val="32"/>
          <w:lang w:val="en-PH" w:eastAsia="en-US"/>
        </w:rPr>
        <w:t>Managing Project Templates</w:t>
      </w:r>
    </w:p>
    <w:p w14:paraId="137E2F71">
      <w:pPr>
        <w:widowControl w:val="0"/>
        <w:numPr>
          <w:ilvl w:val="0"/>
          <w:numId w:val="0"/>
        </w:numPr>
        <w:tabs>
          <w:tab w:val="left" w:pos="730"/>
        </w:tabs>
        <w:autoSpaceDE w:val="0"/>
        <w:autoSpaceDN w:val="0"/>
        <w:spacing w:before="1" w:after="0" w:line="240" w:lineRule="auto"/>
        <w:ind w:right="0" w:rightChars="0"/>
        <w:jc w:val="both"/>
        <w:rPr>
          <w:rFonts w:hint="default" w:ascii="Arial" w:hAnsi="Arial" w:eastAsia="Arial MT"/>
          <w:b/>
          <w:bCs/>
          <w:spacing w:val="-2"/>
          <w:sz w:val="32"/>
          <w:szCs w:val="32"/>
          <w:lang w:val="en-PH" w:eastAsia="en-US"/>
        </w:rPr>
      </w:pPr>
    </w:p>
    <w:p w14:paraId="0BE86507">
      <w:pPr>
        <w:rPr>
          <w:rFonts w:hint="default" w:ascii="Arial" w:hAnsi="Arial" w:cs="Arial"/>
          <w:sz w:val="24"/>
          <w:szCs w:val="24"/>
        </w:rPr>
      </w:pPr>
      <w:r>
        <w:rPr>
          <w:rFonts w:hint="default" w:ascii="Arial" w:hAnsi="Arial" w:cs="Arial"/>
          <w:sz w:val="24"/>
          <w:szCs w:val="24"/>
        </w:rPr>
        <w:t>Completing the Managing Project Templates course in SAP Learning Hub marked another checkpoint in my SAP skill-building journey. Going into this course, I expected to see real-world demonstrations or hands-on walkthroughs, similar to platforms like AWS, Udemy, or Coursera where I could actually build or simulate templates in a sandbox environment. However, the course was more theoretical and focused on understanding the structure, purpose, and governance behind SAP Ariba Project Templates rather than showing how to actively configure and deploy them in a live system. Despite that limitation, it still provided clarity on how project templates serve as foundational blueprints that organizations use to streamline sourcing processes and enforce standardization.</w:t>
      </w:r>
    </w:p>
    <w:p w14:paraId="2389A0A7">
      <w:pPr>
        <w:rPr>
          <w:rFonts w:hint="default" w:ascii="Arial" w:hAnsi="Arial" w:cs="Arial"/>
          <w:sz w:val="24"/>
          <w:szCs w:val="24"/>
        </w:rPr>
      </w:pPr>
    </w:p>
    <w:p w14:paraId="0F3839C0">
      <w:pPr>
        <w:rPr>
          <w:rFonts w:hint="default" w:ascii="Arial" w:hAnsi="Arial" w:cs="Arial"/>
          <w:sz w:val="24"/>
          <w:szCs w:val="24"/>
        </w:rPr>
      </w:pPr>
      <w:r>
        <w:rPr>
          <w:rFonts w:hint="default" w:ascii="Arial" w:hAnsi="Arial" w:cs="Arial"/>
          <w:sz w:val="24"/>
          <w:szCs w:val="24"/>
        </w:rPr>
        <w:t>Throughout the lessons, I learned how SAP Ariba administrators use templates to define workflows, tasks, phases, and team member roles, ensuring consistency across sourcing events. The course emphasized governance</w:t>
      </w:r>
      <w:r>
        <w:rPr>
          <w:rFonts w:hint="default" w:ascii="Arial" w:hAnsi="Arial" w:cs="Arial"/>
          <w:sz w:val="24"/>
          <w:szCs w:val="24"/>
          <w:lang w:val="en-PH"/>
        </w:rPr>
        <w:t xml:space="preserve"> </w:t>
      </w:r>
      <w:r>
        <w:rPr>
          <w:rFonts w:hint="default" w:ascii="Arial" w:hAnsi="Arial" w:cs="Arial"/>
          <w:sz w:val="24"/>
          <w:szCs w:val="24"/>
        </w:rPr>
        <w:t>especially how templates are version-controlled and approved to align with enterprise policies. Although I didn’t get to configure anything directly, I began to understand how these templates are the backbone of scalable sourcing operations, allowing businesses to reuse predefined structures rather than starting from scratch for every project.</w:t>
      </w:r>
    </w:p>
    <w:p w14:paraId="6D450BE3">
      <w:pPr>
        <w:rPr>
          <w:rFonts w:hint="default" w:ascii="Arial" w:hAnsi="Arial" w:cs="Arial"/>
          <w:sz w:val="24"/>
          <w:szCs w:val="24"/>
        </w:rPr>
      </w:pPr>
    </w:p>
    <w:p w14:paraId="4ACB12CD">
      <w:pPr>
        <w:rPr>
          <w:rFonts w:hint="default" w:ascii="Arial" w:hAnsi="Arial" w:cs="Arial"/>
          <w:sz w:val="24"/>
          <w:szCs w:val="24"/>
        </w:rPr>
      </w:pPr>
      <w:r>
        <w:rPr>
          <w:rFonts w:hint="default" w:ascii="Arial" w:hAnsi="Arial" w:cs="Arial"/>
          <w:sz w:val="24"/>
          <w:szCs w:val="24"/>
        </w:rPr>
        <w:t>One of the valuable insights I gained was the difference between master templates and customer-specific templates, including how organizations can adapt global best practices while still tailoring content based on local needs or regulatory requirements. It also helped me connect this learning to Enterprise Resource Planning (ERP) concepts: templates are not just configuration objects</w:t>
      </w:r>
      <w:r>
        <w:rPr>
          <w:rFonts w:hint="default" w:ascii="Arial" w:hAnsi="Arial" w:cs="Arial"/>
          <w:sz w:val="24"/>
          <w:szCs w:val="24"/>
          <w:lang w:val="en-PH"/>
        </w:rPr>
        <w:t xml:space="preserve"> </w:t>
      </w:r>
      <w:r>
        <w:rPr>
          <w:rFonts w:hint="default" w:ascii="Arial" w:hAnsi="Arial" w:cs="Arial"/>
          <w:sz w:val="24"/>
          <w:szCs w:val="24"/>
        </w:rPr>
        <w:t>they're strategic tools for process control, compliance, and operational efficiency.</w:t>
      </w:r>
    </w:p>
    <w:p w14:paraId="5BACDF86">
      <w:pPr>
        <w:rPr>
          <w:rFonts w:hint="default" w:ascii="Arial" w:hAnsi="Arial" w:cs="Arial"/>
          <w:sz w:val="24"/>
          <w:szCs w:val="24"/>
        </w:rPr>
      </w:pPr>
    </w:p>
    <w:p w14:paraId="34CB42A9">
      <w:pPr>
        <w:rPr>
          <w:rFonts w:hint="default" w:ascii="Arial" w:hAnsi="Arial" w:cs="Arial"/>
          <w:sz w:val="24"/>
          <w:szCs w:val="24"/>
        </w:rPr>
      </w:pPr>
      <w:r>
        <w:rPr>
          <w:rFonts w:hint="default" w:ascii="Arial" w:hAnsi="Arial" w:cs="Arial"/>
          <w:sz w:val="24"/>
          <w:szCs w:val="24"/>
        </w:rPr>
        <w:t>Even though I personally prefer practical, hands-on learning, I recognize that this course still contributed to my understanding of how enterprise procurement is managed at scale through SAP Ariba. It gave me a deeper appreciation for template governance as a foundation for automation and digital transformation in sourcing operations. Moving forward, I hope SAP provides more interactive simulations, because applying these concepts in a real or simulated environment would significantly enhance the learning experience and skill retention.</w:t>
      </w:r>
    </w:p>
    <w:p w14:paraId="29661079">
      <w:pPr>
        <w:rPr>
          <w:rFonts w:hint="default" w:ascii="Arial" w:hAnsi="Arial" w:cs="Arial"/>
          <w:sz w:val="24"/>
          <w:szCs w:val="24"/>
        </w:rPr>
      </w:pPr>
    </w:p>
    <w:p w14:paraId="040AD7BE">
      <w:pPr>
        <w:rPr>
          <w:rFonts w:hint="default" w:ascii="Arial" w:hAnsi="Arial" w:cs="Arial"/>
          <w:sz w:val="24"/>
          <w:szCs w:val="24"/>
        </w:rPr>
      </w:pPr>
    </w:p>
    <w:p w14:paraId="1815AEA1">
      <w:pPr>
        <w:rPr>
          <w:rFonts w:hint="default" w:ascii="Arial" w:hAnsi="Arial" w:cs="Arial"/>
          <w:sz w:val="24"/>
          <w:szCs w:val="24"/>
        </w:rPr>
      </w:pPr>
    </w:p>
    <w:p w14:paraId="6A63AE00">
      <w:pPr>
        <w:rPr>
          <w:rFonts w:hint="default" w:ascii="Arial" w:hAnsi="Arial" w:cs="Arial"/>
          <w:sz w:val="24"/>
          <w:szCs w:val="24"/>
          <w:lang w:val="en-PH"/>
        </w:rPr>
      </w:pPr>
      <w:r>
        <w:rPr>
          <w:rFonts w:hint="default" w:ascii="Arial" w:hAnsi="Arial" w:cs="Arial"/>
          <w:sz w:val="24"/>
          <w:szCs w:val="24"/>
          <w:lang w:val="en-PH"/>
        </w:rPr>
        <w:drawing>
          <wp:inline distT="0" distB="0" distL="114300" distR="114300">
            <wp:extent cx="3246755" cy="2552065"/>
            <wp:effectExtent l="0" t="0" r="14605" b="8255"/>
            <wp:docPr id="2" name="Picture 2" descr="Screenshot 2025-10-27 204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10-27 204749"/>
                    <pic:cNvPicPr>
                      <a:picLocks noChangeAspect="1"/>
                    </pic:cNvPicPr>
                  </pic:nvPicPr>
                  <pic:blipFill>
                    <a:blip r:embed="rId4"/>
                    <a:stretch>
                      <a:fillRect/>
                    </a:stretch>
                  </pic:blipFill>
                  <pic:spPr>
                    <a:xfrm>
                      <a:off x="0" y="0"/>
                      <a:ext cx="3246755" cy="2552065"/>
                    </a:xfrm>
                    <a:prstGeom prst="rect">
                      <a:avLst/>
                    </a:prstGeom>
                  </pic:spPr>
                </pic:pic>
              </a:graphicData>
            </a:graphic>
          </wp:inline>
        </w:drawing>
      </w:r>
    </w:p>
    <w:p w14:paraId="30651F62">
      <w:pPr>
        <w:rPr>
          <w:rFonts w:hint="default" w:ascii="Arial" w:hAnsi="Arial" w:cs="Arial"/>
          <w:sz w:val="24"/>
          <w:szCs w:val="24"/>
          <w:lang w:val="en-PH"/>
        </w:rPr>
      </w:pPr>
    </w:p>
    <w:p w14:paraId="5E2EDF7F">
      <w:pPr>
        <w:rPr>
          <w:rFonts w:hint="default" w:ascii="Arial" w:hAnsi="Arial" w:cs="Arial"/>
          <w:sz w:val="24"/>
          <w:szCs w:val="24"/>
          <w:lang w:val="en-PH"/>
        </w:rPr>
      </w:pPr>
      <w:bookmarkStart w:id="0" w:name="_GoBack"/>
      <w:r>
        <w:rPr>
          <w:rFonts w:hint="default" w:ascii="Arial" w:hAnsi="Arial" w:cs="Arial"/>
          <w:sz w:val="24"/>
          <w:szCs w:val="24"/>
          <w:lang w:val="en-PH"/>
        </w:rPr>
        <w:drawing>
          <wp:inline distT="0" distB="0" distL="114300" distR="114300">
            <wp:extent cx="5481955" cy="5083175"/>
            <wp:effectExtent l="0" t="0" r="4445" b="6985"/>
            <wp:docPr id="1" name="Picture 1" descr="Screenshot 2025-10-27 204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10-27 204812"/>
                    <pic:cNvPicPr>
                      <a:picLocks noChangeAspect="1"/>
                    </pic:cNvPicPr>
                  </pic:nvPicPr>
                  <pic:blipFill>
                    <a:blip r:embed="rId5"/>
                    <a:stretch>
                      <a:fillRect/>
                    </a:stretch>
                  </pic:blipFill>
                  <pic:spPr>
                    <a:xfrm>
                      <a:off x="0" y="0"/>
                      <a:ext cx="5481955" cy="5083175"/>
                    </a:xfrm>
                    <a:prstGeom prst="rect">
                      <a:avLst/>
                    </a:prstGeom>
                  </pic:spPr>
                </pic:pic>
              </a:graphicData>
            </a:graphic>
          </wp:inline>
        </w:drawing>
      </w:r>
      <w:bookmarkEnd w:id="0"/>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MT">
    <w:altName w:val="Arial"/>
    <w:panose1 w:val="00000000000000000000"/>
    <w:charset w:val="01"/>
    <w:family w:val="swiss"/>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0313BD"/>
    <w:rsid w:val="35031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2025-10-27T13:00:00Z</dcterms:created>
  <dc:creator>Romelo Lucot</dc:creator>
  <cp:lastModifiedBy>Romelo Lucot</cp:lastModifiedBy>
  <dcterms:modified xsi:type="dcterms:W3CDTF">2025-10-27T13:03:48Z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FBBC1AB199314B94A9DB24D499BE8823_11</vt:lpwstr>
  </property>
</Properties>
</file>