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44AC61">
      <w:pPr>
        <w:spacing w:line="240" w:lineRule="auto"/>
        <w:jc w:val="both"/>
        <w:rPr>
          <w:rFonts w:hint="default" w:ascii="Arial" w:hAnsi="Arial" w:eastAsia="Times New Roman" w:cs="Arial"/>
          <w:b/>
          <w:bCs/>
          <w:sz w:val="24"/>
          <w:szCs w:val="24"/>
          <w:lang w:val="en-US" w:eastAsia="en-PH"/>
        </w:rPr>
      </w:pPr>
      <w:r>
        <w:rPr>
          <w:rFonts w:ascii="Arial" w:hAnsi="Arial" w:eastAsia="Times New Roman" w:cs="Arial"/>
          <w:b/>
          <w:bCs/>
          <w:sz w:val="24"/>
          <w:szCs w:val="24"/>
          <w:lang w:eastAsia="en-PH"/>
        </w:rPr>
        <w:t xml:space="preserve">Machine </w:t>
      </w:r>
      <w:r>
        <w:rPr>
          <w:rFonts w:hint="default" w:ascii="Arial" w:hAnsi="Arial" w:eastAsia="Times New Roman" w:cs="Arial"/>
          <w:b/>
          <w:bCs/>
          <w:sz w:val="24"/>
          <w:szCs w:val="24"/>
          <w:lang w:val="en-US" w:eastAsia="en-PH"/>
        </w:rPr>
        <w:t>L</w:t>
      </w:r>
      <w:r>
        <w:rPr>
          <w:rFonts w:ascii="Arial" w:hAnsi="Arial" w:eastAsia="Times New Roman" w:cs="Arial"/>
          <w:b/>
          <w:bCs/>
          <w:sz w:val="24"/>
          <w:szCs w:val="24"/>
          <w:lang w:eastAsia="en-PH"/>
        </w:rPr>
        <w:t xml:space="preserve">earning </w:t>
      </w:r>
      <w:r>
        <w:rPr>
          <w:rFonts w:hint="default" w:ascii="Arial" w:hAnsi="Arial" w:eastAsia="Times New Roman" w:cs="Arial"/>
          <w:b/>
          <w:bCs/>
          <w:sz w:val="24"/>
          <w:szCs w:val="24"/>
          <w:lang w:val="en-US" w:eastAsia="en-PH"/>
        </w:rPr>
        <w:t>P</w:t>
      </w:r>
      <w:r>
        <w:rPr>
          <w:rFonts w:ascii="Arial" w:hAnsi="Arial" w:eastAsia="Times New Roman" w:cs="Arial"/>
          <w:b/>
          <w:bCs/>
          <w:sz w:val="24"/>
          <w:szCs w:val="24"/>
          <w:lang w:eastAsia="en-PH"/>
        </w:rPr>
        <w:t>latforms</w:t>
      </w:r>
      <w:r>
        <w:rPr>
          <w:rFonts w:hint="default" w:ascii="Arial" w:hAnsi="Arial" w:eastAsia="Times New Roman" w:cs="Arial"/>
          <w:b/>
          <w:bCs/>
          <w:sz w:val="24"/>
          <w:szCs w:val="24"/>
          <w:lang w:val="en-US" w:eastAsia="en-PH"/>
        </w:rPr>
        <w:t xml:space="preserve"> and Frameworks</w:t>
      </w:r>
    </w:p>
    <w:p w14:paraId="5FF764C5">
      <w:pPr>
        <w:spacing w:line="240" w:lineRule="auto"/>
        <w:jc w:val="both"/>
        <w:rPr>
          <w:rFonts w:hint="default" w:ascii="Arial" w:hAnsi="Arial" w:eastAsia="Times New Roman"/>
          <w:b w:val="0"/>
          <w:bCs w:val="0"/>
          <w:sz w:val="24"/>
          <w:szCs w:val="24"/>
          <w:lang w:val="en-US" w:eastAsia="en-PH"/>
        </w:rPr>
      </w:pPr>
      <w:r>
        <w:rPr>
          <w:rFonts w:hint="default" w:ascii="Arial" w:hAnsi="Arial" w:eastAsia="Times New Roman"/>
          <w:b w:val="0"/>
          <w:bCs w:val="0"/>
          <w:sz w:val="24"/>
          <w:szCs w:val="24"/>
          <w:lang w:val="en-US" w:eastAsia="en-PH"/>
        </w:rPr>
        <w:t>Machine learning technologies provide the tools and infrastructure necessary to build, train, deploy, and manage machine learning models. These technologies enable data scientists, engineers, and businesses to leverage artificial intelligence (AI) for a variety of applications, including automation, predictive analytics, and deep learning. They offer features such as data preprocessing, model development, hyperparameter tuning, monitoring, and scalability, making them essential for organizations looking to implement AI-driven solutions.</w:t>
      </w:r>
    </w:p>
    <w:p w14:paraId="2FC8E61F">
      <w:pPr>
        <w:spacing w:line="240" w:lineRule="auto"/>
        <w:jc w:val="both"/>
        <w:rPr>
          <w:rFonts w:hint="default" w:ascii="Arial" w:hAnsi="Arial" w:eastAsia="Times New Roman"/>
          <w:b w:val="0"/>
          <w:bCs w:val="0"/>
          <w:sz w:val="24"/>
          <w:szCs w:val="24"/>
          <w:lang w:val="en-US" w:eastAsia="en-PH"/>
        </w:rPr>
      </w:pPr>
      <w:r>
        <w:rPr>
          <w:rFonts w:hint="default" w:ascii="Arial" w:hAnsi="Arial" w:eastAsia="Times New Roman"/>
          <w:b w:val="0"/>
          <w:bCs w:val="0"/>
          <w:sz w:val="24"/>
          <w:szCs w:val="24"/>
          <w:lang w:val="en-US" w:eastAsia="en-PH"/>
        </w:rPr>
        <w:t>It is important to distinguish between machine learning frameworks and machine learning platforms.</w:t>
      </w:r>
    </w:p>
    <w:p w14:paraId="4C2499BA">
      <w:pPr>
        <w:numPr>
          <w:ilvl w:val="0"/>
          <w:numId w:val="1"/>
        </w:numPr>
        <w:spacing w:line="240" w:lineRule="auto"/>
        <w:ind w:left="840" w:leftChars="0" w:hanging="420" w:firstLineChars="0"/>
        <w:jc w:val="both"/>
        <w:rPr>
          <w:rFonts w:hint="default" w:ascii="Arial" w:hAnsi="Arial" w:eastAsia="Times New Roman"/>
          <w:b w:val="0"/>
          <w:bCs w:val="0"/>
          <w:sz w:val="24"/>
          <w:szCs w:val="24"/>
          <w:lang w:val="en-US" w:eastAsia="en-PH"/>
        </w:rPr>
      </w:pPr>
      <w:r>
        <w:rPr>
          <w:rFonts w:hint="default" w:ascii="Arial" w:hAnsi="Arial" w:eastAsia="Times New Roman"/>
          <w:b/>
          <w:bCs/>
          <w:sz w:val="24"/>
          <w:szCs w:val="24"/>
          <w:lang w:val="en-US" w:eastAsia="en-PH"/>
        </w:rPr>
        <w:t>Machine Learning Frameworks:</w:t>
      </w:r>
      <w:r>
        <w:rPr>
          <w:rFonts w:hint="default" w:ascii="Arial" w:hAnsi="Arial" w:eastAsia="Times New Roman"/>
          <w:b w:val="0"/>
          <w:bCs w:val="0"/>
          <w:sz w:val="24"/>
          <w:szCs w:val="24"/>
          <w:lang w:val="en-US" w:eastAsia="en-PH"/>
        </w:rPr>
        <w:t xml:space="preserve"> These provide the foundational tools and libraries for building machine learning models.</w:t>
      </w:r>
    </w:p>
    <w:p w14:paraId="23CA412C">
      <w:pPr>
        <w:numPr>
          <w:ilvl w:val="0"/>
          <w:numId w:val="1"/>
        </w:numPr>
        <w:spacing w:line="240" w:lineRule="auto"/>
        <w:ind w:left="840" w:leftChars="0" w:hanging="420" w:firstLineChars="0"/>
        <w:jc w:val="both"/>
        <w:rPr>
          <w:rFonts w:hint="default" w:ascii="Arial" w:hAnsi="Arial" w:eastAsia="Times New Roman"/>
          <w:b w:val="0"/>
          <w:bCs w:val="0"/>
          <w:sz w:val="24"/>
          <w:szCs w:val="24"/>
          <w:lang w:val="en-US" w:eastAsia="en-PH"/>
        </w:rPr>
      </w:pPr>
      <w:r>
        <w:rPr>
          <w:rFonts w:hint="default" w:ascii="Arial" w:hAnsi="Arial" w:eastAsia="Times New Roman"/>
          <w:b/>
          <w:bCs/>
          <w:sz w:val="24"/>
          <w:szCs w:val="24"/>
          <w:lang w:val="en-US" w:eastAsia="en-PH"/>
        </w:rPr>
        <w:t>Machine Learning Platforms:</w:t>
      </w:r>
      <w:r>
        <w:rPr>
          <w:rFonts w:hint="default" w:ascii="Arial" w:hAnsi="Arial" w:eastAsia="Times New Roman"/>
          <w:b w:val="0"/>
          <w:bCs w:val="0"/>
          <w:sz w:val="24"/>
          <w:szCs w:val="24"/>
          <w:lang w:val="en-US" w:eastAsia="en-PH"/>
        </w:rPr>
        <w:t xml:space="preserve"> These offer a more complete environment for the entire machine learning lifecycle.</w:t>
      </w:r>
    </w:p>
    <w:p w14:paraId="1896939D">
      <w:pPr>
        <w:numPr>
          <w:numId w:val="0"/>
        </w:numPr>
        <w:spacing w:after="160" w:line="240" w:lineRule="auto"/>
        <w:jc w:val="both"/>
        <w:rPr>
          <w:rFonts w:hint="default" w:ascii="Arial" w:hAnsi="Arial" w:eastAsia="Times New Roman"/>
          <w:b w:val="0"/>
          <w:bCs w:val="0"/>
          <w:sz w:val="24"/>
          <w:szCs w:val="24"/>
          <w:lang w:val="en-US" w:eastAsia="en-PH"/>
        </w:rPr>
      </w:pPr>
      <w:r>
        <w:rPr>
          <w:rFonts w:hint="default" w:ascii="Arial" w:hAnsi="Arial" w:eastAsia="Times New Roman"/>
          <w:b w:val="0"/>
          <w:bCs w:val="0"/>
          <w:sz w:val="24"/>
          <w:szCs w:val="24"/>
          <w:lang w:val="en-US" w:eastAsia="en-PH"/>
        </w:rPr>
        <w:t>Here are some of the main platforms and frameworks that dominate the field:</w:t>
      </w:r>
    </w:p>
    <w:p w14:paraId="59C7116E">
      <w:pPr>
        <w:numPr>
          <w:numId w:val="0"/>
        </w:numPr>
        <w:spacing w:after="160" w:line="240" w:lineRule="auto"/>
        <w:jc w:val="both"/>
        <w:rPr>
          <w:rFonts w:hint="default" w:ascii="Arial" w:hAnsi="Arial" w:eastAsia="Times New Roman"/>
          <w:b w:val="0"/>
          <w:bCs w:val="0"/>
          <w:sz w:val="24"/>
          <w:szCs w:val="24"/>
          <w:lang w:val="en-US" w:eastAsia="en-PH"/>
        </w:rPr>
      </w:pPr>
    </w:p>
    <w:p w14:paraId="4F148FC5">
      <w:pPr>
        <w:numPr>
          <w:numId w:val="0"/>
        </w:numPr>
        <w:spacing w:after="160" w:line="240" w:lineRule="auto"/>
        <w:jc w:val="both"/>
        <w:rPr>
          <w:rFonts w:hint="default" w:ascii="Arial" w:hAnsi="Arial" w:eastAsia="Times New Roman"/>
          <w:b/>
          <w:bCs/>
          <w:sz w:val="24"/>
          <w:szCs w:val="24"/>
          <w:lang w:val="en-US" w:eastAsia="en-PH"/>
        </w:rPr>
      </w:pPr>
      <w:r>
        <w:rPr>
          <w:rFonts w:hint="default" w:ascii="Arial" w:hAnsi="Arial" w:eastAsia="Times New Roman"/>
          <w:b/>
          <w:bCs/>
          <w:sz w:val="24"/>
          <w:szCs w:val="24"/>
          <w:lang w:val="en-US" w:eastAsia="en-PH"/>
        </w:rPr>
        <w:t>Machine Learning Platforms:</w:t>
      </w:r>
    </w:p>
    <w:p w14:paraId="6AE90A74">
      <w:pPr>
        <w:numPr>
          <w:ilvl w:val="0"/>
          <w:numId w:val="2"/>
        </w:numPr>
        <w:spacing w:before="100" w:beforeAutospacing="1" w:after="100" w:afterAutospacing="1" w:line="240" w:lineRule="auto"/>
        <w:rPr>
          <w:rFonts w:hint="default"/>
          <w:lang w:val="en-US" w:eastAsia="en-PH"/>
        </w:rPr>
      </w:pPr>
      <w:r>
        <w:rPr>
          <w:rFonts w:ascii="Arial" w:hAnsi="Arial" w:eastAsia="Times New Roman" w:cs="Arial"/>
          <w:b/>
          <w:bCs/>
          <w:sz w:val="24"/>
          <w:szCs w:val="24"/>
          <w:lang w:eastAsia="en-PH"/>
        </w:rPr>
        <w:t>Amazon SageMaker</w:t>
      </w:r>
      <w:r>
        <w:rPr>
          <w:rFonts w:hint="default" w:ascii="Arial" w:hAnsi="Arial" w:eastAsia="Times New Roman" w:cs="Arial"/>
          <w:b/>
          <w:bCs/>
          <w:sz w:val="24"/>
          <w:szCs w:val="24"/>
          <w:lang w:val="en-US" w:eastAsia="en-PH"/>
        </w:rPr>
        <w:t xml:space="preserve"> AI</w:t>
      </w:r>
      <w:r>
        <w:rPr>
          <w:rFonts w:ascii="Arial" w:hAnsi="Arial" w:eastAsia="Times New Roman" w:cs="Arial"/>
          <w:b/>
          <w:bCs/>
          <w:sz w:val="24"/>
          <w:szCs w:val="24"/>
          <w:lang w:eastAsia="en-PH"/>
        </w:rPr>
        <w:t xml:space="preserve"> (AWS):</w:t>
      </w:r>
      <w:r>
        <w:rPr>
          <w:rFonts w:ascii="Arial" w:hAnsi="Arial" w:eastAsia="Times New Roman" w:cs="Arial"/>
          <w:sz w:val="24"/>
          <w:szCs w:val="24"/>
          <w:lang w:eastAsia="en-PH"/>
        </w:rPr>
        <w:t xml:space="preserve"> A </w:t>
      </w:r>
      <w:r>
        <w:rPr>
          <w:rFonts w:hint="default" w:ascii="Arial" w:hAnsi="Arial" w:eastAsia="Times New Roman"/>
          <w:sz w:val="24"/>
          <w:szCs w:val="24"/>
          <w:lang w:eastAsia="en-PH"/>
        </w:rPr>
        <w:t>fully managed machine learning service. This means</w:t>
      </w:r>
      <w:r>
        <w:rPr>
          <w:rFonts w:hint="default" w:ascii="Arial" w:hAnsi="Arial" w:eastAsia="Times New Roman"/>
          <w:sz w:val="24"/>
          <w:szCs w:val="24"/>
          <w:lang w:val="en-US" w:eastAsia="en-PH"/>
        </w:rPr>
        <w:t xml:space="preserve"> Amazon Web Services</w:t>
      </w:r>
      <w:r>
        <w:rPr>
          <w:rFonts w:hint="default" w:ascii="Arial" w:hAnsi="Arial" w:eastAsia="Times New Roman"/>
          <w:sz w:val="24"/>
          <w:szCs w:val="24"/>
          <w:lang w:eastAsia="en-PH"/>
        </w:rPr>
        <w:t xml:space="preserve"> </w:t>
      </w:r>
      <w:r>
        <w:rPr>
          <w:rFonts w:hint="default" w:ascii="Arial" w:hAnsi="Arial" w:eastAsia="Times New Roman"/>
          <w:sz w:val="24"/>
          <w:szCs w:val="24"/>
          <w:lang w:val="en-US" w:eastAsia="en-PH"/>
        </w:rPr>
        <w:t>(</w:t>
      </w:r>
      <w:r>
        <w:rPr>
          <w:rFonts w:hint="default" w:ascii="Arial" w:hAnsi="Arial" w:eastAsia="Times New Roman"/>
          <w:sz w:val="24"/>
          <w:szCs w:val="24"/>
          <w:lang w:eastAsia="en-PH"/>
        </w:rPr>
        <w:t>AWS</w:t>
      </w:r>
      <w:r>
        <w:rPr>
          <w:rFonts w:hint="default" w:ascii="Arial" w:hAnsi="Arial" w:eastAsia="Times New Roman"/>
          <w:sz w:val="24"/>
          <w:szCs w:val="24"/>
          <w:lang w:val="en-US" w:eastAsia="en-PH"/>
        </w:rPr>
        <w:t>)</w:t>
      </w:r>
      <w:r>
        <w:rPr>
          <w:rFonts w:hint="default" w:ascii="Arial" w:hAnsi="Arial" w:eastAsia="Times New Roman"/>
          <w:sz w:val="24"/>
          <w:szCs w:val="24"/>
          <w:lang w:eastAsia="en-PH"/>
        </w:rPr>
        <w:t xml:space="preserve"> handles the underlying infrastructure, allowing data scientists to focus on building and deploying models.</w:t>
      </w:r>
      <w:r>
        <w:rPr>
          <w:rFonts w:hint="default" w:ascii="Arial" w:hAnsi="Arial" w:eastAsia="Times New Roman"/>
          <w:sz w:val="24"/>
          <w:szCs w:val="24"/>
          <w:lang w:val="en-US" w:eastAsia="en-PH"/>
        </w:rPr>
        <w:t xml:space="preserve"> It covers the entire machine learning workflow, from data preparation to model deployment and monitoring. It emphasizes scalability, enabling users to train models on large datasets and deploy them to handle high volumes of predictions.</w:t>
      </w:r>
    </w:p>
    <w:p w14:paraId="1E08C5AF">
      <w:pPr>
        <w:numPr>
          <w:ilvl w:val="0"/>
          <w:numId w:val="3"/>
        </w:numPr>
        <w:tabs>
          <w:tab w:val="clear" w:pos="840"/>
        </w:tabs>
        <w:spacing w:before="100" w:beforeAutospacing="1" w:after="100" w:afterAutospacing="1" w:line="240" w:lineRule="auto"/>
        <w:ind w:left="840" w:leftChars="0" w:hanging="420" w:firstLineChars="0"/>
        <w:rPr>
          <w:rFonts w:hint="default" w:ascii="Arial" w:hAnsi="Arial" w:eastAsia="Times New Roman"/>
          <w:b/>
          <w:bCs/>
          <w:sz w:val="24"/>
          <w:szCs w:val="24"/>
          <w:lang w:val="en-US" w:eastAsia="en-PH"/>
        </w:rPr>
      </w:pPr>
      <w:r>
        <w:rPr>
          <w:rFonts w:hint="default" w:ascii="Arial" w:hAnsi="Arial" w:eastAsia="Times New Roman"/>
          <w:b/>
          <w:bCs/>
          <w:sz w:val="24"/>
          <w:szCs w:val="24"/>
          <w:lang w:val="en-US" w:eastAsia="en-PH"/>
        </w:rPr>
        <w:t>Key Features:</w:t>
      </w:r>
    </w:p>
    <w:p w14:paraId="1686EE05">
      <w:pPr>
        <w:numPr>
          <w:ilvl w:val="1"/>
          <w:numId w:val="3"/>
        </w:numPr>
        <w:tabs>
          <w:tab w:val="clear" w:pos="840"/>
        </w:tabs>
        <w:spacing w:before="100" w:beforeAutospacing="1" w:after="100" w:afterAutospacing="1" w:line="240" w:lineRule="auto"/>
        <w:ind w:left="1260" w:leftChars="0" w:hanging="420" w:firstLineChars="0"/>
        <w:rPr>
          <w:rFonts w:hint="default"/>
          <w:lang w:val="en-US" w:eastAsia="en-PH"/>
        </w:rPr>
      </w:pPr>
      <w:r>
        <w:rPr>
          <w:rFonts w:hint="default" w:ascii="Arial" w:hAnsi="Arial" w:eastAsia="Times New Roman"/>
          <w:b/>
          <w:bCs/>
          <w:sz w:val="24"/>
          <w:szCs w:val="24"/>
          <w:lang w:val="en-US" w:eastAsia="en-PH"/>
        </w:rPr>
        <w:t>SageMaker Studio:</w:t>
      </w:r>
      <w:r>
        <w:rPr>
          <w:rFonts w:hint="default" w:ascii="Arial" w:hAnsi="Arial" w:eastAsia="Times New Roman"/>
          <w:sz w:val="24"/>
          <w:szCs w:val="24"/>
          <w:lang w:val="en-US" w:eastAsia="en-PH"/>
        </w:rPr>
        <w:t xml:space="preserve"> A web-based integrated development environment (IDE) that provides a single place to write code, visualize data, and debug models.</w:t>
      </w:r>
      <w:r>
        <w:rPr>
          <w:rFonts w:hint="default" w:ascii="Arial" w:hAnsi="Arial" w:eastAsia="Times New Roman"/>
          <w:sz w:val="24"/>
          <w:szCs w:val="24"/>
          <w:lang w:val="en-US" w:eastAsia="en-PH"/>
        </w:rPr>
        <w:tab/>
      </w:r>
    </w:p>
    <w:p w14:paraId="689EC9BF">
      <w:pPr>
        <w:numPr>
          <w:ilvl w:val="1"/>
          <w:numId w:val="3"/>
        </w:numPr>
        <w:tabs>
          <w:tab w:val="clear" w:pos="840"/>
        </w:tabs>
        <w:spacing w:before="100" w:beforeAutospacing="1" w:after="100" w:afterAutospacing="1" w:line="240" w:lineRule="auto"/>
        <w:ind w:left="1260" w:leftChars="0" w:hanging="420" w:firstLineChars="0"/>
        <w:rPr>
          <w:rFonts w:hint="default"/>
          <w:lang w:val="en-US" w:eastAsia="en-PH"/>
        </w:rPr>
      </w:pPr>
      <w:r>
        <w:rPr>
          <w:rFonts w:hint="default" w:ascii="Arial" w:hAnsi="Arial" w:eastAsia="Times New Roman"/>
          <w:b/>
          <w:bCs/>
          <w:sz w:val="24"/>
          <w:szCs w:val="24"/>
          <w:lang w:val="en-US" w:eastAsia="en-PH"/>
        </w:rPr>
        <w:t>SageMaker Autopilot:</w:t>
      </w:r>
      <w:r>
        <w:rPr>
          <w:rFonts w:hint="default" w:ascii="Arial" w:hAnsi="Arial" w:eastAsia="Times New Roman"/>
          <w:sz w:val="24"/>
          <w:szCs w:val="24"/>
          <w:lang w:val="en-US" w:eastAsia="en-PH"/>
        </w:rPr>
        <w:t xml:space="preserve"> Automates the process of building machine learning models, ideal for those who want to quickly create accurate models without extensive expertise.</w:t>
      </w:r>
    </w:p>
    <w:p w14:paraId="525633B6">
      <w:pPr>
        <w:numPr>
          <w:ilvl w:val="1"/>
          <w:numId w:val="3"/>
        </w:numPr>
        <w:tabs>
          <w:tab w:val="clear" w:pos="840"/>
        </w:tabs>
        <w:spacing w:before="100" w:beforeAutospacing="1" w:after="100" w:afterAutospacing="1" w:line="240" w:lineRule="auto"/>
        <w:ind w:left="1260" w:leftChars="0" w:hanging="420" w:firstLineChars="0"/>
        <w:rPr>
          <w:rFonts w:hint="default" w:ascii="Arial" w:hAnsi="Arial" w:cs="Arial"/>
          <w:sz w:val="24"/>
          <w:szCs w:val="24"/>
          <w:lang w:val="en-US" w:eastAsia="en-PH"/>
        </w:rPr>
      </w:pPr>
      <w:r>
        <w:rPr>
          <w:rStyle w:val="5"/>
          <w:rFonts w:hint="default" w:ascii="Arial" w:hAnsi="Arial" w:eastAsia="SimSun" w:cs="Arial"/>
          <w:sz w:val="24"/>
          <w:szCs w:val="24"/>
        </w:rPr>
        <w:t>SageMaker Neo:</w:t>
      </w:r>
      <w:r>
        <w:rPr>
          <w:rFonts w:hint="default" w:ascii="Arial" w:hAnsi="Arial" w:eastAsia="SimSun" w:cs="Arial"/>
          <w:sz w:val="24"/>
          <w:szCs w:val="24"/>
        </w:rPr>
        <w:t xml:space="preserve"> Optimizes trained models for deployment on various hardware platforms, including edge devices.</w:t>
      </w:r>
    </w:p>
    <w:p w14:paraId="26566605">
      <w:pPr>
        <w:numPr>
          <w:ilvl w:val="1"/>
          <w:numId w:val="3"/>
        </w:numPr>
        <w:tabs>
          <w:tab w:val="clear" w:pos="840"/>
        </w:tabs>
        <w:spacing w:before="100" w:beforeAutospacing="1" w:after="100" w:afterAutospacing="1" w:line="240" w:lineRule="auto"/>
        <w:ind w:left="1260" w:leftChars="0" w:hanging="420" w:firstLineChars="0"/>
        <w:rPr>
          <w:rFonts w:hint="default" w:ascii="Arial" w:hAnsi="Arial" w:eastAsia="SimSun" w:cs="Arial"/>
          <w:sz w:val="24"/>
          <w:szCs w:val="24"/>
          <w:lang w:val="en-US" w:eastAsia="en-PH"/>
        </w:rPr>
      </w:pPr>
      <w:r>
        <w:rPr>
          <w:rStyle w:val="5"/>
          <w:rFonts w:hint="default" w:ascii="Arial" w:hAnsi="Arial" w:eastAsia="SimSun" w:cs="Arial"/>
          <w:sz w:val="24"/>
          <w:szCs w:val="24"/>
        </w:rPr>
        <w:t>SageMaker Model Monitor:</w:t>
      </w:r>
      <w:r>
        <w:rPr>
          <w:rFonts w:hint="default" w:ascii="Arial" w:hAnsi="Arial" w:eastAsia="SimSun" w:cs="Arial"/>
          <w:sz w:val="24"/>
          <w:szCs w:val="24"/>
        </w:rPr>
        <w:t xml:space="preserve"> Detects and alerts users to deviations in model performance, ensuring models remain accurate over time.</w:t>
      </w:r>
      <w:bookmarkStart w:id="0" w:name="_GoBack"/>
      <w:bookmarkEnd w:id="0"/>
    </w:p>
    <w:p w14:paraId="64A5E216">
      <w:pPr>
        <w:numPr>
          <w:ilvl w:val="0"/>
          <w:numId w:val="3"/>
        </w:numPr>
        <w:tabs>
          <w:tab w:val="clear" w:pos="840"/>
        </w:tabs>
        <w:spacing w:before="100" w:beforeAutospacing="1" w:after="100" w:afterAutospacing="1" w:line="240" w:lineRule="auto"/>
        <w:ind w:left="840" w:leftChars="0" w:hanging="420" w:firstLineChars="0"/>
        <w:rPr>
          <w:rFonts w:hint="default" w:ascii="Arial" w:hAnsi="Arial" w:cs="Arial"/>
          <w:sz w:val="24"/>
          <w:szCs w:val="24"/>
          <w:lang w:val="en-US" w:eastAsia="en-PH"/>
        </w:rPr>
      </w:pPr>
      <w:r>
        <w:rPr>
          <w:rFonts w:hint="default" w:ascii="Arial" w:hAnsi="Arial" w:cs="Arial"/>
          <w:b/>
          <w:bCs/>
          <w:sz w:val="24"/>
          <w:szCs w:val="24"/>
          <w:lang w:val="en-US" w:eastAsia="en-PH"/>
        </w:rPr>
        <w:t>Use Case Emphasis:</w:t>
      </w:r>
    </w:p>
    <w:p w14:paraId="273E44D1">
      <w:pPr>
        <w:numPr>
          <w:ilvl w:val="1"/>
          <w:numId w:val="3"/>
        </w:numPr>
        <w:tabs>
          <w:tab w:val="clear" w:pos="840"/>
        </w:tabs>
        <w:spacing w:before="100" w:beforeAutospacing="1" w:after="100" w:afterAutospacing="1" w:line="240" w:lineRule="auto"/>
        <w:ind w:left="1260" w:leftChars="0" w:hanging="420" w:firstLineChars="0"/>
        <w:rPr>
          <w:rFonts w:hint="default" w:ascii="Arial" w:hAnsi="Arial" w:cs="Arial"/>
          <w:sz w:val="24"/>
          <w:szCs w:val="24"/>
          <w:lang w:val="en-US" w:eastAsia="en-PH"/>
        </w:rPr>
      </w:pPr>
      <w:r>
        <w:rPr>
          <w:rFonts w:hint="default" w:ascii="Arial" w:hAnsi="Arial"/>
          <w:sz w:val="24"/>
          <w:szCs w:val="24"/>
          <w:lang w:val="en-US" w:eastAsia="en-PH"/>
        </w:rPr>
        <w:t>Ideal for businesses that require a comprehensive and scalable machine learning solution.</w:t>
      </w:r>
    </w:p>
    <w:p w14:paraId="5BD55BB6">
      <w:pPr>
        <w:numPr>
          <w:ilvl w:val="1"/>
          <w:numId w:val="3"/>
        </w:numPr>
        <w:tabs>
          <w:tab w:val="clear" w:pos="840"/>
        </w:tabs>
        <w:spacing w:before="100" w:beforeAutospacing="1" w:after="100" w:afterAutospacing="1" w:line="240" w:lineRule="auto"/>
        <w:ind w:left="1260" w:leftChars="0" w:hanging="420" w:firstLineChars="0"/>
        <w:rPr>
          <w:rFonts w:hint="default" w:ascii="Arial" w:hAnsi="Arial" w:cs="Arial"/>
          <w:sz w:val="24"/>
          <w:szCs w:val="24"/>
          <w:lang w:val="en-US" w:eastAsia="en-PH"/>
        </w:rPr>
      </w:pPr>
      <w:r>
        <w:rPr>
          <w:rFonts w:hint="default" w:ascii="Arial" w:hAnsi="Arial"/>
          <w:sz w:val="24"/>
          <w:szCs w:val="24"/>
          <w:lang w:val="en-US" w:eastAsia="en-PH"/>
        </w:rPr>
        <w:t>Strong in areas like fraud detection, personalized recommendations, and predictive maintenance.</w:t>
      </w:r>
    </w:p>
    <w:p w14:paraId="45C3A7A7">
      <w:pPr>
        <w:numPr>
          <w:ilvl w:val="0"/>
          <w:numId w:val="2"/>
        </w:numPr>
        <w:ind w:left="0" w:leftChars="0" w:firstLine="0" w:firstLineChars="0"/>
        <w:jc w:val="left"/>
        <w:rPr>
          <w:rFonts w:hint="default" w:ascii="Arial" w:hAnsi="Arial"/>
          <w:b w:val="0"/>
          <w:bCs w:val="0"/>
          <w:sz w:val="24"/>
          <w:szCs w:val="24"/>
          <w:lang w:val="en-PH"/>
        </w:rPr>
      </w:pPr>
      <w:r>
        <w:rPr>
          <w:rFonts w:hint="default" w:ascii="Arial" w:hAnsi="Arial"/>
          <w:b/>
          <w:bCs/>
          <w:sz w:val="24"/>
          <w:szCs w:val="24"/>
          <w:lang w:val="en-PH"/>
        </w:rPr>
        <w:t>Google Cloud Vertex AI (Google):</w:t>
      </w:r>
      <w:r>
        <w:rPr>
          <w:rFonts w:hint="default" w:ascii="Arial" w:hAnsi="Arial"/>
          <w:b w:val="0"/>
          <w:bCs w:val="0"/>
          <w:sz w:val="24"/>
          <w:szCs w:val="24"/>
          <w:lang w:val="en-PH"/>
        </w:rPr>
        <w:t xml:space="preserve"> A unified platform for building, deploying, and managing machine learning models. It streamlines the entire machine learning lifecycle, from data preparation to model deployment and monitoring. Google's expertise in deep learning is a significant strength, with robust support for TensorFlow and increasing support for PyTorch.</w:t>
      </w:r>
    </w:p>
    <w:p w14:paraId="242AF2BE">
      <w:pPr>
        <w:numPr>
          <w:ilvl w:val="0"/>
          <w:numId w:val="4"/>
        </w:numPr>
        <w:ind w:left="84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Key Features:</w:t>
      </w:r>
    </w:p>
    <w:p w14:paraId="2FB14677">
      <w:pPr>
        <w:numPr>
          <w:ilvl w:val="1"/>
          <w:numId w:val="4"/>
        </w:numPr>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 xml:space="preserve">AutoML: </w:t>
      </w:r>
      <w:r>
        <w:rPr>
          <w:rFonts w:hint="default" w:ascii="Arial" w:hAnsi="Arial"/>
          <w:b w:val="0"/>
          <w:bCs w:val="0"/>
          <w:sz w:val="24"/>
          <w:szCs w:val="24"/>
          <w:lang w:val="en-PH"/>
        </w:rPr>
        <w:t>Automates the training of high-quality models with minimal effort.</w:t>
      </w:r>
    </w:p>
    <w:p w14:paraId="50986972">
      <w:pPr>
        <w:numPr>
          <w:ilvl w:val="1"/>
          <w:numId w:val="4"/>
        </w:numPr>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Vertex AI Workbench:</w:t>
      </w:r>
      <w:r>
        <w:rPr>
          <w:rFonts w:hint="default" w:ascii="Arial" w:hAnsi="Arial"/>
          <w:b w:val="0"/>
          <w:bCs w:val="0"/>
          <w:sz w:val="24"/>
          <w:szCs w:val="24"/>
          <w:lang w:val="en-PH"/>
        </w:rPr>
        <w:t xml:space="preserve"> Provides a managed environment for data science development, with integrations for Jupyter notebooks and other tools.</w:t>
      </w:r>
    </w:p>
    <w:p w14:paraId="23554F0C">
      <w:pPr>
        <w:numPr>
          <w:ilvl w:val="1"/>
          <w:numId w:val="4"/>
        </w:numPr>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Vertex AI Explainable AI:</w:t>
      </w:r>
      <w:r>
        <w:rPr>
          <w:rFonts w:hint="default" w:ascii="Arial" w:hAnsi="Arial"/>
          <w:b w:val="0"/>
          <w:bCs w:val="0"/>
          <w:sz w:val="24"/>
          <w:szCs w:val="24"/>
          <w:lang w:val="en-PH"/>
        </w:rPr>
        <w:t xml:space="preserve"> Helps users understand how their models make predictions, increasing transparency and trust.</w:t>
      </w:r>
    </w:p>
    <w:p w14:paraId="17AB4B15">
      <w:pPr>
        <w:numPr>
          <w:ilvl w:val="1"/>
          <w:numId w:val="4"/>
        </w:numPr>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Vertex AI Model Monitoring:</w:t>
      </w:r>
      <w:r>
        <w:rPr>
          <w:rFonts w:hint="default" w:ascii="Arial" w:hAnsi="Arial"/>
          <w:b w:val="0"/>
          <w:bCs w:val="0"/>
          <w:sz w:val="24"/>
          <w:szCs w:val="24"/>
          <w:lang w:val="en-PH"/>
        </w:rPr>
        <w:t xml:space="preserve"> Enables continuous monitoring of deployed models to detect performance degradation.</w:t>
      </w:r>
    </w:p>
    <w:p w14:paraId="3849A818">
      <w:pPr>
        <w:numPr>
          <w:numId w:val="0"/>
        </w:numPr>
        <w:ind w:left="840" w:leftChars="0"/>
        <w:jc w:val="left"/>
        <w:rPr>
          <w:rFonts w:hint="default" w:ascii="Arial" w:hAnsi="Arial"/>
          <w:b w:val="0"/>
          <w:bCs w:val="0"/>
          <w:sz w:val="24"/>
          <w:szCs w:val="24"/>
          <w:lang w:val="en-PH"/>
        </w:rPr>
      </w:pPr>
    </w:p>
    <w:p w14:paraId="131FD705">
      <w:pPr>
        <w:numPr>
          <w:ilvl w:val="0"/>
          <w:numId w:val="5"/>
        </w:numPr>
        <w:ind w:left="84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Use Case Emphasis:</w:t>
      </w:r>
    </w:p>
    <w:p w14:paraId="6F567BAE">
      <w:pPr>
        <w:numPr>
          <w:ilvl w:val="1"/>
          <w:numId w:val="5"/>
        </w:numPr>
        <w:ind w:left="1260" w:leftChars="0" w:hanging="420" w:firstLineChars="0"/>
        <w:jc w:val="left"/>
        <w:rPr>
          <w:rFonts w:hint="default" w:ascii="Arial" w:hAnsi="Arial"/>
          <w:b w:val="0"/>
          <w:bCs w:val="0"/>
          <w:sz w:val="24"/>
          <w:szCs w:val="24"/>
          <w:lang w:val="en-PH"/>
        </w:rPr>
      </w:pPr>
      <w:r>
        <w:rPr>
          <w:rFonts w:hint="default" w:ascii="Arial" w:hAnsi="Arial"/>
          <w:b w:val="0"/>
          <w:bCs w:val="0"/>
          <w:sz w:val="24"/>
          <w:szCs w:val="24"/>
          <w:lang w:val="en-PH"/>
        </w:rPr>
        <w:t>Well-suited for organizations that leverage Google Cloud's ecosystem and require strong deep learning capabilities.</w:t>
      </w:r>
    </w:p>
    <w:p w14:paraId="7E7CB7E6">
      <w:pPr>
        <w:numPr>
          <w:ilvl w:val="1"/>
          <w:numId w:val="5"/>
        </w:numPr>
        <w:ind w:left="1260" w:leftChars="0" w:hanging="420" w:firstLineChars="0"/>
        <w:jc w:val="left"/>
        <w:rPr>
          <w:rFonts w:hint="default" w:ascii="Arial" w:hAnsi="Arial"/>
          <w:b w:val="0"/>
          <w:bCs w:val="0"/>
          <w:sz w:val="24"/>
          <w:szCs w:val="24"/>
          <w:lang w:val="en-PH"/>
        </w:rPr>
      </w:pPr>
      <w:r>
        <w:rPr>
          <w:rFonts w:hint="default" w:ascii="Arial" w:hAnsi="Arial"/>
          <w:b w:val="0"/>
          <w:bCs w:val="0"/>
          <w:sz w:val="24"/>
          <w:szCs w:val="24"/>
          <w:lang w:val="en-PH"/>
        </w:rPr>
        <w:t>Commonly used for image and video analysis, natural language processing, and time-series forecasting.</w:t>
      </w:r>
    </w:p>
    <w:p w14:paraId="676C1A90">
      <w:pPr>
        <w:numPr>
          <w:numId w:val="0"/>
        </w:numPr>
        <w:jc w:val="left"/>
        <w:rPr>
          <w:rFonts w:hint="default" w:ascii="Arial" w:hAnsi="Arial"/>
          <w:b w:val="0"/>
          <w:bCs w:val="0"/>
          <w:sz w:val="24"/>
          <w:szCs w:val="24"/>
          <w:lang w:val="en-PH"/>
        </w:rPr>
      </w:pPr>
    </w:p>
    <w:p w14:paraId="2ABEE487">
      <w:pPr>
        <w:numPr>
          <w:ilvl w:val="0"/>
          <w:numId w:val="2"/>
        </w:numPr>
        <w:ind w:left="0" w:leftChars="0" w:firstLine="0" w:firstLineChars="0"/>
        <w:jc w:val="left"/>
        <w:rPr>
          <w:rFonts w:hint="default" w:ascii="Arial" w:hAnsi="Arial"/>
          <w:b w:val="0"/>
          <w:bCs w:val="0"/>
          <w:sz w:val="24"/>
          <w:szCs w:val="24"/>
          <w:lang w:val="en-PH"/>
        </w:rPr>
      </w:pPr>
      <w:r>
        <w:rPr>
          <w:rFonts w:hint="default" w:ascii="Arial" w:hAnsi="Arial"/>
          <w:b/>
          <w:bCs/>
          <w:sz w:val="24"/>
          <w:szCs w:val="24"/>
          <w:lang w:val="en-PH"/>
        </w:rPr>
        <w:t xml:space="preserve">Microsoft Azure Machine Learning (Microsoft): </w:t>
      </w:r>
      <w:r>
        <w:rPr>
          <w:rFonts w:hint="default" w:ascii="Arial" w:hAnsi="Arial"/>
          <w:b w:val="0"/>
          <w:bCs w:val="0"/>
          <w:sz w:val="24"/>
          <w:szCs w:val="24"/>
          <w:lang w:val="en-PH"/>
        </w:rPr>
        <w:t xml:space="preserve"> A cloud-based service that enables data scientists and developers to build, train, and deploy machine learning models. It offers a range of tools and capabilities, from visual designers to code-first environments. It provides first class support for the usage of Tensorflow and Pytorch.</w:t>
      </w:r>
    </w:p>
    <w:p w14:paraId="3F927DCC">
      <w:pPr>
        <w:numPr>
          <w:ilvl w:val="0"/>
          <w:numId w:val="6"/>
        </w:numPr>
        <w:ind w:left="84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Key Features:</w:t>
      </w:r>
    </w:p>
    <w:p w14:paraId="70F0CEFA">
      <w:pPr>
        <w:numPr>
          <w:ilvl w:val="1"/>
          <w:numId w:val="6"/>
        </w:numPr>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Azure Machine Learning designer:</w:t>
      </w:r>
      <w:r>
        <w:rPr>
          <w:rFonts w:hint="default" w:ascii="Arial" w:hAnsi="Arial"/>
          <w:b w:val="0"/>
          <w:bCs w:val="0"/>
          <w:sz w:val="24"/>
          <w:szCs w:val="24"/>
          <w:lang w:val="en-PH"/>
        </w:rPr>
        <w:t xml:space="preserve"> A drag-and-drop interface for building machine learning pipelines without writing code.</w:t>
      </w:r>
    </w:p>
    <w:p w14:paraId="4BCB09A7">
      <w:pPr>
        <w:numPr>
          <w:ilvl w:val="1"/>
          <w:numId w:val="6"/>
        </w:numPr>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Automated Machine Learning (AutoML):</w:t>
      </w:r>
      <w:r>
        <w:rPr>
          <w:rFonts w:hint="default" w:ascii="Arial" w:hAnsi="Arial"/>
          <w:b w:val="0"/>
          <w:bCs w:val="0"/>
          <w:sz w:val="24"/>
          <w:szCs w:val="24"/>
          <w:lang w:val="en-PH"/>
        </w:rPr>
        <w:t xml:space="preserve"> Automates the process of selecting algorithms and tuning hyperparameters.</w:t>
      </w:r>
    </w:p>
    <w:p w14:paraId="5D955C69">
      <w:pPr>
        <w:numPr>
          <w:ilvl w:val="1"/>
          <w:numId w:val="6"/>
        </w:numPr>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MLOps capabilities:</w:t>
      </w:r>
      <w:r>
        <w:rPr>
          <w:rFonts w:hint="default" w:ascii="Arial" w:hAnsi="Arial"/>
          <w:b w:val="0"/>
          <w:bCs w:val="0"/>
          <w:sz w:val="24"/>
          <w:szCs w:val="24"/>
          <w:lang w:val="en-PH"/>
        </w:rPr>
        <w:t xml:space="preserve"> Support for automating the machine learning lifecycle, including model deployment and monitoring.</w:t>
      </w:r>
    </w:p>
    <w:p w14:paraId="52C35928">
      <w:pPr>
        <w:numPr>
          <w:ilvl w:val="1"/>
          <w:numId w:val="6"/>
        </w:numPr>
        <w:ind w:left="1260" w:leftChars="0" w:hanging="420" w:firstLineChars="0"/>
        <w:jc w:val="left"/>
        <w:rPr>
          <w:rFonts w:hint="default" w:ascii="Arial" w:hAnsi="Arial"/>
          <w:b/>
          <w:bCs/>
          <w:sz w:val="24"/>
          <w:szCs w:val="24"/>
          <w:lang w:val="en-PH"/>
        </w:rPr>
      </w:pPr>
      <w:r>
        <w:rPr>
          <w:rFonts w:hint="default" w:ascii="Arial" w:hAnsi="Arial"/>
          <w:b/>
          <w:bCs/>
          <w:sz w:val="24"/>
          <w:szCs w:val="24"/>
          <w:lang w:val="en-PH"/>
        </w:rPr>
        <w:t>Integration with Azure services:</w:t>
      </w:r>
      <w:r>
        <w:rPr>
          <w:rFonts w:hint="default" w:ascii="Arial" w:hAnsi="Arial"/>
          <w:b w:val="0"/>
          <w:bCs w:val="0"/>
          <w:sz w:val="24"/>
          <w:szCs w:val="24"/>
          <w:lang w:val="en-PH"/>
        </w:rPr>
        <w:t xml:space="preserve"> Seamless integration with other Azure services, such as Azure Data Lake Storage and Azure Databricks.</w:t>
      </w:r>
    </w:p>
    <w:p w14:paraId="0C8AA108">
      <w:pPr>
        <w:numPr>
          <w:ilvl w:val="0"/>
          <w:numId w:val="7"/>
        </w:numPr>
        <w:ind w:left="84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Use Case Emphasis:</w:t>
      </w:r>
    </w:p>
    <w:p w14:paraId="3FBAB88A">
      <w:pPr>
        <w:numPr>
          <w:ilvl w:val="1"/>
          <w:numId w:val="7"/>
        </w:numPr>
        <w:ind w:left="1260" w:leftChars="0" w:hanging="420" w:firstLineChars="0"/>
        <w:jc w:val="left"/>
        <w:rPr>
          <w:rFonts w:hint="default" w:ascii="Arial" w:hAnsi="Arial"/>
          <w:b w:val="0"/>
          <w:bCs w:val="0"/>
          <w:sz w:val="24"/>
          <w:szCs w:val="24"/>
          <w:lang w:val="en-PH"/>
        </w:rPr>
      </w:pPr>
      <w:r>
        <w:rPr>
          <w:rFonts w:hint="default" w:ascii="Arial" w:hAnsi="Arial"/>
          <w:b w:val="0"/>
          <w:bCs w:val="0"/>
          <w:sz w:val="24"/>
          <w:szCs w:val="24"/>
          <w:lang w:val="en-PH"/>
        </w:rPr>
        <w:t>Strong for enterprises that rely on the Microsoft ecosystem and require robust security and compliance.</w:t>
      </w:r>
    </w:p>
    <w:p w14:paraId="1EA8A620">
      <w:pPr>
        <w:numPr>
          <w:ilvl w:val="1"/>
          <w:numId w:val="7"/>
        </w:numPr>
        <w:ind w:left="1260" w:leftChars="0" w:hanging="420" w:firstLineChars="0"/>
        <w:jc w:val="left"/>
        <w:rPr>
          <w:rFonts w:hint="default" w:ascii="Arial" w:hAnsi="Arial"/>
          <w:b/>
          <w:bCs/>
          <w:sz w:val="24"/>
          <w:szCs w:val="24"/>
          <w:lang w:val="en-PH"/>
        </w:rPr>
      </w:pPr>
      <w:r>
        <w:rPr>
          <w:rFonts w:hint="default" w:ascii="Arial" w:hAnsi="Arial"/>
          <w:b w:val="0"/>
          <w:bCs w:val="0"/>
          <w:sz w:val="24"/>
          <w:szCs w:val="24"/>
          <w:lang w:val="en-PH"/>
        </w:rPr>
        <w:t>Used in various industries, including healthcare, finance, and manufacturing.</w:t>
      </w:r>
    </w:p>
    <w:p w14:paraId="2D1E577E">
      <w:pPr>
        <w:numPr>
          <w:ilvl w:val="0"/>
          <w:numId w:val="2"/>
        </w:numPr>
        <w:ind w:left="0" w:leftChars="0" w:firstLine="0" w:firstLineChars="0"/>
        <w:jc w:val="left"/>
        <w:rPr>
          <w:rFonts w:hint="default" w:ascii="Arial" w:hAnsi="Arial"/>
          <w:b w:val="0"/>
          <w:bCs w:val="0"/>
          <w:sz w:val="24"/>
          <w:szCs w:val="24"/>
          <w:lang w:val="en-PH"/>
        </w:rPr>
      </w:pPr>
      <w:r>
        <w:rPr>
          <w:rFonts w:hint="default" w:ascii="Arial" w:hAnsi="Arial"/>
          <w:b/>
          <w:bCs/>
          <w:sz w:val="24"/>
          <w:szCs w:val="24"/>
          <w:lang w:val="en-PH"/>
        </w:rPr>
        <w:t xml:space="preserve">Databricks Data Intelligence Platform (Databricks): </w:t>
      </w:r>
      <w:r>
        <w:rPr>
          <w:rFonts w:hint="default" w:ascii="Arial" w:hAnsi="Arial"/>
          <w:b w:val="0"/>
          <w:bCs w:val="0"/>
          <w:sz w:val="24"/>
          <w:szCs w:val="24"/>
          <w:lang w:val="en-PH"/>
        </w:rPr>
        <w:t>A unified analytics platform that combines data engineering and data science. It is built on Apache Spark, enabling large-scale data processing and machine learning. It provides strong support for both TensorFlow and PyTorch within its runtime environment. Databricks is known for its "lakehouse" architecture, which combines the strengths of data lakes and data warehouses, enabling both data warehousing and advanced analytics/machine learning on the same data.</w:t>
      </w:r>
    </w:p>
    <w:p w14:paraId="021EDDC5">
      <w:pPr>
        <w:numPr>
          <w:ilvl w:val="0"/>
          <w:numId w:val="8"/>
        </w:numPr>
        <w:ind w:left="840" w:leftChars="0" w:hanging="420" w:firstLineChars="0"/>
        <w:jc w:val="left"/>
        <w:rPr>
          <w:rFonts w:hint="default" w:ascii="Arial" w:hAnsi="Arial"/>
          <w:b/>
          <w:bCs/>
          <w:sz w:val="24"/>
          <w:szCs w:val="24"/>
          <w:lang w:val="en-PH"/>
        </w:rPr>
      </w:pPr>
      <w:r>
        <w:rPr>
          <w:rFonts w:hint="default" w:ascii="Arial" w:hAnsi="Arial"/>
          <w:b/>
          <w:bCs/>
          <w:sz w:val="24"/>
          <w:szCs w:val="24"/>
          <w:lang w:val="en-PH"/>
        </w:rPr>
        <w:t>Key Features:</w:t>
      </w:r>
    </w:p>
    <w:p w14:paraId="0973D0D7">
      <w:pPr>
        <w:numPr>
          <w:ilvl w:val="1"/>
          <w:numId w:val="8"/>
        </w:numPr>
        <w:ind w:left="1260" w:leftChars="0" w:hanging="420" w:firstLineChars="0"/>
        <w:jc w:val="left"/>
        <w:rPr>
          <w:rFonts w:hint="default" w:ascii="Arial" w:hAnsi="Arial"/>
          <w:b/>
          <w:bCs/>
          <w:sz w:val="24"/>
          <w:szCs w:val="24"/>
          <w:lang w:val="en-PH"/>
        </w:rPr>
      </w:pPr>
      <w:r>
        <w:rPr>
          <w:rFonts w:hint="default" w:ascii="Arial" w:hAnsi="Arial"/>
          <w:b/>
          <w:bCs/>
          <w:sz w:val="24"/>
          <w:szCs w:val="24"/>
          <w:lang w:val="en-PH"/>
        </w:rPr>
        <w:t xml:space="preserve">MLflow: </w:t>
      </w:r>
      <w:r>
        <w:rPr>
          <w:rFonts w:hint="default" w:ascii="Arial" w:hAnsi="Arial"/>
          <w:b w:val="0"/>
          <w:bCs w:val="0"/>
          <w:sz w:val="24"/>
          <w:szCs w:val="24"/>
          <w:lang w:val="en-PH"/>
        </w:rPr>
        <w:t>An open-source platform for managing the machine learning lifecycle, including experiment tracking, model packaging, and deployment.</w:t>
      </w:r>
    </w:p>
    <w:p w14:paraId="186BE6EB">
      <w:pPr>
        <w:numPr>
          <w:ilvl w:val="1"/>
          <w:numId w:val="8"/>
        </w:numPr>
        <w:ind w:left="1260" w:leftChars="0" w:hanging="420" w:firstLineChars="0"/>
        <w:jc w:val="left"/>
        <w:rPr>
          <w:rFonts w:hint="default" w:ascii="Arial" w:hAnsi="Arial"/>
          <w:b/>
          <w:bCs/>
          <w:sz w:val="24"/>
          <w:szCs w:val="24"/>
          <w:lang w:val="en-PH"/>
        </w:rPr>
      </w:pPr>
      <w:r>
        <w:rPr>
          <w:rFonts w:hint="default" w:ascii="Arial" w:hAnsi="Arial"/>
          <w:b/>
          <w:bCs/>
          <w:sz w:val="24"/>
          <w:szCs w:val="24"/>
          <w:lang w:val="en-PH"/>
        </w:rPr>
        <w:t xml:space="preserve">Databricks Runtime for Machine Learning: </w:t>
      </w:r>
      <w:r>
        <w:rPr>
          <w:rFonts w:hint="default" w:ascii="Arial" w:hAnsi="Arial"/>
          <w:b w:val="0"/>
          <w:bCs w:val="0"/>
          <w:sz w:val="24"/>
          <w:szCs w:val="24"/>
          <w:lang w:val="en-PH"/>
        </w:rPr>
        <w:t>Provides optimized environments for machine learning workloads.</w:t>
      </w:r>
    </w:p>
    <w:p w14:paraId="69E65FEF">
      <w:pPr>
        <w:numPr>
          <w:ilvl w:val="1"/>
          <w:numId w:val="8"/>
        </w:numPr>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 xml:space="preserve">Integration with popular machine learning libraries: </w:t>
      </w:r>
      <w:r>
        <w:rPr>
          <w:rFonts w:hint="default" w:ascii="Arial" w:hAnsi="Arial"/>
          <w:b w:val="0"/>
          <w:bCs w:val="0"/>
          <w:sz w:val="24"/>
          <w:szCs w:val="24"/>
          <w:lang w:val="en-PH"/>
        </w:rPr>
        <w:t>Supports TensorFlow, PyTorch, and scikit-learn.</w:t>
      </w:r>
    </w:p>
    <w:p w14:paraId="1EC2C9FC">
      <w:pPr>
        <w:numPr>
          <w:ilvl w:val="1"/>
          <w:numId w:val="8"/>
        </w:numPr>
        <w:ind w:left="1260" w:leftChars="0" w:hanging="420" w:firstLineChars="0"/>
        <w:jc w:val="left"/>
        <w:rPr>
          <w:rFonts w:hint="default" w:ascii="Arial" w:hAnsi="Arial"/>
          <w:b w:val="0"/>
          <w:bCs w:val="0"/>
          <w:sz w:val="24"/>
          <w:szCs w:val="24"/>
          <w:lang w:val="en-PH"/>
        </w:rPr>
      </w:pPr>
      <w:r>
        <w:rPr>
          <w:rFonts w:hint="default" w:ascii="Arial" w:hAnsi="Arial"/>
          <w:b w:val="0"/>
          <w:bCs w:val="0"/>
          <w:sz w:val="24"/>
          <w:szCs w:val="24"/>
          <w:lang w:val="en-PH"/>
        </w:rPr>
        <w:t>Strong data governance tools.</w:t>
      </w:r>
    </w:p>
    <w:p w14:paraId="215A9CA7">
      <w:pPr>
        <w:numPr>
          <w:numId w:val="0"/>
        </w:numPr>
        <w:ind w:left="840" w:leftChars="0"/>
        <w:jc w:val="left"/>
        <w:rPr>
          <w:rFonts w:hint="default" w:ascii="Arial" w:hAnsi="Arial"/>
          <w:b w:val="0"/>
          <w:bCs w:val="0"/>
          <w:sz w:val="24"/>
          <w:szCs w:val="24"/>
          <w:lang w:val="en-PH"/>
        </w:rPr>
      </w:pPr>
    </w:p>
    <w:p w14:paraId="0B5B2600">
      <w:pPr>
        <w:numPr>
          <w:ilvl w:val="0"/>
          <w:numId w:val="8"/>
        </w:numPr>
        <w:ind w:left="84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 xml:space="preserve">Use Case Emphasis: </w:t>
      </w:r>
    </w:p>
    <w:p w14:paraId="469CC3AD">
      <w:pPr>
        <w:numPr>
          <w:ilvl w:val="1"/>
          <w:numId w:val="8"/>
        </w:numPr>
        <w:ind w:left="1260" w:leftChars="0" w:hanging="420" w:firstLineChars="0"/>
        <w:jc w:val="left"/>
        <w:rPr>
          <w:rFonts w:hint="default" w:ascii="Arial" w:hAnsi="Arial"/>
          <w:b w:val="0"/>
          <w:bCs w:val="0"/>
          <w:sz w:val="24"/>
          <w:szCs w:val="24"/>
          <w:lang w:val="en-PH"/>
        </w:rPr>
      </w:pPr>
      <w:r>
        <w:rPr>
          <w:rFonts w:hint="default" w:ascii="Arial" w:hAnsi="Arial"/>
          <w:b w:val="0"/>
          <w:bCs w:val="0"/>
          <w:sz w:val="24"/>
          <w:szCs w:val="24"/>
          <w:lang w:val="en-PH"/>
        </w:rPr>
        <w:t>Ideal for organizations that handle large volumes of data and require a unified platform for data engineering and machine learning.</w:t>
      </w:r>
    </w:p>
    <w:p w14:paraId="30D547C8">
      <w:pPr>
        <w:numPr>
          <w:ilvl w:val="1"/>
          <w:numId w:val="8"/>
        </w:numPr>
        <w:ind w:left="1260" w:leftChars="0" w:hanging="420" w:firstLineChars="0"/>
        <w:jc w:val="left"/>
        <w:rPr>
          <w:rFonts w:hint="default" w:ascii="Arial" w:hAnsi="Arial"/>
          <w:b w:val="0"/>
          <w:bCs w:val="0"/>
          <w:sz w:val="24"/>
          <w:szCs w:val="24"/>
          <w:lang w:val="en-PH"/>
        </w:rPr>
      </w:pPr>
      <w:r>
        <w:rPr>
          <w:rFonts w:hint="default" w:ascii="Arial" w:hAnsi="Arial"/>
          <w:b w:val="0"/>
          <w:bCs w:val="0"/>
          <w:sz w:val="24"/>
          <w:szCs w:val="24"/>
          <w:lang w:val="en-PH"/>
        </w:rPr>
        <w:t>Commonly used in industries like retail, finance, and healthcare.</w:t>
      </w:r>
    </w:p>
    <w:p w14:paraId="642911D5">
      <w:pPr>
        <w:numPr>
          <w:numId w:val="0"/>
        </w:numPr>
        <w:jc w:val="left"/>
        <w:rPr>
          <w:rFonts w:hint="default" w:ascii="Arial" w:hAnsi="Arial"/>
          <w:b w:val="0"/>
          <w:bCs w:val="0"/>
          <w:sz w:val="24"/>
          <w:szCs w:val="24"/>
          <w:lang w:val="en-PH"/>
        </w:rPr>
      </w:pPr>
    </w:p>
    <w:p w14:paraId="2BBD9AA4">
      <w:pPr>
        <w:numPr>
          <w:numId w:val="0"/>
        </w:numPr>
        <w:jc w:val="left"/>
        <w:rPr>
          <w:rFonts w:hint="default" w:ascii="Arial" w:hAnsi="Arial"/>
          <w:b w:val="0"/>
          <w:bCs w:val="0"/>
          <w:sz w:val="24"/>
          <w:szCs w:val="24"/>
          <w:lang w:val="en-PH"/>
        </w:rPr>
      </w:pPr>
      <w:r>
        <w:rPr>
          <w:rFonts w:hint="default" w:ascii="Arial" w:hAnsi="Arial"/>
          <w:b/>
          <w:bCs/>
          <w:sz w:val="24"/>
          <w:szCs w:val="24"/>
          <w:lang w:val="en-PH"/>
        </w:rPr>
        <w:t>Machine Learning Frameworks:</w:t>
      </w:r>
    </w:p>
    <w:p w14:paraId="137F02CF">
      <w:pPr>
        <w:numPr>
          <w:ilvl w:val="0"/>
          <w:numId w:val="9"/>
        </w:numPr>
        <w:spacing w:after="160" w:line="259" w:lineRule="auto"/>
        <w:ind w:leftChars="0"/>
        <w:jc w:val="left"/>
        <w:rPr>
          <w:rFonts w:hint="default" w:ascii="Arial" w:hAnsi="Arial"/>
          <w:b w:val="0"/>
          <w:bCs w:val="0"/>
          <w:sz w:val="24"/>
          <w:szCs w:val="24"/>
          <w:lang w:val="en-PH"/>
        </w:rPr>
      </w:pPr>
      <w:r>
        <w:rPr>
          <w:rFonts w:hint="default" w:ascii="Arial" w:hAnsi="Arial"/>
          <w:b/>
          <w:bCs/>
          <w:sz w:val="24"/>
          <w:szCs w:val="24"/>
          <w:lang w:val="en-PH"/>
        </w:rPr>
        <w:t xml:space="preserve">TensorFlow:  </w:t>
      </w:r>
      <w:r>
        <w:rPr>
          <w:rFonts w:hint="default" w:ascii="Arial" w:hAnsi="Arial"/>
          <w:b w:val="0"/>
          <w:bCs w:val="0"/>
          <w:sz w:val="24"/>
          <w:szCs w:val="24"/>
          <w:lang w:val="en-PH"/>
        </w:rPr>
        <w:t xml:space="preserve">An open-source machine learning framework developed by Google. It provides a comprehensive ecosystem of tools, libraries, and resources for building and deploying machine learning models. It is particularly strong in deep learning and supports various hardware platforms.   </w:t>
      </w:r>
    </w:p>
    <w:p w14:paraId="566BC9C9">
      <w:pPr>
        <w:numPr>
          <w:numId w:val="0"/>
        </w:numPr>
        <w:spacing w:after="160" w:line="259" w:lineRule="auto"/>
        <w:jc w:val="left"/>
        <w:rPr>
          <w:rFonts w:hint="default" w:ascii="Arial" w:hAnsi="Arial"/>
          <w:b w:val="0"/>
          <w:bCs w:val="0"/>
          <w:sz w:val="24"/>
          <w:szCs w:val="24"/>
          <w:lang w:val="en-PH"/>
        </w:rPr>
      </w:pPr>
    </w:p>
    <w:p w14:paraId="6CE526EE">
      <w:pPr>
        <w:numPr>
          <w:ilvl w:val="0"/>
          <w:numId w:val="10"/>
        </w:numPr>
        <w:spacing w:after="160" w:line="259" w:lineRule="auto"/>
        <w:ind w:left="84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Key Features:</w:t>
      </w:r>
    </w:p>
    <w:p w14:paraId="66DCE6EF">
      <w:pPr>
        <w:numPr>
          <w:ilvl w:val="1"/>
          <w:numId w:val="10"/>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Keras API:</w:t>
      </w:r>
      <w:r>
        <w:rPr>
          <w:rFonts w:hint="default" w:ascii="Arial" w:hAnsi="Arial"/>
          <w:b w:val="0"/>
          <w:bCs w:val="0"/>
          <w:sz w:val="24"/>
          <w:szCs w:val="24"/>
          <w:lang w:val="en-PH"/>
        </w:rPr>
        <w:t xml:space="preserve"> Simplifies model development and experimentation.</w:t>
      </w:r>
    </w:p>
    <w:p w14:paraId="0A33E2B1">
      <w:pPr>
        <w:numPr>
          <w:ilvl w:val="1"/>
          <w:numId w:val="10"/>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TensorBoard:</w:t>
      </w:r>
      <w:r>
        <w:rPr>
          <w:rFonts w:hint="default" w:ascii="Arial" w:hAnsi="Arial"/>
          <w:b w:val="0"/>
          <w:bCs w:val="0"/>
          <w:sz w:val="24"/>
          <w:szCs w:val="24"/>
          <w:lang w:val="en-PH"/>
        </w:rPr>
        <w:t xml:space="preserve"> Provides visualization tools for monitoring and debugging models.</w:t>
      </w:r>
    </w:p>
    <w:p w14:paraId="2528294D">
      <w:pPr>
        <w:numPr>
          <w:ilvl w:val="1"/>
          <w:numId w:val="10"/>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TensorFlow Lite:</w:t>
      </w:r>
      <w:r>
        <w:rPr>
          <w:rFonts w:hint="default" w:ascii="Arial" w:hAnsi="Arial"/>
          <w:b w:val="0"/>
          <w:bCs w:val="0"/>
          <w:sz w:val="24"/>
          <w:szCs w:val="24"/>
          <w:lang w:val="en-PH"/>
        </w:rPr>
        <w:t xml:space="preserve"> Optimizes models for deployment on mobile and edge devices.</w:t>
      </w:r>
    </w:p>
    <w:p w14:paraId="11E3D90A">
      <w:pPr>
        <w:numPr>
          <w:ilvl w:val="1"/>
          <w:numId w:val="10"/>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TensorFlow Extended (TFX):</w:t>
      </w:r>
      <w:r>
        <w:rPr>
          <w:rFonts w:hint="default" w:ascii="Arial" w:hAnsi="Arial"/>
          <w:b w:val="0"/>
          <w:bCs w:val="0"/>
          <w:sz w:val="24"/>
          <w:szCs w:val="24"/>
          <w:lang w:val="en-PH"/>
        </w:rPr>
        <w:t xml:space="preserve"> a platform for deploying machine learning production pipelines.</w:t>
      </w:r>
    </w:p>
    <w:p w14:paraId="397C14CF">
      <w:pPr>
        <w:numPr>
          <w:ilvl w:val="1"/>
          <w:numId w:val="10"/>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Community and Ecosystem:</w:t>
      </w:r>
      <w:r>
        <w:rPr>
          <w:rFonts w:hint="default" w:ascii="Arial" w:hAnsi="Arial"/>
          <w:b w:val="0"/>
          <w:bCs w:val="0"/>
          <w:sz w:val="24"/>
          <w:szCs w:val="24"/>
          <w:lang w:val="en-PH"/>
        </w:rPr>
        <w:t xml:space="preserve"> TensorFlow has a large and active community, providing extensive support, tutorials, and pre-trained models.</w:t>
      </w:r>
    </w:p>
    <w:p w14:paraId="4700440B">
      <w:pPr>
        <w:numPr>
          <w:ilvl w:val="0"/>
          <w:numId w:val="10"/>
        </w:numPr>
        <w:spacing w:after="160" w:line="259" w:lineRule="auto"/>
        <w:ind w:left="84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Use Case Emphasis:</w:t>
      </w:r>
    </w:p>
    <w:p w14:paraId="06C88BD5">
      <w:pPr>
        <w:numPr>
          <w:ilvl w:val="1"/>
          <w:numId w:val="10"/>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val="0"/>
          <w:bCs w:val="0"/>
          <w:sz w:val="24"/>
          <w:szCs w:val="24"/>
          <w:lang w:val="en-PH"/>
        </w:rPr>
        <w:t>Widely used for image recognition, natural language processing, and speech recognition.</w:t>
      </w:r>
    </w:p>
    <w:p w14:paraId="1ED6FEFF">
      <w:pPr>
        <w:numPr>
          <w:ilvl w:val="1"/>
          <w:numId w:val="10"/>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val="0"/>
          <w:bCs w:val="0"/>
          <w:sz w:val="24"/>
          <w:szCs w:val="24"/>
          <w:lang w:val="en-PH"/>
        </w:rPr>
        <w:t>Suitable for research and production environments.</w:t>
      </w:r>
    </w:p>
    <w:p w14:paraId="706D8AA4">
      <w:pPr>
        <w:numPr>
          <w:numId w:val="0"/>
        </w:numPr>
        <w:spacing w:after="160" w:line="259" w:lineRule="auto"/>
        <w:jc w:val="left"/>
        <w:rPr>
          <w:rFonts w:hint="default" w:ascii="Arial" w:hAnsi="Arial"/>
          <w:b w:val="0"/>
          <w:bCs w:val="0"/>
          <w:sz w:val="24"/>
          <w:szCs w:val="24"/>
          <w:lang w:val="en-PH"/>
        </w:rPr>
      </w:pPr>
    </w:p>
    <w:p w14:paraId="3022FCF8">
      <w:pPr>
        <w:numPr>
          <w:ilvl w:val="0"/>
          <w:numId w:val="9"/>
        </w:numPr>
        <w:spacing w:after="160" w:line="259" w:lineRule="auto"/>
        <w:ind w:left="0" w:leftChars="0" w:firstLine="0" w:firstLineChars="0"/>
        <w:jc w:val="left"/>
        <w:rPr>
          <w:rFonts w:hint="default" w:ascii="Arial" w:hAnsi="Arial"/>
          <w:b w:val="0"/>
          <w:bCs w:val="0"/>
          <w:sz w:val="24"/>
          <w:szCs w:val="24"/>
          <w:lang w:val="en-PH"/>
        </w:rPr>
      </w:pPr>
      <w:r>
        <w:rPr>
          <w:rFonts w:hint="default" w:ascii="Arial" w:hAnsi="Arial"/>
          <w:b/>
          <w:bCs/>
          <w:sz w:val="24"/>
          <w:szCs w:val="24"/>
          <w:lang w:val="en-PH"/>
        </w:rPr>
        <w:t xml:space="preserve">PyTorch: </w:t>
      </w:r>
      <w:r>
        <w:rPr>
          <w:rFonts w:hint="default" w:ascii="Arial" w:hAnsi="Arial"/>
          <w:b w:val="0"/>
          <w:bCs w:val="0"/>
          <w:sz w:val="24"/>
          <w:szCs w:val="24"/>
          <w:lang w:val="en-PH"/>
        </w:rPr>
        <w:t>An open-source machine learning framework developed by Meta's AI research lab. It emphasizes ease of use and flexibility, making it popular for research and prototyping. It features a dynamic computation graph and extensive libraries for deep learning.</w:t>
      </w:r>
    </w:p>
    <w:p w14:paraId="67B9465B">
      <w:pPr>
        <w:numPr>
          <w:numId w:val="0"/>
        </w:numPr>
        <w:spacing w:after="160" w:line="259" w:lineRule="auto"/>
        <w:jc w:val="left"/>
        <w:rPr>
          <w:rFonts w:hint="default" w:ascii="Arial" w:hAnsi="Arial"/>
          <w:b w:val="0"/>
          <w:bCs w:val="0"/>
          <w:sz w:val="24"/>
          <w:szCs w:val="24"/>
          <w:lang w:val="en-PH"/>
        </w:rPr>
      </w:pPr>
    </w:p>
    <w:p w14:paraId="099B7481">
      <w:pPr>
        <w:numPr>
          <w:ilvl w:val="0"/>
          <w:numId w:val="11"/>
        </w:numPr>
        <w:spacing w:after="160" w:line="259" w:lineRule="auto"/>
        <w:ind w:left="84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Key Features:</w:t>
      </w:r>
    </w:p>
    <w:p w14:paraId="7487D30E">
      <w:pPr>
        <w:numPr>
          <w:ilvl w:val="1"/>
          <w:numId w:val="11"/>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TorchScript:</w:t>
      </w:r>
      <w:r>
        <w:rPr>
          <w:rFonts w:hint="default" w:ascii="Arial" w:hAnsi="Arial"/>
          <w:b w:val="0"/>
          <w:bCs w:val="0"/>
          <w:sz w:val="24"/>
          <w:szCs w:val="24"/>
          <w:lang w:val="en-PH"/>
        </w:rPr>
        <w:t xml:space="preserve"> Enables model serialization and optimization for production deployment.</w:t>
      </w:r>
    </w:p>
    <w:p w14:paraId="5A2BD8AF">
      <w:pPr>
        <w:numPr>
          <w:ilvl w:val="1"/>
          <w:numId w:val="11"/>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Torchvision:</w:t>
      </w:r>
      <w:r>
        <w:rPr>
          <w:rFonts w:hint="default" w:ascii="Arial" w:hAnsi="Arial"/>
          <w:b w:val="0"/>
          <w:bCs w:val="0"/>
          <w:sz w:val="24"/>
          <w:szCs w:val="24"/>
          <w:lang w:val="en-PH"/>
        </w:rPr>
        <w:t xml:space="preserve"> Provides tools for computer vision tasks.</w:t>
      </w:r>
    </w:p>
    <w:p w14:paraId="769A0CD4">
      <w:pPr>
        <w:numPr>
          <w:ilvl w:val="1"/>
          <w:numId w:val="11"/>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TorchText:</w:t>
      </w:r>
      <w:r>
        <w:rPr>
          <w:rFonts w:hint="default" w:ascii="Arial" w:hAnsi="Arial"/>
          <w:b w:val="0"/>
          <w:bCs w:val="0"/>
          <w:sz w:val="24"/>
          <w:szCs w:val="24"/>
          <w:lang w:val="en-PH"/>
        </w:rPr>
        <w:t xml:space="preserve"> Provides tools for natural language processing tasks.</w:t>
      </w:r>
    </w:p>
    <w:p w14:paraId="125B4F62">
      <w:pPr>
        <w:numPr>
          <w:ilvl w:val="1"/>
          <w:numId w:val="11"/>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 xml:space="preserve">Community and Ecosystem: </w:t>
      </w:r>
      <w:r>
        <w:rPr>
          <w:rFonts w:hint="default" w:ascii="Arial" w:hAnsi="Arial"/>
          <w:b w:val="0"/>
          <w:bCs w:val="0"/>
          <w:sz w:val="24"/>
          <w:szCs w:val="24"/>
          <w:lang w:val="en-PH"/>
        </w:rPr>
        <w:t>PyTorch has a vibrant and growing community, known for its focus on research and innovation.</w:t>
      </w:r>
    </w:p>
    <w:p w14:paraId="323B0492">
      <w:pPr>
        <w:numPr>
          <w:numId w:val="0"/>
        </w:numPr>
        <w:spacing w:after="160" w:line="259" w:lineRule="auto"/>
        <w:jc w:val="left"/>
        <w:rPr>
          <w:rFonts w:hint="default" w:ascii="Arial" w:hAnsi="Arial"/>
          <w:b w:val="0"/>
          <w:bCs w:val="0"/>
          <w:sz w:val="24"/>
          <w:szCs w:val="24"/>
          <w:lang w:val="en-PH"/>
        </w:rPr>
      </w:pPr>
    </w:p>
    <w:p w14:paraId="53E3133B">
      <w:pPr>
        <w:numPr>
          <w:ilvl w:val="0"/>
          <w:numId w:val="11"/>
        </w:numPr>
        <w:spacing w:after="160" w:line="259" w:lineRule="auto"/>
        <w:ind w:left="840" w:leftChars="0" w:hanging="420" w:firstLineChars="0"/>
        <w:jc w:val="left"/>
        <w:rPr>
          <w:rFonts w:hint="default" w:ascii="Arial" w:hAnsi="Arial"/>
          <w:b w:val="0"/>
          <w:bCs w:val="0"/>
          <w:sz w:val="24"/>
          <w:szCs w:val="24"/>
          <w:lang w:val="en-PH"/>
        </w:rPr>
      </w:pPr>
      <w:r>
        <w:rPr>
          <w:rFonts w:hint="default" w:ascii="Arial" w:hAnsi="Arial"/>
          <w:b/>
          <w:bCs/>
          <w:sz w:val="24"/>
          <w:szCs w:val="24"/>
          <w:lang w:val="en-PH"/>
        </w:rPr>
        <w:t>Use Case Emphasis:</w:t>
      </w:r>
    </w:p>
    <w:p w14:paraId="1E130130">
      <w:pPr>
        <w:numPr>
          <w:ilvl w:val="1"/>
          <w:numId w:val="11"/>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val="0"/>
          <w:bCs w:val="0"/>
          <w:sz w:val="24"/>
          <w:szCs w:val="24"/>
          <w:lang w:val="en-PH"/>
        </w:rPr>
        <w:t>Commonly used for computer vision, natural language processing, and reinforcement learning.</w:t>
      </w:r>
    </w:p>
    <w:p w14:paraId="442C5A9A">
      <w:pPr>
        <w:numPr>
          <w:ilvl w:val="1"/>
          <w:numId w:val="11"/>
        </w:numPr>
        <w:spacing w:after="160" w:line="259" w:lineRule="auto"/>
        <w:ind w:left="1260" w:leftChars="0" w:hanging="420" w:firstLineChars="0"/>
        <w:jc w:val="left"/>
        <w:rPr>
          <w:rFonts w:hint="default" w:ascii="Arial" w:hAnsi="Arial"/>
          <w:b w:val="0"/>
          <w:bCs w:val="0"/>
          <w:sz w:val="24"/>
          <w:szCs w:val="24"/>
          <w:lang w:val="en-PH"/>
        </w:rPr>
      </w:pPr>
      <w:r>
        <w:rPr>
          <w:rFonts w:hint="default" w:ascii="Arial" w:hAnsi="Arial"/>
          <w:b w:val="0"/>
          <w:bCs w:val="0"/>
          <w:sz w:val="24"/>
          <w:szCs w:val="24"/>
          <w:lang w:val="en-PH"/>
        </w:rPr>
        <w:t>Favored by researchers and developers who prioritize flexibility and rapid iteration.</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59EC2"/>
    <w:multiLevelType w:val="singleLevel"/>
    <w:tmpl w:val="85D59EC2"/>
    <w:lvl w:ilvl="0" w:tentative="0">
      <w:start w:val="1"/>
      <w:numFmt w:val="decimal"/>
      <w:suff w:val="space"/>
      <w:lvlText w:val="%1."/>
      <w:lvlJc w:val="left"/>
    </w:lvl>
  </w:abstractNum>
  <w:abstractNum w:abstractNumId="1">
    <w:nsid w:val="B398FA8D"/>
    <w:multiLevelType w:val="multilevel"/>
    <w:tmpl w:val="B398FA8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B436BAB6"/>
    <w:multiLevelType w:val="multilevel"/>
    <w:tmpl w:val="B436BAB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DC7219D4"/>
    <w:multiLevelType w:val="singleLevel"/>
    <w:tmpl w:val="DC7219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BF6FD29"/>
    <w:multiLevelType w:val="multilevel"/>
    <w:tmpl w:val="FBF6FD2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1895EC51"/>
    <w:multiLevelType w:val="multilevel"/>
    <w:tmpl w:val="1895EC5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6">
    <w:nsid w:val="26216672"/>
    <w:multiLevelType w:val="multilevel"/>
    <w:tmpl w:val="2621667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26EAE928"/>
    <w:multiLevelType w:val="singleLevel"/>
    <w:tmpl w:val="26EAE928"/>
    <w:lvl w:ilvl="0" w:tentative="0">
      <w:start w:val="1"/>
      <w:numFmt w:val="decimal"/>
      <w:suff w:val="space"/>
      <w:lvlText w:val="%1."/>
      <w:lvlJc w:val="left"/>
      <w:rPr>
        <w:rFonts w:hint="default"/>
        <w:b w:val="0"/>
        <w:bCs w:val="0"/>
      </w:rPr>
    </w:lvl>
  </w:abstractNum>
  <w:abstractNum w:abstractNumId="8">
    <w:nsid w:val="3A362431"/>
    <w:multiLevelType w:val="multilevel"/>
    <w:tmpl w:val="3A36243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9">
    <w:nsid w:val="5DCF5134"/>
    <w:multiLevelType w:val="multilevel"/>
    <w:tmpl w:val="5DCF5134"/>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0">
    <w:nsid w:val="5F943EA5"/>
    <w:multiLevelType w:val="multilevel"/>
    <w:tmpl w:val="5F943EA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3"/>
  </w:num>
  <w:num w:numId="2">
    <w:abstractNumId w:val="7"/>
  </w:num>
  <w:num w:numId="3">
    <w:abstractNumId w:val="4"/>
  </w:num>
  <w:num w:numId="4">
    <w:abstractNumId w:val="5"/>
  </w:num>
  <w:num w:numId="5">
    <w:abstractNumId w:val="8"/>
  </w:num>
  <w:num w:numId="6">
    <w:abstractNumId w:val="10"/>
  </w:num>
  <w:num w:numId="7">
    <w:abstractNumId w:val="1"/>
  </w:num>
  <w:num w:numId="8">
    <w:abstractNumId w:val="9"/>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621FC5"/>
    <w:rsid w:val="05F17DCE"/>
    <w:rsid w:val="07F36615"/>
    <w:rsid w:val="137C2914"/>
    <w:rsid w:val="1A621FC5"/>
    <w:rsid w:val="273B5990"/>
    <w:rsid w:val="39052607"/>
    <w:rsid w:val="6CB9655F"/>
    <w:rsid w:val="7ED22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2025-03-19T09:24:00Z</dcterms:created>
  <dc:creator>Romelo Lucot</dc:creator>
  <cp:lastModifiedBy>Romelo Lucot</cp:lastModifiedBy>
  <dcterms:modified xsi:type="dcterms:W3CDTF">2025-03-19T11:49:50Z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E4037E43DD734BD5BC54A0C76FE7F080_11</vt:lpwstr>
  </property>
</Properties>
</file>