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BF1C170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2367E25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6300F871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21F03B37" w14:textId="1DC96C95" w:rsidR="00DD4D99" w:rsidRDefault="00DD4D99" w:rsidP="0019396B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 w:rsidRPr="00DD4D99">
        <w:rPr>
          <w:rFonts w:ascii="Century" w:hAnsi="Century" w:cs="Times New Roman"/>
          <w:b/>
          <w:bCs/>
          <w:sz w:val="32"/>
          <w:szCs w:val="32"/>
        </w:rPr>
        <w:t>Analisador Lexico v20181055</w:t>
      </w:r>
      <w:r w:rsidR="0027591A">
        <w:rPr>
          <w:rFonts w:ascii="Century" w:hAnsi="Century" w:cs="Times New Roman"/>
          <w:b/>
          <w:bCs/>
          <w:sz w:val="32"/>
          <w:szCs w:val="32"/>
        </w:rPr>
        <w:t>pro</w:t>
      </w:r>
    </w:p>
    <w:p w14:paraId="4F00B661" w14:textId="77777777" w:rsidR="0019396B" w:rsidRDefault="0019396B" w:rsidP="0019396B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54B6D7D" w14:textId="3465F792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>
        <w:rPr>
          <w:rFonts w:ascii="Century" w:hAnsi="Century" w:cs="Times New Roman"/>
          <w:b/>
          <w:bCs/>
          <w:sz w:val="32"/>
          <w:szCs w:val="32"/>
        </w:rPr>
        <w:t>Java&gt;&gt;Java</w:t>
      </w:r>
    </w:p>
    <w:p w14:paraId="0E6AF56E" w14:textId="7E36F581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D755FA9" w14:textId="696194B5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5F92CC0D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6667F19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7EED0D15" w14:textId="671BDEE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334342EC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0B18446" w14:textId="61B76EBE" w:rsidR="00DD4D99" w:rsidRDefault="00DD4D99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  <w:r>
        <w:rPr>
          <w:rFonts w:ascii="Century" w:hAnsi="Century" w:cs="Times New Roman"/>
          <w:b/>
          <w:bCs/>
          <w:sz w:val="32"/>
          <w:szCs w:val="32"/>
        </w:rPr>
        <w:t>Manual de Usuário</w:t>
      </w:r>
    </w:p>
    <w:p w14:paraId="55204C88" w14:textId="5324F19F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4B563009" w14:textId="366B2D01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3B8CDCCD" w14:textId="25FF862E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56CB6727" w14:textId="54413834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65161874" w14:textId="1BB4F3C2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07F8163F" w14:textId="537A2E46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114E26E6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32"/>
          <w:szCs w:val="32"/>
        </w:rPr>
      </w:pPr>
    </w:p>
    <w:p w14:paraId="23E9EF35" w14:textId="437643E2" w:rsidR="0019396B" w:rsidRP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2B16FDDC" w14:textId="04D992B9" w:rsidR="0019396B" w:rsidRP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  <w:r w:rsidRPr="0019396B">
        <w:rPr>
          <w:rFonts w:ascii="Century" w:hAnsi="Century" w:cs="Times New Roman"/>
          <w:b/>
          <w:bCs/>
          <w:sz w:val="28"/>
          <w:szCs w:val="28"/>
        </w:rPr>
        <w:t>Desenvolvido por:</w:t>
      </w:r>
    </w:p>
    <w:p w14:paraId="29DE6AD9" w14:textId="1DAB08EF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  <w:r w:rsidRPr="0019396B">
        <w:rPr>
          <w:rFonts w:ascii="Century" w:hAnsi="Century" w:cs="Times New Roman"/>
          <w:b/>
          <w:bCs/>
          <w:sz w:val="28"/>
          <w:szCs w:val="28"/>
        </w:rPr>
        <w:t>Romeno do Rosário Dias João-20181055</w:t>
      </w:r>
    </w:p>
    <w:p w14:paraId="4582761E" w14:textId="38FA26B4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6FAB9E01" w14:textId="77777777" w:rsidR="0019396B" w:rsidRDefault="0019396B" w:rsidP="00DD4D99">
      <w:pPr>
        <w:jc w:val="center"/>
        <w:rPr>
          <w:rFonts w:ascii="Century" w:hAnsi="Century" w:cs="Times New Roman"/>
          <w:b/>
          <w:bCs/>
          <w:sz w:val="28"/>
          <w:szCs w:val="28"/>
        </w:rPr>
      </w:pPr>
    </w:p>
    <w:p w14:paraId="19186903" w14:textId="635A583D" w:rsidR="0019396B" w:rsidRDefault="0019396B" w:rsidP="0019396B">
      <w:pPr>
        <w:rPr>
          <w:rFonts w:cstheme="minorHAnsi"/>
          <w:sz w:val="28"/>
          <w:szCs w:val="28"/>
        </w:rPr>
      </w:pPr>
      <w:r w:rsidRPr="0019396B">
        <w:rPr>
          <w:rFonts w:cstheme="minorHAnsi"/>
          <w:sz w:val="28"/>
          <w:szCs w:val="28"/>
        </w:rPr>
        <w:lastRenderedPageBreak/>
        <w:t>Tela de Inicio</w:t>
      </w:r>
    </w:p>
    <w:p w14:paraId="135A68BD" w14:textId="77777777" w:rsidR="0019396B" w:rsidRDefault="0019396B" w:rsidP="0019396B">
      <w:pPr>
        <w:rPr>
          <w:rFonts w:cstheme="minorHAnsi"/>
          <w:noProof/>
          <w:sz w:val="28"/>
          <w:szCs w:val="28"/>
        </w:rPr>
      </w:pPr>
    </w:p>
    <w:p w14:paraId="2E63180A" w14:textId="180E27A2" w:rsidR="0019396B" w:rsidRDefault="0019396B" w:rsidP="0019396B">
      <w:pPr>
        <w:tabs>
          <w:tab w:val="right" w:pos="902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20878A" wp14:editId="2F20E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556760"/>
            <wp:effectExtent l="114300" t="114300" r="118110" b="1485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ab/>
      </w:r>
    </w:p>
    <w:p w14:paraId="7213386E" w14:textId="14A33BC6" w:rsidR="0019396B" w:rsidRDefault="0019396B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sz w:val="28"/>
          <w:szCs w:val="28"/>
        </w:rPr>
        <w:t>Ao iniciar o seu executável do analisador lexico</w:t>
      </w:r>
      <w:r w:rsidR="003A3FAF">
        <w:rPr>
          <w:rFonts w:cstheme="minorHAnsi"/>
          <w:sz w:val="28"/>
          <w:szCs w:val="28"/>
        </w:rPr>
        <w:t xml:space="preserve">, o usuário terá duas opções que são: analisar apartir do ficheiro </w:t>
      </w:r>
      <w:r w:rsidR="003A3FAF" w:rsidRPr="003A3FAF">
        <w:rPr>
          <w:rFonts w:cstheme="minorHAnsi"/>
          <w:color w:val="FFFFFF" w:themeColor="background1"/>
          <w:sz w:val="28"/>
          <w:szCs w:val="28"/>
        </w:rPr>
        <w:t>“</w:t>
      </w:r>
      <w:r w:rsidR="003A3FAF" w:rsidRPr="003A3FAF">
        <w:rPr>
          <w:rFonts w:cstheme="minorHAnsi"/>
          <w:color w:val="00B0F0"/>
          <w:sz w:val="28"/>
          <w:szCs w:val="28"/>
        </w:rPr>
        <w:t>texto</w:t>
      </w:r>
      <w:r w:rsidR="003A3FAF" w:rsidRPr="003A3FAF">
        <w:rPr>
          <w:rFonts w:cstheme="minorHAnsi"/>
          <w:color w:val="FFFFFF" w:themeColor="background1"/>
          <w:sz w:val="28"/>
          <w:szCs w:val="28"/>
        </w:rPr>
        <w:t>”</w:t>
      </w:r>
      <w:r w:rsidR="003A3FAF">
        <w:rPr>
          <w:rFonts w:cstheme="minorHAnsi"/>
          <w:color w:val="FFFFFF" w:themeColor="background1"/>
          <w:sz w:val="28"/>
          <w:szCs w:val="28"/>
        </w:rPr>
        <w:t xml:space="preserve"> que se encontra no directorio do projecto(Ambiente de trabalho/compiladores/texto.txt) para o caso de o usuário necessitar de fazer alguma alteração no ficheiro.</w:t>
      </w:r>
    </w:p>
    <w:p w14:paraId="5538CCD5" w14:textId="7F16F72B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F152D20" w14:textId="5A70EBE1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39160CFA" w14:textId="1DFC9E6D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F5679A2" w14:textId="33854B57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BA81C74" w14:textId="1B584B6F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1FBD8F8" w14:textId="75BF6EAB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C058863" w14:textId="3E72BE72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lastRenderedPageBreak/>
        <w:t>Tela Analisar pelo ficheiro:</w:t>
      </w:r>
    </w:p>
    <w:p w14:paraId="5301012A" w14:textId="4F4AC747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4F7382" wp14:editId="352D51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703445"/>
            <wp:effectExtent l="114300" t="114300" r="118110" b="1543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0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48D0C" w14:textId="22CC17EE" w:rsidR="005A3E58" w:rsidRDefault="005A3E5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Ao clicar no</w:t>
      </w:r>
      <w:r w:rsidR="005322D8">
        <w:rPr>
          <w:rFonts w:cstheme="minorHAnsi"/>
          <w:color w:val="FFFFFF" w:themeColor="background1"/>
          <w:sz w:val="28"/>
          <w:szCs w:val="28"/>
        </w:rPr>
        <w:t xml:space="preserve"> botão</w:t>
      </w:r>
      <w:r>
        <w:rPr>
          <w:rFonts w:cstheme="minorHAnsi"/>
          <w:color w:val="FFFFFF" w:themeColor="background1"/>
          <w:sz w:val="28"/>
          <w:szCs w:val="28"/>
        </w:rPr>
        <w:t xml:space="preserve"> “</w:t>
      </w:r>
      <w:r>
        <w:rPr>
          <w:rFonts w:cstheme="minorHAnsi"/>
          <w:color w:val="00B0F0"/>
          <w:sz w:val="28"/>
          <w:szCs w:val="28"/>
        </w:rPr>
        <w:t>Analisar pelo ficheiro</w:t>
      </w:r>
      <w:r>
        <w:rPr>
          <w:rFonts w:cstheme="minorHAnsi"/>
          <w:color w:val="FFFFFF" w:themeColor="background1"/>
          <w:sz w:val="28"/>
          <w:szCs w:val="28"/>
        </w:rPr>
        <w:t>” os dados existentes no ficheiro serão imediatamente analizados e serão retornados os lexemas com os seus respectivos token e as linhas em que se encontram.</w:t>
      </w:r>
    </w:p>
    <w:p w14:paraId="17351FAC" w14:textId="4298AF8C" w:rsidR="005A3E58" w:rsidRDefault="005A3E5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Clicando no botão “</w:t>
      </w:r>
      <w:r>
        <w:rPr>
          <w:rFonts w:cstheme="minorHAnsi"/>
          <w:color w:val="00B0F0"/>
          <w:sz w:val="28"/>
          <w:szCs w:val="28"/>
        </w:rPr>
        <w:t>Novamente</w:t>
      </w:r>
      <w:r>
        <w:rPr>
          <w:rFonts w:cstheme="minorHAnsi"/>
          <w:color w:val="FFFFFF" w:themeColor="background1"/>
          <w:sz w:val="28"/>
          <w:szCs w:val="28"/>
        </w:rPr>
        <w:t>” o analisador limpará a tabela e repeti-rá o mesmo processo para o caso de o ficheiro ter sido actualizado.</w:t>
      </w:r>
    </w:p>
    <w:p w14:paraId="76936CF1" w14:textId="75B2A1AE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O botão “</w:t>
      </w:r>
      <w:r>
        <w:rPr>
          <w:rFonts w:cstheme="minorHAnsi"/>
          <w:color w:val="00B0F0"/>
          <w:sz w:val="28"/>
          <w:szCs w:val="28"/>
        </w:rPr>
        <w:t>Home</w:t>
      </w:r>
      <w:r>
        <w:rPr>
          <w:rFonts w:cstheme="minorHAnsi"/>
          <w:color w:val="FFFFFF" w:themeColor="background1"/>
          <w:sz w:val="28"/>
          <w:szCs w:val="28"/>
        </w:rPr>
        <w:t xml:space="preserve">” presente no canto superior direito leva o usuário de volata à tela inicial onde este poderá escolher novamente como analisar os seus lexemas. </w:t>
      </w:r>
    </w:p>
    <w:p w14:paraId="5B35811C" w14:textId="2EA6EDBC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4FB189E" w14:textId="3FEC3EA3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FE1930E" w14:textId="7BD33DC0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1F4DB65" w14:textId="29B93E53" w:rsidR="005322D8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lastRenderedPageBreak/>
        <w:t>Tela Analisando por String.</w:t>
      </w:r>
    </w:p>
    <w:p w14:paraId="677E089E" w14:textId="691D8B2F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D717898" w14:textId="50B9A818" w:rsidR="003A3FAF" w:rsidRDefault="005322D8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2F2DCC" wp14:editId="00311A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867275"/>
            <wp:effectExtent l="133350" t="114300" r="137160" b="1428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6637" w14:textId="1F5966FF" w:rsidR="005322D8" w:rsidRDefault="005322D8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Ao clicar no botão “</w:t>
      </w:r>
      <w:r w:rsidR="006112C0">
        <w:rPr>
          <w:rFonts w:cstheme="minorHAnsi"/>
          <w:color w:val="00B0F0"/>
          <w:sz w:val="28"/>
          <w:szCs w:val="28"/>
        </w:rPr>
        <w:t>Inserir</w:t>
      </w:r>
      <w:r>
        <w:rPr>
          <w:rFonts w:cstheme="minorHAnsi"/>
          <w:color w:val="00B0F0"/>
          <w:sz w:val="28"/>
          <w:szCs w:val="28"/>
        </w:rPr>
        <w:t xml:space="preserve"> String</w:t>
      </w:r>
      <w:r>
        <w:rPr>
          <w:rFonts w:cstheme="minorHAnsi"/>
          <w:color w:val="FFFFFF" w:themeColor="background1"/>
          <w:sz w:val="28"/>
          <w:szCs w:val="28"/>
        </w:rPr>
        <w:t xml:space="preserve">” </w:t>
      </w:r>
      <w:r w:rsidR="006112C0">
        <w:rPr>
          <w:rFonts w:cstheme="minorHAnsi"/>
          <w:color w:val="FFFFFF" w:themeColor="background1"/>
          <w:sz w:val="28"/>
          <w:szCs w:val="28"/>
        </w:rPr>
        <w:t>leva-nos à uma tela onde é possível inserir os lexemas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63780752" w14:textId="1D1FAE2B" w:rsidR="005322D8" w:rsidRDefault="005322D8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>Clicando no botão “</w:t>
      </w:r>
      <w:r w:rsidR="006112C0">
        <w:rPr>
          <w:rFonts w:cstheme="minorHAnsi"/>
          <w:color w:val="00B0F0"/>
          <w:sz w:val="28"/>
          <w:szCs w:val="28"/>
        </w:rPr>
        <w:t>Analisar</w:t>
      </w:r>
      <w:r>
        <w:rPr>
          <w:rFonts w:cstheme="minorHAnsi"/>
          <w:color w:val="FFFFFF" w:themeColor="background1"/>
          <w:sz w:val="28"/>
          <w:szCs w:val="28"/>
        </w:rPr>
        <w:t xml:space="preserve">” o analisador </w:t>
      </w:r>
      <w:r w:rsidR="006112C0">
        <w:rPr>
          <w:rFonts w:cstheme="minorHAnsi"/>
          <w:color w:val="FFFFFF" w:themeColor="background1"/>
          <w:sz w:val="28"/>
          <w:szCs w:val="28"/>
        </w:rPr>
        <w:t>analisará tudo o que o usuário inserira anteriormente, se o usuário editar o texto presente na textArea e clicar novamente em “</w:t>
      </w:r>
      <w:r w:rsidR="006112C0">
        <w:rPr>
          <w:rFonts w:cstheme="minorHAnsi"/>
          <w:color w:val="00B0F0"/>
          <w:sz w:val="28"/>
          <w:szCs w:val="28"/>
        </w:rPr>
        <w:t>Analisar</w:t>
      </w:r>
      <w:r w:rsidR="006112C0">
        <w:rPr>
          <w:rFonts w:cstheme="minorHAnsi"/>
          <w:color w:val="FFFFFF" w:themeColor="background1"/>
          <w:sz w:val="28"/>
          <w:szCs w:val="28"/>
        </w:rPr>
        <w:t xml:space="preserve">” </w:t>
      </w:r>
      <w:r w:rsidR="006112C0">
        <w:rPr>
          <w:rFonts w:cstheme="minorHAnsi"/>
          <w:color w:val="FFFFFF" w:themeColor="background1"/>
          <w:sz w:val="28"/>
          <w:szCs w:val="28"/>
        </w:rPr>
        <w:t>o analisador limpará a tabela e repeti-rá o mesmo processo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63695CE5" w14:textId="5C1D9CA6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70F75E0" w14:textId="272A0FF5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3B2EDF8" w14:textId="525FECE7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390B24B" w14:textId="7114D34A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46FABB3D" w14:textId="600E0BC8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lastRenderedPageBreak/>
        <w:t>Acção do Botão analisar:</w:t>
      </w:r>
    </w:p>
    <w:p w14:paraId="15E6ECD9" w14:textId="5718F79B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73DFC6AE" w14:textId="3373AD99" w:rsidR="006112C0" w:rsidRDefault="006112C0" w:rsidP="005322D8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6EEFC9" wp14:editId="129EDD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4867275"/>
            <wp:effectExtent l="133350" t="114300" r="137160" b="1428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6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FEB6D" w14:textId="2F977736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60C51873" w14:textId="0447D8B6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535164EE" w14:textId="0C183434" w:rsidR="003A3FAF" w:rsidRDefault="003A3FAF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17976644" w14:textId="263AFB19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3FBFB0FE" w14:textId="37F5E1FB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6EEB2EA0" w14:textId="4F68A52A" w:rsidR="0027591A" w:rsidRDefault="0027591A" w:rsidP="0019396B">
      <w:pPr>
        <w:tabs>
          <w:tab w:val="right" w:pos="9026"/>
        </w:tabs>
        <w:rPr>
          <w:rFonts w:cstheme="minorHAnsi"/>
          <w:color w:val="FFFFFF" w:themeColor="background1"/>
          <w:sz w:val="28"/>
          <w:szCs w:val="28"/>
        </w:rPr>
      </w:pPr>
    </w:p>
    <w:p w14:paraId="20886A02" w14:textId="29631FF2" w:rsidR="0027591A" w:rsidRPr="0027591A" w:rsidRDefault="0027591A" w:rsidP="0027591A">
      <w:pPr>
        <w:tabs>
          <w:tab w:val="right" w:pos="9026"/>
        </w:tabs>
        <w:jc w:val="center"/>
        <w:rPr>
          <w:rFonts w:ascii="Century" w:hAnsi="Century" w:cstheme="minorHAnsi"/>
          <w:color w:val="FFFFFF" w:themeColor="background1"/>
          <w:sz w:val="28"/>
          <w:szCs w:val="28"/>
        </w:rPr>
      </w:pPr>
      <w:r>
        <w:rPr>
          <w:rFonts w:ascii="Century" w:hAnsi="Century" w:cstheme="minorHAnsi"/>
          <w:color w:val="FFFFFF" w:themeColor="background1"/>
          <w:sz w:val="28"/>
          <w:szCs w:val="28"/>
        </w:rPr>
        <w:t>Analisador Lexico v20181055pro</w:t>
      </w:r>
    </w:p>
    <w:p w14:paraId="11386825" w14:textId="77777777" w:rsidR="003A3FAF" w:rsidRPr="003A3FAF" w:rsidRDefault="003A3FAF" w:rsidP="0019396B">
      <w:pPr>
        <w:tabs>
          <w:tab w:val="right" w:pos="9026"/>
        </w:tabs>
        <w:rPr>
          <w:rFonts w:cstheme="minorHAnsi"/>
          <w:sz w:val="28"/>
          <w:szCs w:val="28"/>
        </w:rPr>
      </w:pPr>
    </w:p>
    <w:sectPr w:rsidR="003A3FAF" w:rsidRPr="003A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22BE" w14:textId="77777777" w:rsidR="0033527E" w:rsidRDefault="0033527E" w:rsidP="00DD4D99">
      <w:pPr>
        <w:spacing w:after="0" w:line="240" w:lineRule="auto"/>
      </w:pPr>
      <w:r>
        <w:separator/>
      </w:r>
    </w:p>
  </w:endnote>
  <w:endnote w:type="continuationSeparator" w:id="0">
    <w:p w14:paraId="3EFAFE1F" w14:textId="77777777" w:rsidR="0033527E" w:rsidRDefault="0033527E" w:rsidP="00DD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B3A3" w14:textId="77777777" w:rsidR="0033527E" w:rsidRDefault="0033527E" w:rsidP="00DD4D99">
      <w:pPr>
        <w:spacing w:after="0" w:line="240" w:lineRule="auto"/>
      </w:pPr>
      <w:r>
        <w:separator/>
      </w:r>
    </w:p>
  </w:footnote>
  <w:footnote w:type="continuationSeparator" w:id="0">
    <w:p w14:paraId="72336311" w14:textId="77777777" w:rsidR="0033527E" w:rsidRDefault="0033527E" w:rsidP="00DD4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99"/>
    <w:rsid w:val="00032DAB"/>
    <w:rsid w:val="0019396B"/>
    <w:rsid w:val="0027591A"/>
    <w:rsid w:val="0033527E"/>
    <w:rsid w:val="003A3FAF"/>
    <w:rsid w:val="005322D8"/>
    <w:rsid w:val="005A3E58"/>
    <w:rsid w:val="006112C0"/>
    <w:rsid w:val="00803F81"/>
    <w:rsid w:val="00D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5C61"/>
  <w15:chartTrackingRefBased/>
  <w15:docId w15:val="{A15AC4C5-0EF8-4445-AA75-B55927FB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D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4D99"/>
  </w:style>
  <w:style w:type="paragraph" w:styleId="Rodap">
    <w:name w:val="footer"/>
    <w:basedOn w:val="Normal"/>
    <w:link w:val="RodapCarter"/>
    <w:uiPriority w:val="99"/>
    <w:unhideWhenUsed/>
    <w:rsid w:val="00DD4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Do Rosário AlexUnder</dc:creator>
  <cp:keywords/>
  <dc:description/>
  <cp:lastModifiedBy>Aires Do Rosário AlexUnder</cp:lastModifiedBy>
  <cp:revision>2</cp:revision>
  <dcterms:created xsi:type="dcterms:W3CDTF">2021-04-23T20:02:00Z</dcterms:created>
  <dcterms:modified xsi:type="dcterms:W3CDTF">2021-04-23T23:34:00Z</dcterms:modified>
</cp:coreProperties>
</file>