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sz w:val="36"/>
          <w:szCs w:val="36"/>
        </w:rPr>
      </w:pPr>
      <w:r>
        <w:rPr>
          <w:b/>
          <w:sz w:val="36"/>
          <w:szCs w:val="36"/>
        </w:rPr>
      </w:r>
      <w:r>
        <w:rPr>
          <w:b/>
          <w:sz w:val="36"/>
          <w:szCs w:val="3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21750" cy="8517326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087074" name="image2.png"/>
                        <pic:cNvPicPr/>
                        <pic:nvPr/>
                      </pic:nvPicPr>
                      <pic:blipFill>
                        <a:blip r:embed="rId8"/>
                        <a:srcRect l="0" t="0" r="0" b="0"/>
                        <a:stretch/>
                      </pic:blipFill>
                      <pic:spPr bwMode="auto">
                        <a:xfrm flipH="0" flipV="0">
                          <a:off x="0" y="0"/>
                          <a:ext cx="6021749" cy="851732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74.15pt;height:670.66pt;mso-wrap-distance-left:0.00pt;mso-wrap-distance-top:0.00pt;mso-wrap-distance-right:0.00pt;mso-wrap-distance-bottom:0.00pt;z-index:1;">
                <v:imagedata r:id="rId8" o:title=""/>
                <o:lock v:ext="edit" rotation="t"/>
              </v:shape>
            </w:pict>
          </mc:Fallback>
        </mc:AlternateContent>
      </w:r>
      <w:r>
        <w:rPr>
          <w:rtl w:val="0"/>
        </w:rPr>
      </w:r>
      <w:r>
        <w:rPr>
          <w:b/>
          <w:sz w:val="36"/>
          <w:szCs w:val="36"/>
        </w:rPr>
      </w:r>
    </w:p>
    <w:p>
      <w:pPr>
        <w:pBdr/>
        <w:spacing/>
        <w:ind/>
        <w:rPr>
          <w:b/>
          <w:sz w:val="36"/>
          <w:szCs w:val="36"/>
        </w:rPr>
      </w:pPr>
      <w:r>
        <w:rPr>
          <w:rtl w:val="0"/>
        </w:rPr>
      </w:r>
      <w:r>
        <w:rPr>
          <w:b/>
          <w:sz w:val="36"/>
          <w:szCs w:val="36"/>
        </w:rPr>
      </w:r>
    </w:p>
    <w:p>
      <w:pPr>
        <w:pBdr/>
        <w:spacing/>
        <w:ind/>
        <w:rPr>
          <w:b/>
          <w:sz w:val="36"/>
          <w:szCs w:val="36"/>
        </w:rPr>
      </w:pPr>
      <w:r>
        <w:rPr>
          <w:rtl w:val="0"/>
        </w:rPr>
      </w:r>
      <w:r>
        <w:rPr>
          <w:b/>
          <w:sz w:val="36"/>
          <w:szCs w:val="36"/>
        </w:rPr>
      </w:r>
    </w:p>
    <w:p>
      <w:pPr>
        <w:pBdr/>
        <w:spacing/>
        <w:ind/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 xml:space="preserve">Cotización</w:t>
      </w:r>
      <w:r>
        <w:rPr>
          <w:b/>
          <w:sz w:val="36"/>
          <w:szCs w:val="36"/>
        </w:rPr>
      </w:r>
    </w:p>
    <w:p>
      <w:pPr>
        <w:pBdr/>
        <w:spacing/>
        <w:ind/>
        <w:rPr>
          <w:sz w:val="26"/>
          <w:szCs w:val="26"/>
        </w:rPr>
      </w:pPr>
      <w:r>
        <w:rPr>
          <w:sz w:val="26"/>
          <w:szCs w:val="26"/>
          <w:rtl w:val="0"/>
        </w:rPr>
        <w:t xml:space="preserve">Proyecto de redes</w:t>
      </w:r>
      <w:r>
        <w:rPr>
          <w:sz w:val="26"/>
          <w:szCs w:val="26"/>
        </w:rPr>
      </w:r>
    </w:p>
    <w:p>
      <w:pPr>
        <w:pBdr/>
        <w:spacing/>
        <w:ind/>
        <w:rPr>
          <w:sz w:val="26"/>
          <w:szCs w:val="26"/>
        </w:rPr>
      </w:pPr>
      <w:r>
        <w:rPr>
          <w:rtl w:val="0"/>
        </w:rPr>
      </w:r>
      <w:r>
        <w:rPr>
          <w:sz w:val="26"/>
          <w:szCs w:val="26"/>
        </w:rPr>
      </w:r>
    </w:p>
    <w:p>
      <w:pPr>
        <w:pBdr/>
        <w:spacing/>
        <w:ind/>
        <w:rPr/>
      </w:pPr>
      <w:r>
        <w:rPr>
          <w:rtl w:val="0"/>
        </w:rPr>
      </w:r>
      <w:r/>
    </w:p>
    <w:tbl>
      <w:tblPr>
        <w:tblStyle w:val="632"/>
        <w:tblW w:w="9165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3465"/>
        <w:gridCol w:w="2370"/>
        <w:gridCol w:w="1500"/>
        <w:tblGridChange w:id="0">
          <w:tblGrid>
            <w:gridCol w:w="1830"/>
            <w:gridCol w:w="3465"/>
            <w:gridCol w:w="2370"/>
            <w:gridCol w:w="1500"/>
          </w:tblGrid>
        </w:tblGridChange>
      </w:tblGrid>
      <w:tr>
        <w:trPr>
          <w:cantSplit w:val="false"/>
          <w:trHeight w:val="315"/>
        </w:trPr>
        <w:tc>
          <w:tcPr>
            <w:shd w:val="clear" w:color="auto" w:fill="93c47d"/>
            <w:tcBorders>
              <w:bottom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 xml:space="preserve">Tipo de producto</w:t>
            </w:r>
            <w:r>
              <w:rPr>
                <w:rtl w:val="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auto" w:fill="93c47d"/>
            <w:tcBorders>
              <w:bottom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 xml:space="preserve">Precio Unitario</w:t>
            </w:r>
            <w:r>
              <w:rPr>
                <w:rtl w:val="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auto" w:fill="93c47d"/>
            <w:tcBorders>
              <w:bottom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 xml:space="preserve">Cantidad</w:t>
            </w:r>
            <w:r>
              <w:rPr>
                <w:rtl w:val="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auto" w:fill="93c47d"/>
            <w:tcBorders>
              <w:bottom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 xml:space="preserve">Precio Total</w:t>
            </w:r>
            <w:r>
              <w:rPr>
                <w:rtl w:val="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  <w:trHeight w:val="525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Computadora Dell OptiPlex 7010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$8,619.00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42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$361,998.00</w:t>
            </w: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  <w:trHeight w:val="315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Telefonos IP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499,00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20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$9.980.00</w:t>
            </w: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  <w:trHeight w:val="315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Host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$200.00 / mes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12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$800.00</w:t>
            </w: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  <w:trHeight w:val="315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Intel xeon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1.890,00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3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$5.670.00</w:t>
            </w: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  <w:trHeight w:val="315"/>
        </w:trPr>
        <w:tc>
          <w:tcPr>
            <w:shd w:val="clear" w:color="auto" w:fill="ffffff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AP- WAP121</w:t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auto" w:fill="ffffff"/>
            <w:tcBorders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$1.160,00</w:t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auto" w:fill="ffffff"/>
            <w:tcBorders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4</w:t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auto" w:fill="ffffff"/>
            <w:tcBorders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$4.640.00</w:t>
            </w: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  <w:trHeight w:val="525"/>
        </w:trPr>
        <w:tc>
          <w:tcPr>
            <w:shd w:val="clear" w:color="auto" w:fill="ffffff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Router Cisco 2900</w:t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auto" w:fill="ffffff"/>
            <w:tcBorders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rtl w:val="0"/>
              </w:rPr>
            </w:r>
            <w:r>
              <w:rPr>
                <w:sz w:val="20"/>
                <w:szCs w:val="20"/>
              </w:rPr>
            </w:r>
          </w:p>
          <w:p>
            <w:pPr>
              <w:widowControl w:val="false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$4,200</w:t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auto" w:fill="ffffff"/>
            <w:tcBorders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36</w:t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auto" w:fill="ffffff"/>
            <w:tcBorders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$151,200.00</w:t>
            </w: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  <w:trHeight w:val="315"/>
        </w:trPr>
        <w:tc>
          <w:tcPr>
            <w:shd w:val="clear" w:color="auto" w:fill="ffffff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Switch catalyst</w:t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auto" w:fill="ffffff"/>
            <w:tcBorders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$989,00</w:t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auto" w:fill="ffffff"/>
            <w:tcBorders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70</w:t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auto" w:fill="ffffff"/>
            <w:tcBorders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$69,230.00</w:t>
            </w: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  <w:trHeight w:val="315"/>
        </w:trPr>
        <w:tc>
          <w:tcPr>
            <w:shd w:val="clear" w:color="auto" w:fill="ffffff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Internet</w:t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auto" w:fill="ffffff"/>
            <w:tcBorders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$2,289 / mes</w:t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auto" w:fill="ffffff"/>
            <w:tcBorders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12 meses</w:t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auto" w:fill="ffffff"/>
            <w:tcBorders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$27.468.00</w:t>
            </w: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  <w:trHeight w:val="315"/>
        </w:trPr>
        <w:tc>
          <w:tcPr>
            <w:shd w:val="clear" w:color="auto" w:fill="ffffff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Rack 18U</w:t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auto" w:fill="ffffff"/>
            <w:tcBorders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$ 6,747.71</w:t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auto" w:fill="ffffff"/>
            <w:tcBorders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1</w:t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auto" w:fill="ffffff"/>
            <w:tcBorders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$6,748.00</w:t>
            </w: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  <w:trHeight w:val="315"/>
        </w:trPr>
        <w:tc>
          <w:tcPr>
            <w:shd w:val="clear" w:color="auto" w:fill="ffffff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Rack 40U</w:t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auto" w:fill="ffffff"/>
            <w:tcBorders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$ 5,219.99</w:t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auto" w:fill="ffffff"/>
            <w:tcBorders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2</w:t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auto" w:fill="ffffff"/>
            <w:tcBorders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$ 10,438.00</w:t>
            </w: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  <w:trHeight w:val="315"/>
        </w:trPr>
        <w:tc>
          <w:tcPr>
            <w:shd w:val="clear" w:color="auto" w:fill="ffffff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Bobina Enson 6A</w:t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auto" w:fill="ffffff"/>
            <w:tcBorders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$3,259.00</w:t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auto" w:fill="ffffff"/>
            <w:tcBorders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21</w:t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auto" w:fill="ffffff"/>
            <w:tcBorders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$68,439.00</w:t>
            </w: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  <w:trHeight w:val="315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 xml:space="preserve">Total</w:t>
            </w:r>
            <w:r>
              <w:rPr>
                <w:rtl w:val="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20"/>
                <w:szCs w:val="20"/>
              </w:rPr>
            </w:pPr>
            <w:r>
              <w:rPr>
                <w:rtl w:val="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20"/>
                <w:szCs w:val="20"/>
              </w:rPr>
            </w:pPr>
            <w:r>
              <w:rPr>
                <w:rtl w:val="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$716,611.00</w:t>
            </w: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  <w:trHeight w:val="315"/>
        </w:trPr>
        <w:tc>
          <w:tcPr>
            <w:tcBorders/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20"/>
                <w:szCs w:val="20"/>
              </w:rPr>
            </w:pPr>
            <w:r>
              <w:rPr>
                <w:rtl w:val="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20"/>
                <w:szCs w:val="20"/>
              </w:rPr>
            </w:pPr>
            <w:r>
              <w:rPr>
                <w:rtl w:val="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20"/>
                <w:szCs w:val="20"/>
              </w:rPr>
            </w:pPr>
            <w:r>
              <w:rPr>
                <w:rtl w:val="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20"/>
                <w:szCs w:val="20"/>
              </w:rPr>
            </w:pPr>
            <w:r>
              <w:rPr>
                <w:rtl w:val="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  <w:trHeight w:val="315"/>
        </w:trPr>
        <w:tc>
          <w:tcPr>
            <w:shd w:val="clear" w:color="auto" w:fill="93c47d"/>
            <w:tcBorders>
              <w:bottom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 xml:space="preserve">Mano de obra</w:t>
            </w:r>
            <w:r>
              <w:rPr>
                <w:rtl w:val="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bottom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20"/>
                <w:szCs w:val="20"/>
              </w:rPr>
            </w:pPr>
            <w:r>
              <w:rPr>
                <w:rtl w:val="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bottom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20"/>
                <w:szCs w:val="20"/>
              </w:rPr>
            </w:pPr>
            <w:r>
              <w:rPr>
                <w:rtl w:val="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bottom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20"/>
                <w:szCs w:val="20"/>
              </w:rPr>
            </w:pPr>
            <w:r>
              <w:rPr>
                <w:rtl w:val="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  <w:trHeight w:val="315"/>
        </w:trPr>
        <w:tc>
          <w:tcPr>
            <w:shd w:val="clear" w:color="auto" w:fill="93c47d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 xml:space="preserve">Trabajadores</w:t>
            </w:r>
            <w:r>
              <w:rPr>
                <w:rtl w:val="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auto" w:fill="93c47d"/>
            <w:tcBorders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 xml:space="preserve">Costo mensual</w:t>
            </w:r>
            <w:r>
              <w:rPr>
                <w:rtl w:val="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auto" w:fill="93c47d"/>
            <w:tcBorders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 xml:space="preserve">Meses de trabajo</w:t>
            </w:r>
            <w:r>
              <w:rPr>
                <w:rtl w:val="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auto" w:fill="93c47d"/>
            <w:tcBorders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 xml:space="preserve">Total</w:t>
            </w:r>
            <w:r>
              <w:rPr>
                <w:rtl w:val="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  <w:trHeight w:val="315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5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14.000,00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4 meses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$280.000,00</w:t>
            </w: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  <w:trHeight w:val="315"/>
        </w:trPr>
        <w:tc>
          <w:tcPr>
            <w:shd w:val="clear" w:color="auto" w:fill="93c47d"/>
            <w:tcBorders>
              <w:bottom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20"/>
                <w:szCs w:val="20"/>
              </w:rPr>
            </w:pPr>
            <w:r>
              <w:rPr>
                <w:rtl w:val="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auto" w:fill="93c47d"/>
            <w:tcBorders>
              <w:bottom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20"/>
                <w:szCs w:val="20"/>
              </w:rPr>
            </w:pPr>
            <w:r>
              <w:rPr>
                <w:rtl w:val="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auto" w:fill="93c47d"/>
            <w:tcBorders>
              <w:bottom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20"/>
                <w:szCs w:val="20"/>
              </w:rPr>
            </w:pPr>
            <w:r>
              <w:rPr>
                <w:rtl w:val="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auto" w:fill="93c47d"/>
            <w:tcBorders>
              <w:bottom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20"/>
                <w:szCs w:val="20"/>
              </w:rPr>
            </w:pPr>
            <w:r>
              <w:rPr>
                <w:rtl w:val="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  <w:trHeight w:val="315"/>
        </w:trPr>
        <w:tc>
          <w:tcPr>
            <w:shd w:val="clear" w:color="auto" w:fill="b6d7a8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 xml:space="preserve">Costo Total</w:t>
            </w:r>
            <w:r>
              <w:rPr>
                <w:rtl w:val="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20"/>
                <w:szCs w:val="20"/>
              </w:rPr>
            </w:pPr>
            <w:r>
              <w:rPr>
                <w:rtl w:val="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20"/>
                <w:szCs w:val="20"/>
              </w:rPr>
            </w:pPr>
            <w:r>
              <w:rPr>
                <w:rtl w:val="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left w:w="40" w:type="dxa"/>
              <w:top w:w="40" w:type="dxa"/>
              <w:right w:w="40" w:type="dxa"/>
              <w:bottom w:w="40" w:type="dxa"/>
            </w:tcMar>
            <w:vAlign w:val="bottom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$996,611.00</w:t>
            </w:r>
            <w:r>
              <w:rPr>
                <w:sz w:val="20"/>
                <w:szCs w:val="20"/>
              </w:rPr>
            </w:r>
          </w:p>
        </w:tc>
      </w:tr>
    </w:tbl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>
          <w:b/>
        </w:rPr>
      </w:pPr>
      <w:r>
        <w:rPr>
          <w:rtl w:val="0"/>
        </w:rPr>
      </w:r>
      <w:r>
        <w:rPr>
          <w:b/>
        </w:rPr>
      </w:r>
    </w:p>
    <w:p>
      <w:pPr>
        <w:pBdr/>
        <w:shd w:val="nil"/>
        <w:spacing/>
        <w:ind/>
        <w:rPr>
          <w:b/>
          <w:bCs/>
        </w:rPr>
      </w:pPr>
      <w:r>
        <w:rPr>
          <w:b/>
          <w:highlight w:val="none"/>
          <w:rtl w:val="0"/>
        </w:rPr>
        <w:br w:type="page" w:clear="all"/>
      </w:r>
      <w:r>
        <w:rPr>
          <w:b/>
          <w:highlight w:val="none"/>
          <w:rtl w:val="0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rtl w:val="0"/>
        </w:rPr>
        <w:t xml:space="preserve">Visualización de la topología</w:t>
      </w:r>
      <w:r>
        <w:rPr>
          <w:b/>
          <w:bCs/>
          <w:highlight w:val="none"/>
        </w:rPr>
      </w:r>
    </w:p>
    <w:p>
      <w:pPr>
        <w:pBdr/>
        <w:spacing/>
        <w:ind/>
        <w:rPr>
          <w:b/>
        </w:rPr>
      </w:pPr>
      <w:r>
        <w:rPr>
          <w:rtl w:val="0"/>
        </w:rPr>
      </w:r>
      <w:r>
        <w:rPr>
          <w:b/>
        </w:rPr>
      </w:r>
    </w:p>
    <w:p>
      <w:pPr>
        <w:pBdr/>
        <w:spacing/>
        <w:ind/>
        <w:rPr>
          <w:b/>
        </w:rPr>
      </w:pPr>
      <w:r>
        <w:rPr>
          <w:b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15802" cy="271545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  <pic:nvPr/>
                      </pic:nvPicPr>
                      <pic:blipFill>
                        <a:blip r:embed="rId9"/>
                        <a:srcRect l="0" t="0" r="0" b="0"/>
                        <a:stretch/>
                      </pic:blipFill>
                      <pic:spPr bwMode="auto">
                        <a:xfrm flipH="0" flipV="0">
                          <a:off x="0" y="0"/>
                          <a:ext cx="5915801" cy="271544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5.81pt;height:213.81pt;mso-wrap-distance-left:0.00pt;mso-wrap-distance-top:0.00pt;mso-wrap-distance-right:0.00pt;mso-wrap-distance-bottom:0.00pt;z-index:1;">
                <v:imagedata r:id="rId9" o:title=""/>
                <o:lock v:ext="edit" rotation="t"/>
              </v:shape>
            </w:pict>
          </mc:Fallback>
        </mc:AlternateContent>
      </w:r>
      <w:r>
        <w:rPr>
          <w:rtl w:val="0"/>
        </w:rPr>
      </w:r>
      <w:r>
        <w:rPr>
          <w:b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11"/>
    <w:link w:val="62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11"/>
    <w:link w:val="625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11"/>
    <w:link w:val="62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11"/>
    <w:link w:val="62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11"/>
    <w:link w:val="62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11"/>
    <w:link w:val="62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2"/>
    <w:next w:val="622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2"/>
    <w:next w:val="622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2"/>
    <w:next w:val="622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22"/>
    <w:uiPriority w:val="34"/>
    <w:qFormat/>
    <w:pPr>
      <w:pBdr/>
      <w:spacing/>
      <w:ind w:left="720"/>
      <w:contextualSpacing w:val="true"/>
    </w:pPr>
  </w:style>
  <w:style w:type="table" w:styleId="32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character" w:styleId="35">
    <w:name w:val="Title Char"/>
    <w:basedOn w:val="11"/>
    <w:link w:val="630"/>
    <w:uiPriority w:val="10"/>
    <w:pPr>
      <w:pBdr/>
      <w:spacing/>
      <w:ind/>
    </w:pPr>
    <w:rPr>
      <w:sz w:val="48"/>
      <w:szCs w:val="48"/>
    </w:rPr>
  </w:style>
  <w:style w:type="character" w:styleId="37">
    <w:name w:val="Subtitle Char"/>
    <w:basedOn w:val="11"/>
    <w:link w:val="631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22"/>
    <w:next w:val="622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22"/>
    <w:next w:val="622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22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22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22"/>
    <w:next w:val="62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22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22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22"/>
    <w:next w:val="622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22"/>
    <w:next w:val="622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22"/>
    <w:next w:val="622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22"/>
    <w:next w:val="622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22"/>
    <w:next w:val="622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22"/>
    <w:next w:val="622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22"/>
    <w:next w:val="622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22"/>
    <w:next w:val="622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22"/>
    <w:next w:val="622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22"/>
    <w:next w:val="622"/>
    <w:uiPriority w:val="99"/>
    <w:unhideWhenUsed/>
    <w:pPr>
      <w:pBdr/>
      <w:spacing w:after="0" w:afterAutospacing="0"/>
      <w:ind/>
    </w:pPr>
  </w:style>
  <w:style w:type="paragraph" w:styleId="622" w:default="1">
    <w:name w:val="Normal"/>
    <w:pPr>
      <w:pBdr/>
      <w:spacing/>
      <w:ind/>
    </w:pPr>
  </w:style>
  <w:style w:type="table" w:styleId="623" w:default="1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24">
    <w:name w:val="Heading 1"/>
    <w:basedOn w:val="622"/>
    <w:next w:val="622"/>
    <w:pPr>
      <w:keepNext w:val="true"/>
      <w:keepLines w:val="true"/>
      <w:pageBreakBefore w:val="false"/>
      <w:pBdr/>
      <w:spacing w:after="120" w:before="400"/>
      <w:ind/>
    </w:pPr>
    <w:rPr>
      <w:sz w:val="40"/>
      <w:szCs w:val="40"/>
    </w:rPr>
  </w:style>
  <w:style w:type="paragraph" w:styleId="625">
    <w:name w:val="Heading 2"/>
    <w:basedOn w:val="622"/>
    <w:next w:val="622"/>
    <w:pPr>
      <w:keepNext w:val="true"/>
      <w:keepLines w:val="true"/>
      <w:pageBreakBefore w:val="false"/>
      <w:pBdr/>
      <w:spacing w:after="120" w:before="360"/>
      <w:ind/>
    </w:pPr>
    <w:rPr>
      <w:b w:val="0"/>
      <w:sz w:val="32"/>
      <w:szCs w:val="32"/>
    </w:rPr>
  </w:style>
  <w:style w:type="paragraph" w:styleId="626">
    <w:name w:val="Heading 3"/>
    <w:basedOn w:val="622"/>
    <w:next w:val="622"/>
    <w:pPr>
      <w:keepNext w:val="true"/>
      <w:keepLines w:val="true"/>
      <w:pageBreakBefore w:val="false"/>
      <w:pBdr/>
      <w:spacing w:after="80" w:before="320"/>
      <w:ind/>
    </w:pPr>
    <w:rPr>
      <w:b w:val="0"/>
      <w:color w:val="434343"/>
      <w:sz w:val="28"/>
      <w:szCs w:val="28"/>
    </w:rPr>
  </w:style>
  <w:style w:type="paragraph" w:styleId="627">
    <w:name w:val="Heading 4"/>
    <w:basedOn w:val="622"/>
    <w:next w:val="622"/>
    <w:pPr>
      <w:keepNext w:val="true"/>
      <w:keepLines w:val="true"/>
      <w:pageBreakBefore w:val="false"/>
      <w:pBdr/>
      <w:spacing w:after="80" w:before="280"/>
      <w:ind/>
    </w:pPr>
    <w:rPr>
      <w:color w:val="666666"/>
      <w:sz w:val="24"/>
      <w:szCs w:val="24"/>
    </w:rPr>
  </w:style>
  <w:style w:type="paragraph" w:styleId="628">
    <w:name w:val="Heading 5"/>
    <w:basedOn w:val="622"/>
    <w:next w:val="622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629">
    <w:name w:val="Heading 6"/>
    <w:basedOn w:val="622"/>
    <w:next w:val="622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630">
    <w:name w:val="Title"/>
    <w:basedOn w:val="622"/>
    <w:next w:val="622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631">
    <w:name w:val="Subtitle"/>
    <w:basedOn w:val="622"/>
    <w:next w:val="622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632">
    <w:name w:val="StGen0"/>
    <w:basedOn w:val="623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08" w:default="1">
    <w:name w:val="Default Paragraph Font"/>
    <w:uiPriority w:val="1"/>
    <w:semiHidden/>
    <w:unhideWhenUsed/>
    <w:pPr>
      <w:pBdr/>
      <w:spacing/>
      <w:ind/>
    </w:pPr>
  </w:style>
  <w:style w:type="numbering" w:styleId="1509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