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color w:val="222222"/>
          <w:sz w:val="36"/>
          <w:highlight w:val="white"/>
          <w:rtl w:val="0"/>
        </w:rPr>
        <w:t xml:space="preserve">1.Номера страниц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Петя Васечкин решил пронумеровать страницы в своей тетради числами от 1 до </w:t>
      </w:r>
      <w:r w:rsidRPr="00000000" w:rsidR="00000000" w:rsidDel="00000000">
        <w:rPr>
          <w:rFonts w:cs="Times New Roman" w:hAnsi="Times New Roman" w:eastAsia="Times New Roman" w:ascii="Times New Roman"/>
          <w:i w:val="1"/>
          <w:color w:val="222222"/>
          <w:sz w:val="24"/>
          <w:highlight w:val="white"/>
          <w:rtl w:val="0"/>
        </w:rPr>
        <w:t xml:space="preserve">N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. Определите количество нулей, единиц, …, девяток, которые ему потребуются.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Times New Roman" w:hAnsi="Times New Roman" w:eastAsia="Times New Roman" w:ascii="Times New Roman"/>
          <w:color w:val="1a5cc8"/>
          <w:sz w:val="26"/>
          <w:highlight w:val="white"/>
          <w:rtl w:val="0"/>
        </w:rPr>
        <w:t xml:space="preserve">Исходные данные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Целое число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color w:val="222222"/>
          <w:sz w:val="24"/>
          <w:highlight w:val="white"/>
          <w:rtl w:val="0"/>
        </w:rPr>
        <w:t xml:space="preserve">N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 (1 ≤ </w:t>
      </w:r>
      <w:r w:rsidRPr="00000000" w:rsidR="00000000" w:rsidDel="00000000">
        <w:rPr>
          <w:rFonts w:cs="Times New Roman" w:hAnsi="Times New Roman" w:eastAsia="Times New Roman" w:ascii="Times New Roman"/>
          <w:i w:val="1"/>
          <w:color w:val="222222"/>
          <w:sz w:val="24"/>
          <w:highlight w:val="white"/>
          <w:rtl w:val="0"/>
        </w:rPr>
        <w:t xml:space="preserve">N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 &lt; 109).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Times New Roman" w:hAnsi="Times New Roman" w:eastAsia="Times New Roman" w:ascii="Times New Roman"/>
          <w:color w:val="1a5cc8"/>
          <w:sz w:val="26"/>
          <w:highlight w:val="white"/>
          <w:rtl w:val="0"/>
        </w:rPr>
        <w:t xml:space="preserve">Результат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Выведите 10 строк, первая из которых содержит необходимое количество нулей, вторая — единиц, …, десятая — девяток.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Times New Roman" w:hAnsi="Times New Roman" w:eastAsia="Times New Roman" w:ascii="Times New Roman"/>
          <w:color w:val="1a5cc8"/>
          <w:sz w:val="26"/>
          <w:highlight w:val="white"/>
          <w:rtl w:val="0"/>
        </w:rPr>
        <w:t xml:space="preserve">Пример</w:t>
      </w:r>
    </w:p>
    <w:tbl>
      <w:tblPr>
        <w:tblBorders>
          <w:top w:color="1a5cc8" w:space="0" w:val="single" w:sz="8"/>
          <w:left w:color="1a5cc8" w:space="0" w:val="single" w:sz="8"/>
          <w:bottom w:color="1a5cc8" w:space="0" w:val="single" w:sz="8"/>
          <w:right w:color="1a5cc8" w:space="0" w:val="single" w:sz="8"/>
          <w:insideH w:color="1a5cc8" w:space="0" w:val="single" w:sz="8"/>
          <w:insideV w:color="1a5cc8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Times New Roman" w:hAnsi="Times New Roman" w:eastAsia="Times New Roman" w:ascii="Times New Roman"/>
                <w:color w:val="1a5cc8"/>
                <w:sz w:val="20"/>
                <w:highlight w:val="white"/>
                <w:rtl w:val="0"/>
              </w:rPr>
              <w:t xml:space="preserve">исходные данные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1a5cc8"/>
                <w:sz w:val="20"/>
                <w:highlight w:val="white"/>
                <w:rtl w:val="0"/>
              </w:rPr>
              <w:t xml:space="preserve">результат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jc w:val="left"/>
            </w:pPr>
            <w:r w:rsidRPr="00000000" w:rsidR="00000000" w:rsidDel="00000000">
              <w:rPr>
                <w:rFonts w:cs="Verdana" w:hAnsi="Verdana" w:eastAsia="Verdana" w:ascii="Verdana"/>
                <w:color w:val="222222"/>
                <w:sz w:val="16"/>
                <w:highlight w:val="white"/>
                <w:rtl w:val="0"/>
              </w:rPr>
              <w:t xml:space="preserve">12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jc w:val="left"/>
            </w:pPr>
            <w:r w:rsidRPr="00000000" w:rsidR="00000000" w:rsidDel="00000000">
              <w:rPr>
                <w:rFonts w:cs="Verdana" w:hAnsi="Verdana" w:eastAsia="Verdana" w:ascii="Verdana"/>
                <w:color w:val="222222"/>
                <w:sz w:val="16"/>
                <w:highlight w:val="white"/>
                <w:rtl w:val="0"/>
              </w:rPr>
              <w:t xml:space="preserve">1</w:t>
              <w:br w:type="textWrapping"/>
              <w:t xml:space="preserve">5</w:t>
              <w:br w:type="textWrapping"/>
              <w:t xml:space="preserve">2</w:t>
              <w:br w:type="textWrapping"/>
              <w:t xml:space="preserve">1</w:t>
              <w:br w:type="textWrapping"/>
              <w:t xml:space="preserve">1</w:t>
              <w:br w:type="textWrapping"/>
              <w:t xml:space="preserve">1</w:t>
              <w:br w:type="textWrapping"/>
              <w:t xml:space="preserve">1</w:t>
              <w:br w:type="textWrapping"/>
              <w:t xml:space="preserve">1</w:t>
              <w:br w:type="textWrapping"/>
              <w:t xml:space="preserve">1</w:t>
              <w:br w:type="textWrapping"/>
              <w:t xml:space="preserve">1</w:t>
              <w:br w:type="textWrapping"/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color w:val="222222"/>
          <w:sz w:val="36"/>
          <w:highlight w:val="white"/>
          <w:rtl w:val="0"/>
        </w:rPr>
        <w:t xml:space="preserve">2. Постраничная навигация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Написать скрипт постраничной навигации в виде класса. Класс предназначен для разбиения отображения элементов списка на страницы, когда на одной странице должно выводиться меньше элементов, чем всего в списке. Класс должен выводить на страницу виджет, который отображает количество страниц и позволяет осуществлять переход между ними.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Он должен выглядеть примерно следующим образом: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&lt;&lt;    &lt;-   (5)   (6)   (7)  [8]  (9) (10) (11) -&gt;  &gt;&gt;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где: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&lt;&lt; - перейти на первуй страницу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&gt;&gt; - перейти на последнюю страницу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(5) - номера страниц, находящихся рядом с текущей страницей (всего должно отображаться 7 таких страниц)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[8] - номер текущей страницы. При запуске текущей является 1ая страница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Для начала работы скрипта должна быть возможность задать следующие параметры: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- количество элементов, выводимых на одной странице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- общее количество элементов в списке элементов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- текущая страница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sz w:val="36"/>
          <w:rtl w:val="0"/>
        </w:rPr>
        <w:t xml:space="preserve">3. Файловый менеджер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Написать файловый менеджер на PHP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Файловый менеджер должен по-умолчанию отображать содержимое корневой папки сайта - список названий папок и файлов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Должна быть возможность переходить по папкам вверх и вниз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Должна быть возможность посмотреть информацию о файле: дату последнего изменения, размер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Должна быть проверка на права доступа к папке и если прав нет, то должно отображаться соответствующее сообщение об ошибке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Скрипт должен отображать файлы и папки по маске, заданной в файле конфига (необязательное требование)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Скрипт должен быть написан с соблюдением принципов ООП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PHP. Тестовое задание.docx</dc:title>
</cp:coreProperties>
</file>