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15"/>
        <w:gridCol w:w="3180"/>
        <w:gridCol w:w="3105"/>
        <w:tblGridChange w:id="0">
          <w:tblGrid>
            <w:gridCol w:w="3015"/>
            <w:gridCol w:w="3180"/>
            <w:gridCol w:w="31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Неронов Роман 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Михайлович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20.Б11-пу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11.03.2022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эссе: 15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эссе: “ДИНАМИКА ТВЕРДОГО ТЕЛА” п. 3-4</w:t>
            </w:r>
          </w:p>
        </w:tc>
      </w:tr>
    </w:tbl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15</w:t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Вращение твердого тела вокруг неподвижной точки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Динамические уравнения Эйлера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Теорема об изменении кинетического момента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твердого тела относительно его неподвижной точки O под действием сил, главный момент которых относительно этой же точки равен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выражается равенством: 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 По формуле относительной производной получаем: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d'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acc>
          <m:accPr>
            <m:chr m:val="⃗"/>
          </m:accPr>
          <m:e>
            <m:r>
              <m:t>ω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- угловая скорость твердого тела. </w:t>
      </w:r>
    </w:p>
    <w:p w:rsidR="00000000" w:rsidDel="00000000" w:rsidP="00000000" w:rsidRDefault="00000000" w:rsidRPr="00000000" w14:paraId="0000000E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Орты подвижного репера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(O, 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жестко связанного с телом, направлены по главным осям инерции этого тела, 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 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– координаты векторов </w:t>
      </w:r>
      <m:oMath>
        <m:acc>
          <m:accPr>
            <m:chr m:val="⃗"/>
          </m:accPr>
          <m:e>
            <m:r>
              <m:t>ω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в подвижном репере. </w:t>
      </w:r>
    </w:p>
    <w:p w:rsidR="00000000" w:rsidDel="00000000" w:rsidP="00000000" w:rsidRDefault="00000000" w:rsidRPr="00000000" w14:paraId="0000000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рассматриваемом случае 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yy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zz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 Относительная производная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d'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/dt</m:t>
        </m:r>
      </m:oMath>
      <w:r w:rsidDel="00000000" w:rsidR="00000000" w:rsidRPr="00000000">
        <w:rPr>
          <w:sz w:val="24"/>
          <w:szCs w:val="24"/>
          <w:rtl w:val="0"/>
        </w:rPr>
        <w:t xml:space="preserve"> - производная в подвижном репере. Отсюда следует: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d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'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K</m:t>
                        </m:r>
                      </m:e>
                    </m:acc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o</m:t>
                    </m:r>
                  </m:sub>
                </m:sSub>
              </m:sup>
            </m:sSup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yy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zz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. Проектируя равенство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d'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на подвижные орты, получаем динамические уравнения Эйлера: </w:t>
      </w:r>
    </w:p>
    <w:p w:rsidR="00000000" w:rsidDel="00000000" w:rsidP="00000000" w:rsidRDefault="00000000" w:rsidRPr="00000000" w14:paraId="00000010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zz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yy</m:t>
                </m:r>
              </m:sub>
            </m:sSub>
          </m:e>
        </m:d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yy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xx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zz</m:t>
                </m:r>
              </m:sub>
            </m:sSub>
          </m:e>
        </m:d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zz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yy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xx</m:t>
                </m:r>
              </m:sub>
            </m:sSub>
          </m:e>
        </m:d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Кинематические уравнения Эйлера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могут быть функциями не только времени и неизвестных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динамических уравнений Эйлера, но и других переменных: другими переменными могут быть углы Эйлера ϕ, ψ, ϑ. Чтобы интегрировать динамические уравнения Эйлера в этих случаях нужно дополнить какими-то уравнениями относительно всех тех переменных, от которых величины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зависят. Дифференциальные уравнения относительно углов Эйлера (кинематические уравнения Эйлера): 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ψ</m:t>
            </m:r>
          </m:e>
        </m:acc>
        <m:box>
          <m:boxPr>
            <m:opEmu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ox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24"/>
            <w:szCs w:val="24"/>
          </w:rPr>
          <m:t xml:space="preserve">sin</m:t>
        </m:r>
        <m:r>
          <w:rPr/>
          <m:t xml:space="preserve"> </m:t>
        </m:r>
        <m:r>
          <w:rPr/>
          <m:t>φ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sin</m:t>
        </m:r>
      </m:oMath>
      <w:r w:rsidDel="00000000" w:rsidR="00000000" w:rsidRPr="00000000">
        <w:rPr>
          <w:sz w:val="24"/>
          <w:szCs w:val="24"/>
          <w:rtl w:val="0"/>
        </w:rPr>
        <w:t xml:space="preserve"> ϑ + </w:t>
      </w:r>
      <m:oMath>
        <m:acc>
          <m:accPr>
            <m:chr m:val="̇"/>
          </m:accPr>
          <m:e>
            <m:r>
              <m:t>ϑ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cosφ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i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ψ</m:t>
            </m:r>
          </m:e>
        </m:acc>
        <m:box>
          <m:boxPr>
            <m:opEmu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ox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cos</m:t>
            </m:r>
          </m:e>
        </m:box>
        <m:r>
          <w:rPr>
            <w:rFonts w:ascii="Cambria Math" w:cs="Cambria Math" w:eastAsia="Cambria Math" w:hAnsi="Cambria Math"/>
            <w:sz w:val="24"/>
            <w:szCs w:val="24"/>
          </w:rPr>
          <m:t xml:space="preserve">cos</m:t>
        </m:r>
        <m:r>
          <w:rPr/>
          <m:t xml:space="preserve"> </m:t>
        </m:r>
        <m:r>
          <w:rPr/>
          <m:t>φ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sin</m:t>
        </m:r>
      </m:oMath>
      <w:r w:rsidDel="00000000" w:rsidR="00000000" w:rsidRPr="00000000">
        <w:rPr>
          <w:sz w:val="24"/>
          <w:szCs w:val="24"/>
          <w:rtl w:val="0"/>
        </w:rPr>
        <w:t xml:space="preserve"> ϑ + </w:t>
      </w:r>
      <m:oMath>
        <m:acc>
          <m:accPr>
            <m:chr m:val="̇"/>
          </m:accPr>
          <m:e>
            <m:r>
              <m:t>ϑ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sinφ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ψ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cosφ+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φ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Уравнения движения свободного твердого тела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Рассмотрим движение твердого тела в репере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(O,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ξ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η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ζ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 В то же время с телом свяжем подвижный репер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(C, 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где С - центр масс твердого тела, а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направлены по его главным центральным осям инерции.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 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координаты векторов </w:t>
      </w:r>
      <m:oMath>
        <m:acc>
          <m:accPr>
            <m:chr m:val="⃗"/>
          </m:accPr>
          <m:e>
            <m:r>
              <m:t>ω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С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С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в подвижном репере. Выведем динамические уравнения Эйлера для данного (свободного) движения:</w:t>
      </w:r>
    </w:p>
    <w:p w:rsidR="00000000" w:rsidDel="00000000" w:rsidP="00000000" w:rsidRDefault="00000000" w:rsidRPr="00000000" w14:paraId="0000001C">
      <w:pPr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/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zz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yy</m:t>
                </m:r>
              </m:sub>
            </m:sSub>
          </m:e>
        </m:d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yy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xx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zz</m:t>
                </m:r>
              </m:sub>
            </m:sSub>
          </m:e>
        </m:d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zz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yy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xx</m:t>
                </m:r>
              </m:sub>
            </m:sSub>
          </m:e>
        </m:d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выведем кинематические уравнения Эйлера: </w:t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ψ</m:t>
            </m:r>
          </m:e>
        </m:acc>
        <m:box>
          <m:boxPr>
            <m:opEmu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ox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24"/>
            <w:szCs w:val="24"/>
          </w:rPr>
          <m:t xml:space="preserve">sin</m:t>
        </m:r>
        <m:r>
          <w:rPr/>
          <m:t xml:space="preserve"> </m:t>
        </m:r>
        <m:r>
          <w:rPr/>
          <m:t>φ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sin</m:t>
        </m:r>
      </m:oMath>
      <w:r w:rsidDel="00000000" w:rsidR="00000000" w:rsidRPr="00000000">
        <w:rPr>
          <w:sz w:val="24"/>
          <w:szCs w:val="24"/>
          <w:rtl w:val="0"/>
        </w:rPr>
        <w:t xml:space="preserve"> ϑ + </w:t>
      </w:r>
      <m:oMath>
        <m:acc>
          <m:accPr>
            <m:chr m:val="̇"/>
          </m:accPr>
          <m:e>
            <m:r>
              <m:t>ϑ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cosφ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i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ψ</m:t>
            </m:r>
          </m:e>
        </m:acc>
        <m:box>
          <m:boxPr>
            <m:opEmu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ox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cos</m:t>
            </m:r>
          </m:e>
        </m:box>
        <m:r>
          <w:rPr>
            <w:rFonts w:ascii="Cambria Math" w:cs="Cambria Math" w:eastAsia="Cambria Math" w:hAnsi="Cambria Math"/>
            <w:sz w:val="24"/>
            <w:szCs w:val="24"/>
          </w:rPr>
          <m:t xml:space="preserve">cos</m:t>
        </m:r>
        <m:r>
          <w:rPr/>
          <m:t xml:space="preserve"> </m:t>
        </m:r>
        <m:r>
          <w:rPr/>
          <m:t>φ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sin</m:t>
        </m:r>
      </m:oMath>
      <w:r w:rsidDel="00000000" w:rsidR="00000000" w:rsidRPr="00000000">
        <w:rPr>
          <w:sz w:val="24"/>
          <w:szCs w:val="24"/>
          <w:rtl w:val="0"/>
        </w:rPr>
        <w:t xml:space="preserve"> ϑ + </w:t>
      </w:r>
      <m:oMath>
        <m:acc>
          <m:accPr>
            <m:chr m:val="̇"/>
          </m:accPr>
          <m:e>
            <m:r>
              <m:t>ϑ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sinφ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ψ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cosφ+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φ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положения и скоростей точек твердого тела в неподвижном репере достаточно знать радиус-вектор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 скорость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</m:accPr>
              <m:e>
                <m:r>
                  <m:t>υ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</m:t>
                </m:r>
              </m:sub>
            </m:sSub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центра масс C. Эти величины нам дает теорема о движении центра масс твердого тела: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</m:t>
        </m:r>
        <m:acc>
          <m:accPr>
            <m:chr m:val="̈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, где m – масса,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- главный вектор действующих на него сил.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Приведенные выше уравнения - уравнениями движения свободного твердого тела.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85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2C765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F5071"/>
    <w:pPr>
      <w:ind w:left="720"/>
      <w:contextualSpacing w:val="1"/>
    </w:pPr>
  </w:style>
  <w:style w:type="character" w:styleId="a4">
    <w:name w:val="Placeholder Text"/>
    <w:basedOn w:val="a0"/>
    <w:uiPriority w:val="99"/>
    <w:semiHidden w:val="1"/>
    <w:rsid w:val="002F5071"/>
    <w:rPr>
      <w:color w:val="808080"/>
    </w:rPr>
  </w:style>
  <w:style w:type="character" w:styleId="20" w:customStyle="1">
    <w:name w:val="Заголовок 2 Знак"/>
    <w:basedOn w:val="a0"/>
    <w:link w:val="2"/>
    <w:uiPriority w:val="9"/>
    <w:rsid w:val="002C7652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5">
    <w:name w:val="Normal (Web)"/>
    <w:basedOn w:val="a"/>
    <w:uiPriority w:val="99"/>
    <w:unhideWhenUsed w:val="1"/>
    <w:rsid w:val="002C76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 w:val="1"/>
    <w:unhideWhenUsed w:val="1"/>
    <w:rsid w:val="002C7652"/>
    <w:rPr>
      <w:color w:val="0000ff"/>
      <w:u w:val="single"/>
    </w:rPr>
  </w:style>
  <w:style w:type="character" w:styleId="dabhide" w:customStyle="1">
    <w:name w:val="dabhide"/>
    <w:basedOn w:val="a0"/>
    <w:rsid w:val="002C7652"/>
  </w:style>
  <w:style w:type="paragraph" w:styleId="a7">
    <w:name w:val="Balloon Text"/>
    <w:basedOn w:val="a"/>
    <w:link w:val="a8"/>
    <w:uiPriority w:val="99"/>
    <w:semiHidden w:val="1"/>
    <w:unhideWhenUsed w:val="1"/>
    <w:rsid w:val="006B003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6B003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s1XY0VDGrj9Gzwttt+SGUS1vWw==">AMUW2mWQ2xBtf96251flY+F++pitX3gAgJh+l140iC+tFEhC93o7g5kTWp2jpcetzY6BUDpC+wbHKazraoOuuvIexKusZl4eaUo/WPVTM9WoHAfowmctnr0=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2021-03-03T17:08:00Z</dcterms:created>
  <dc:creator>Учетная запись Майкрософт</dc:creator>
</cp:coreProperties>
</file>