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168D15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27E2257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D21D5D">
              <w:rPr>
                <w:b/>
                <w:bCs/>
              </w:rPr>
              <w:t>29/09/2024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F52970" w14:textId="6AE695C8" w:rsidR="00D21D5D" w:rsidRDefault="00D21D5D">
                            <w:hyperlink r:id="rId14" w:history="1">
                              <w:r w:rsidRPr="00437302">
                                <w:rPr>
                                  <w:rStyle w:val="Hipervnculo"/>
                                </w:rPr>
                                <w:t>https://github.com/RominaPizarro/ReservaCitasMedicasVeterinarias.git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47F52970" w14:textId="6AE695C8" w:rsidR="00D21D5D" w:rsidRDefault="00D21D5D">
                      <w:hyperlink r:id="rId15" w:history="1">
                        <w:r w:rsidRPr="00437302">
                          <w:rPr>
                            <w:rStyle w:val="Hipervnculo"/>
                          </w:rPr>
                          <w:t>https://github.com/RominaPizarro/ReservaCitasMedicasVeterinarias.git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0B3E8933" w:rsidR="00E07CF3" w:rsidRDefault="00D21D5D" w:rsidP="00E07CF3">
                            <w:hyperlink r:id="rId16" w:history="1">
                              <w:r w:rsidRPr="00437302">
                                <w:rPr>
                                  <w:rStyle w:val="Hipervnculo"/>
                                </w:rPr>
                                <w:t>https://trello.com/invite/b/66cbd40364f52d94f245af64/ATTI10e763e7f988ef338a44f6ce1cbd1719A85C24BB/romina-pizarro-team-sistema-de-reservas-de-citas-medicas-veterinarias</w:t>
                              </w:r>
                            </w:hyperlink>
                          </w:p>
                          <w:p w14:paraId="134D116A" w14:textId="77777777" w:rsidR="00D21D5D" w:rsidRDefault="00D21D5D" w:rsidP="00E0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0B3E8933" w:rsidR="00E07CF3" w:rsidRDefault="00D21D5D" w:rsidP="00E07CF3">
                      <w:hyperlink r:id="rId17" w:history="1">
                        <w:r w:rsidRPr="00437302">
                          <w:rPr>
                            <w:rStyle w:val="Hipervnculo"/>
                          </w:rPr>
                          <w:t>https://trello.com/invite/b/66cbd40364f52d94f245af64/ATTI10e763e7f988ef338a44f6ce1cbd1719A85C24BB/romina-pizarro-team-sistema-de-reservas-de-citas-medicas-veterinarias</w:t>
                        </w:r>
                      </w:hyperlink>
                    </w:p>
                    <w:p w14:paraId="134D116A" w14:textId="77777777" w:rsidR="00D21D5D" w:rsidRDefault="00D21D5D" w:rsidP="00E07CF3"/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link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</w:p>
    <w:p w14:paraId="5AC3641E" w14:textId="266E804C" w:rsidR="00890FF5" w:rsidRDefault="00890FF5" w:rsidP="29A52788"/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31B4D697" w14:textId="77777777" w:rsidR="00890FF5" w:rsidRDefault="00890FF5" w:rsidP="00890FF5">
      <w:pPr>
        <w:pStyle w:val="Prrafodelista"/>
        <w:numPr>
          <w:ilvl w:val="0"/>
          <w:numId w:val="11"/>
        </w:numPr>
      </w:pPr>
      <w:r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AE7029" w14:textId="019930E8" w:rsidR="003B3D4E" w:rsidRDefault="003B3D4E" w:rsidP="00890FF5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9"/>
        <w:gridCol w:w="1445"/>
        <w:gridCol w:w="2916"/>
        <w:gridCol w:w="2884"/>
      </w:tblGrid>
      <w:tr w:rsidR="003B3D4E" w:rsidRPr="00890FF5" w14:paraId="606B73B8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3090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ED985" w14:textId="5C10E001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DB0AA8">
              <w:rPr>
                <w:rFonts w:eastAsia="Times New Roman" w:cs="Arial"/>
                <w:b/>
                <w:bCs/>
                <w:color w:val="auto"/>
                <w:lang w:eastAsia="es-CL"/>
              </w:rPr>
              <w:t>CP-</w:t>
            </w:r>
            <w:r w:rsidR="00DB0AA8" w:rsidRPr="00DB0AA8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</w:t>
            </w:r>
            <w:r w:rsidR="00DB0AA8" w:rsidRPr="00DB0AA8">
              <w:rPr>
                <w:rFonts w:eastAsia="Times New Roman" w:cs="Arial"/>
                <w:b/>
                <w:bCs/>
                <w:color w:val="auto"/>
                <w:lang w:eastAsia="es-CL"/>
              </w:rPr>
              <w:t>Autenticación de usuario</w:t>
            </w:r>
          </w:p>
        </w:tc>
      </w:tr>
      <w:tr w:rsidR="00DB0AA8" w:rsidRPr="00890FF5" w14:paraId="4BF9794D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340B9" w14:textId="77777777" w:rsidR="00DB0AA8" w:rsidRPr="00890FF5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E824F" w14:textId="3DDECC52" w:rsidR="00DB0AA8" w:rsidRPr="00DB0AA8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B0AA8">
              <w:rPr>
                <w:rFonts w:eastAsia="Times New Roman" w:cs="Arial"/>
                <w:color w:val="auto"/>
                <w:lang w:eastAsia="es-CL"/>
              </w:rPr>
              <w:t>Romina Pizarro</w:t>
            </w:r>
          </w:p>
          <w:p w14:paraId="132D4D41" w14:textId="0C98F011" w:rsidR="00DB0AA8" w:rsidRPr="00890FF5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388DF462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F4BC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ACBBD" w14:textId="25D6190E" w:rsidR="003B3D4E" w:rsidRPr="00DB0AA8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DB0AA8" w:rsidRPr="00DB0AA8">
              <w:rPr>
                <w:rFonts w:eastAsia="Times New Roman" w:cs="Arial"/>
                <w:color w:val="auto"/>
                <w:lang w:eastAsia="es-CL"/>
              </w:rPr>
              <w:t>Ropizarro87@gmail.com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6DF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DB0AA8" w:rsidRPr="00890FF5" w14:paraId="0C6CEE6B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51E4E" w14:textId="77777777" w:rsidR="00DB0AA8" w:rsidRPr="00890FF5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119AF" w14:textId="3A8D0E45" w:rsidR="00DB0AA8" w:rsidRPr="00DB0AA8" w:rsidRDefault="00DB0AA8" w:rsidP="00DB0AA8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Pr="00DB0AA8">
              <w:rPr>
                <w:rFonts w:eastAsia="Times New Roman" w:cs="Arial"/>
                <w:color w:val="auto"/>
                <w:lang w:eastAsia="es-CL"/>
              </w:rPr>
              <w:t>+56 9 4575 6427</w:t>
            </w:r>
            <w:r w:rsidRPr="00DB0AA8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1DDA" w14:textId="77777777" w:rsidR="00DB0AA8" w:rsidRPr="00890FF5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6F32048F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33784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A914" w14:textId="4FCE6FE4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  <w:r w:rsidR="00DB0AA8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: 29-09-2024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5435" w14:textId="506935B5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  <w:r w:rsidR="00DB0AA8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: 08:00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F5D7A" w14:textId="1E5BFC3C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DB0AA8" w:rsidRPr="00DB0AA8">
              <w:rPr>
                <w:rFonts w:eastAsia="Times New Roman" w:cs="Arial"/>
                <w:b/>
                <w:bCs/>
                <w:color w:val="auto"/>
                <w:lang w:eastAsia="es-CL"/>
              </w:rPr>
              <w:t>SP1-E1-Autenticación de usuario</w:t>
            </w:r>
          </w:p>
        </w:tc>
      </w:tr>
      <w:tr w:rsidR="003B3D4E" w:rsidRPr="00890FF5" w14:paraId="1EBAF016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5C9B9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8AE13" w14:textId="27557EB6" w:rsidR="003B3D4E" w:rsidRPr="00EB1DD4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 xml:space="preserve"> </w:t>
            </w: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SP1-E1-HU-05 Iniciar sesión</w:t>
            </w:r>
          </w:p>
        </w:tc>
      </w:tr>
      <w:tr w:rsidR="003B3D4E" w:rsidRPr="00890FF5" w14:paraId="7578EB2E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946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01958" w14:textId="28823C71" w:rsidR="003B3D4E" w:rsidRPr="00EB1DD4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 xml:space="preserve"> </w:t>
            </w: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SP1-E1-HU-06 Cerrar sesión</w:t>
            </w:r>
          </w:p>
        </w:tc>
      </w:tr>
      <w:tr w:rsidR="003B3D4E" w:rsidRPr="00890FF5" w14:paraId="79D891CE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335FA" w14:textId="0185088E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</w:t>
            </w:r>
            <w:r w:rsidR="00DB0AA8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3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A91CF" w14:textId="530F03C3" w:rsidR="003B3D4E" w:rsidRPr="00EB1DD4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 xml:space="preserve"> </w:t>
            </w: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SP1-E1-HU-07 Verificar roles al iniciar sesión</w:t>
            </w:r>
          </w:p>
        </w:tc>
      </w:tr>
      <w:tr w:rsidR="003B3D4E" w:rsidRPr="00890FF5" w14:paraId="4704C747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E835A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1BC62" w14:textId="74282BAE" w:rsidR="003B3D4E" w:rsidRPr="00EB1DD4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  <w:t> </w:t>
            </w:r>
            <w:r w:rsidR="00DB0AA8"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Administrador</w:t>
            </w:r>
            <w:r w:rsid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 xml:space="preserve">, Cliente y </w:t>
            </w:r>
            <w:proofErr w:type="spellStart"/>
            <w:r w:rsid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Verterinario</w:t>
            </w:r>
            <w:proofErr w:type="spellEnd"/>
          </w:p>
        </w:tc>
      </w:tr>
      <w:tr w:rsidR="003B3D4E" w:rsidRPr="00890FF5" w14:paraId="48D1787C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DDA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76243" w14:textId="0D7FFBF4" w:rsidR="003B3D4E" w:rsidRPr="00EB1DD4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 xml:space="preserve"> Formulario de inicio de sesión</w:t>
            </w:r>
          </w:p>
        </w:tc>
      </w:tr>
      <w:tr w:rsidR="003B3D4E" w:rsidRPr="00890FF5" w14:paraId="1A1AD317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80637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Prueba a realizar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3254C" w14:textId="77777777" w:rsidR="003B3D4E" w:rsidRPr="00EB1DD4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val="es-ES" w:eastAsia="es-CL"/>
              </w:rPr>
              <w:t>Prueba funcional y de experiencia de usuario</w:t>
            </w:r>
            <w:r w:rsidRPr="00EB1DD4"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  <w:t> </w:t>
            </w:r>
          </w:p>
        </w:tc>
      </w:tr>
      <w:tr w:rsidR="003B3D4E" w:rsidRPr="00890FF5" w14:paraId="2A8AAF00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0E43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FB0B4" w14:textId="4A9EB15A" w:rsidR="003B3D4E" w:rsidRPr="005A772F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  <w:t> </w:t>
            </w:r>
            <w:r w:rsidR="005A772F">
              <w:rPr>
                <w:rFonts w:eastAsia="Times New Roman" w:cs="Arial"/>
                <w:color w:val="2F5496" w:themeColor="accent1" w:themeShade="BF"/>
                <w:lang w:eastAsia="es-CL"/>
              </w:rPr>
              <w:t>15 minutos</w:t>
            </w:r>
          </w:p>
        </w:tc>
      </w:tr>
      <w:tr w:rsidR="003B3D4E" w:rsidRPr="00890FF5" w14:paraId="3F67493D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8630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BB6B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D8D0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1694D6FD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75E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45F4E" w14:textId="01A9334F" w:rsidR="003B3D4E" w:rsidRPr="00EB1DD4" w:rsidRDefault="00DB0AA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eastAsia="es-CL"/>
              </w:rPr>
              <w:t>Ingresar a la página inicial del sistema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9051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3B5BF9C5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87203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ACF94" w14:textId="7DE8A973" w:rsidR="003B3D4E" w:rsidRPr="00EB1DD4" w:rsidRDefault="00EB1DD4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2F5496" w:themeColor="accent1" w:themeShade="BF"/>
                <w:lang w:eastAsia="es-CL"/>
              </w:rPr>
            </w:pPr>
            <w:r w:rsidRPr="00EB1DD4">
              <w:rPr>
                <w:rFonts w:eastAsia="Times New Roman" w:cs="Arial"/>
                <w:color w:val="2F5496" w:themeColor="accent1" w:themeShade="BF"/>
                <w:lang w:eastAsia="es-CL"/>
              </w:rPr>
              <w:t xml:space="preserve">Ingresar el nombre de usuario y contraseña del usuario a </w:t>
            </w:r>
            <w:proofErr w:type="spellStart"/>
            <w:r w:rsidRPr="00EB1DD4">
              <w:rPr>
                <w:rFonts w:eastAsia="Times New Roman" w:cs="Arial"/>
                <w:color w:val="2F5496" w:themeColor="accent1" w:themeShade="BF"/>
                <w:lang w:eastAsia="es-CL"/>
              </w:rPr>
              <w:t>logearse</w:t>
            </w:r>
            <w:proofErr w:type="spellEnd"/>
            <w:r>
              <w:rPr>
                <w:rFonts w:eastAsia="Times New Roman" w:cs="Arial"/>
                <w:color w:val="2F5496" w:themeColor="accent1" w:themeShade="BF"/>
                <w:lang w:eastAsia="es-CL"/>
              </w:rPr>
              <w:t>.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A4F96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AD1384D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9D0F5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3168" w14:textId="08743D48" w:rsidR="003B3D4E" w:rsidRPr="00EB1DD4" w:rsidRDefault="00EB1DD4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</w:pPr>
            <w:r>
              <w:rPr>
                <w:rFonts w:eastAsia="Times New Roman" w:cs="Arial"/>
                <w:color w:val="2F5496" w:themeColor="accent1" w:themeShade="BF"/>
                <w:lang w:val="es-ES" w:eastAsia="es-CL"/>
              </w:rPr>
              <w:t>Pulsar en el botón “Acceder”</w:t>
            </w:r>
            <w:r w:rsidR="003B3D4E" w:rsidRPr="00EB1DD4">
              <w:rPr>
                <w:rFonts w:eastAsia="Times New Roman" w:cs="Arial"/>
                <w:b/>
                <w:bCs/>
                <w:color w:val="2F5496" w:themeColor="accent1" w:themeShade="BF"/>
                <w:lang w:eastAsia="es-CL"/>
              </w:rPr>
              <w:t> 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E1390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7540095D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9DCA1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1F3AA" w14:textId="36D193EE" w:rsidR="003B3D4E" w:rsidRPr="00EB1DD4" w:rsidRDefault="00EB1DD4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2F5496" w:themeColor="accent1" w:themeShade="BF"/>
                <w:lang w:eastAsia="es-CL"/>
              </w:rPr>
            </w:pPr>
            <w:r>
              <w:rPr>
                <w:rFonts w:eastAsia="Times New Roman" w:cs="Arial"/>
                <w:color w:val="2F5496" w:themeColor="accent1" w:themeShade="BF"/>
                <w:lang w:eastAsia="es-CL"/>
              </w:rPr>
              <w:t xml:space="preserve">En caso de ser correcto, redirecciona a su respectiva página según el rol del usuario. En caso de no ser correcto, </w:t>
            </w:r>
            <w:r>
              <w:rPr>
                <w:rFonts w:eastAsia="Times New Roman" w:cs="Arial"/>
                <w:color w:val="2F5496" w:themeColor="accent1" w:themeShade="BF"/>
                <w:lang w:eastAsia="es-CL"/>
              </w:rPr>
              <w:lastRenderedPageBreak/>
              <w:t>muestra mensaje “Credenciales incorrectas”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D9F2B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lastRenderedPageBreak/>
              <w:t> </w:t>
            </w:r>
          </w:p>
        </w:tc>
      </w:tr>
      <w:tr w:rsidR="003B3D4E" w:rsidRPr="00890FF5" w14:paraId="530535DF" w14:textId="77777777" w:rsidTr="005A772F">
        <w:trPr>
          <w:trHeight w:val="324"/>
        </w:trPr>
        <w:tc>
          <w:tcPr>
            <w:tcW w:w="2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41F56" w14:textId="47182619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Paso </w:t>
            </w:r>
            <w:r w:rsidR="00EB1DD4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5</w:t>
            </w:r>
          </w:p>
        </w:tc>
        <w:tc>
          <w:tcPr>
            <w:tcW w:w="4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2E51B" w14:textId="06FB0AD1" w:rsidR="003B3D4E" w:rsidRPr="00EB1DD4" w:rsidRDefault="00EB1DD4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2F5496" w:themeColor="accent1" w:themeShade="BF"/>
                <w:lang w:eastAsia="es-CL"/>
              </w:rPr>
            </w:pPr>
            <w:r>
              <w:rPr>
                <w:rFonts w:eastAsia="Times New Roman" w:cs="Arial"/>
                <w:color w:val="2F5496" w:themeColor="accent1" w:themeShade="BF"/>
                <w:lang w:eastAsia="es-CL"/>
              </w:rPr>
              <w:t xml:space="preserve">Las opciones </w:t>
            </w:r>
            <w:r w:rsidR="005A772F">
              <w:rPr>
                <w:rFonts w:eastAsia="Times New Roman" w:cs="Arial"/>
                <w:color w:val="2F5496" w:themeColor="accent1" w:themeShade="BF"/>
                <w:lang w:eastAsia="es-CL"/>
              </w:rPr>
              <w:t>en el menú lateral izquierdo serán de acuerdo con el rol del usuario.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C25DC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04E2FE89" w14:textId="77777777" w:rsidTr="005A772F">
        <w:trPr>
          <w:trHeight w:val="324"/>
        </w:trPr>
        <w:tc>
          <w:tcPr>
            <w:tcW w:w="7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09AC2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DC9C8" w14:textId="77777777" w:rsidR="003B3D4E" w:rsidRPr="00890FF5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3B3D4E" w:rsidRPr="00890FF5" w14:paraId="551703A0" w14:textId="77777777" w:rsidTr="005A772F">
        <w:trPr>
          <w:trHeight w:val="1135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B916F" w14:textId="346E4719" w:rsidR="003B3D4E" w:rsidRPr="005A772F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color w:val="2F5496" w:themeColor="accent1" w:themeShade="BF"/>
                <w:lang w:eastAsia="es-CL"/>
              </w:rPr>
            </w:pPr>
            <w:r w:rsidRPr="00890FF5"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r w:rsidR="005A772F" w:rsidRPr="005A772F">
              <w:rPr>
                <w:rFonts w:eastAsia="Times New Roman" w:cs="Arial"/>
                <w:color w:val="2F5496" w:themeColor="accent1" w:themeShade="BF"/>
                <w:lang w:eastAsia="es-CL"/>
              </w:rPr>
              <w:t>Sin observaciones</w:t>
            </w:r>
          </w:p>
        </w:tc>
      </w:tr>
    </w:tbl>
    <w:p w14:paraId="7AA85097" w14:textId="77777777" w:rsidR="003B3D4E" w:rsidRDefault="003B3D4E" w:rsidP="003B3D4E"/>
    <w:p w14:paraId="527B14B2" w14:textId="29DBC753" w:rsidR="008F166B" w:rsidRDefault="008F166B" w:rsidP="00E07CF3">
      <w:pPr>
        <w:sectPr w:rsidR="008F166B" w:rsidSect="004907A9">
          <w:headerReference w:type="default" r:id="rId18"/>
          <w:footerReference w:type="default" r:id="rId19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7438E5B8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2"/>
      <w:footerReference w:type="default" r:id="rId23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97615" w14:textId="77777777" w:rsidR="00D77AFB" w:rsidRDefault="00D77AFB" w:rsidP="004309E7">
      <w:pPr>
        <w:spacing w:after="0" w:line="240" w:lineRule="auto"/>
      </w:pPr>
      <w:r>
        <w:separator/>
      </w:r>
    </w:p>
  </w:endnote>
  <w:endnote w:type="continuationSeparator" w:id="0">
    <w:p w14:paraId="6EF14D19" w14:textId="77777777" w:rsidR="00D77AFB" w:rsidRDefault="00D77AFB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F7F5B" w14:textId="77777777" w:rsidR="00D77AFB" w:rsidRDefault="00D77AFB" w:rsidP="004309E7">
      <w:pPr>
        <w:spacing w:after="0" w:line="240" w:lineRule="auto"/>
      </w:pPr>
      <w:r>
        <w:separator/>
      </w:r>
    </w:p>
  </w:footnote>
  <w:footnote w:type="continuationSeparator" w:id="0">
    <w:p w14:paraId="242570D0" w14:textId="77777777" w:rsidR="00D77AFB" w:rsidRDefault="00D77AFB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0C2EBBB0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3B3D4E" w14:paraId="4C7D92CA" w14:textId="07D5E1CB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A772F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08BF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21D5D"/>
    <w:rsid w:val="00D3336B"/>
    <w:rsid w:val="00D3411A"/>
    <w:rsid w:val="00D4259F"/>
    <w:rsid w:val="00D7333C"/>
    <w:rsid w:val="00D77AFB"/>
    <w:rsid w:val="00D84A19"/>
    <w:rsid w:val="00D84F96"/>
    <w:rsid w:val="00D94DF7"/>
    <w:rsid w:val="00DB0AA8"/>
    <w:rsid w:val="00DB3EBB"/>
    <w:rsid w:val="00DC0D44"/>
    <w:rsid w:val="00DD6C85"/>
    <w:rsid w:val="00DE2035"/>
    <w:rsid w:val="00DF0E52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B1DD4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rello.com/invite/b/66cbd40364f52d94f245af64/ATTI10e763e7f988ef338a44f6ce1cbd1719A85C24BB/romina-pizarro-team-sistema-de-reservas-de-citas-medicas-veterinaria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invite/b/66cbd40364f52d94f245af64/ATTI10e763e7f988ef338a44f6ce1cbd1719A85C24BB/romina-pizarro-team-sistema-de-reservas-de-citas-medicas-veterinarias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RominaPizarro/ReservaCitasMedicasVeterinarias.git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minaPizarro/ReservaCitasMedicasVeterinarias.git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Elden Gutierrez Martinez</cp:lastModifiedBy>
  <cp:revision>4</cp:revision>
  <cp:lastPrinted>2023-04-14T14:25:00Z</cp:lastPrinted>
  <dcterms:created xsi:type="dcterms:W3CDTF">2023-07-25T15:59:00Z</dcterms:created>
  <dcterms:modified xsi:type="dcterms:W3CDTF">2024-09-30T00:44:00Z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