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233" w14:textId="0E7BDDF2" w:rsidR="00510C3F" w:rsidRPr="0035521D" w:rsidRDefault="00951BF8" w:rsidP="0035521D">
      <w:pPr>
        <w:pStyle w:val="Heading1"/>
      </w:pPr>
      <w:r w:rsidRPr="0035521D">
        <w:t xml:space="preserve">CS 305 Module </w:t>
      </w:r>
      <w:r w:rsidR="3846C632" w:rsidRPr="0035521D">
        <w:t>Two Coding Assignment Template</w:t>
      </w:r>
    </w:p>
    <w:p w14:paraId="3B5543A3" w14:textId="77777777" w:rsidR="00DB0788" w:rsidRPr="0035521D" w:rsidRDefault="00DB0788" w:rsidP="004113A7">
      <w:pPr>
        <w:spacing w:after="0" w:line="240" w:lineRule="auto"/>
        <w:rPr>
          <w:rFonts w:ascii="Calibri" w:hAnsi="Calibri" w:cs="Calibri"/>
          <w:sz w:val="22"/>
        </w:rPr>
      </w:pPr>
    </w:p>
    <w:p w14:paraId="1D39E454" w14:textId="77777777" w:rsidR="0012770D" w:rsidRPr="0035521D" w:rsidRDefault="00951BF8" w:rsidP="0035521D">
      <w:pPr>
        <w:pStyle w:val="Heading2"/>
      </w:pPr>
      <w:r w:rsidRPr="0035521D">
        <w:t>Instructions</w:t>
      </w:r>
    </w:p>
    <w:p w14:paraId="6E6B3F28" w14:textId="0A60E609" w:rsidR="0035598A" w:rsidRPr="0035521D" w:rsidRDefault="00951BF8" w:rsidP="00F30CF2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sz w:val="22"/>
        </w:rPr>
      </w:pPr>
      <w:r w:rsidRPr="0035521D">
        <w:rPr>
          <w:rFonts w:ascii="Calibri" w:hAnsi="Calibri" w:cs="Calibri"/>
          <w:sz w:val="22"/>
        </w:rPr>
        <w:t>Replace the bracketed text with</w:t>
      </w:r>
      <w:r w:rsidR="0003467D" w:rsidRPr="0035521D">
        <w:rPr>
          <w:rFonts w:ascii="Calibri" w:hAnsi="Calibri" w:cs="Calibri"/>
          <w:sz w:val="22"/>
        </w:rPr>
        <w:t xml:space="preserve"> the relevant information in</w:t>
      </w:r>
      <w:r w:rsidRPr="0035521D">
        <w:rPr>
          <w:rFonts w:ascii="Calibri" w:hAnsi="Calibri" w:cs="Calibri"/>
          <w:sz w:val="22"/>
        </w:rPr>
        <w:t xml:space="preserve"> your own words. If you choose to include images or supporting materials, make certain </w:t>
      </w:r>
      <w:r w:rsidR="0003467D" w:rsidRPr="0035521D">
        <w:rPr>
          <w:rFonts w:ascii="Calibri" w:hAnsi="Calibri" w:cs="Calibri"/>
          <w:sz w:val="22"/>
        </w:rPr>
        <w:t xml:space="preserve">to </w:t>
      </w:r>
      <w:r w:rsidRPr="0035521D">
        <w:rPr>
          <w:rFonts w:ascii="Calibri" w:hAnsi="Calibri" w:cs="Calibri"/>
          <w:sz w:val="22"/>
        </w:rPr>
        <w:t xml:space="preserve">insert them in all the </w:t>
      </w:r>
      <w:r w:rsidR="00C13F24" w:rsidRPr="0035521D">
        <w:rPr>
          <w:rFonts w:ascii="Calibri" w:hAnsi="Calibri" w:cs="Calibri"/>
          <w:sz w:val="22"/>
        </w:rPr>
        <w:t xml:space="preserve">relevant locations in </w:t>
      </w:r>
      <w:r w:rsidR="009876BF" w:rsidRPr="0035521D">
        <w:rPr>
          <w:rFonts w:ascii="Calibri" w:hAnsi="Calibri" w:cs="Calibri"/>
          <w:sz w:val="22"/>
        </w:rPr>
        <w:t>the document</w:t>
      </w:r>
      <w:r w:rsidRPr="0035521D">
        <w:rPr>
          <w:rFonts w:ascii="Calibri" w:hAnsi="Calibri" w:cs="Calibri"/>
          <w:sz w:val="22"/>
        </w:rPr>
        <w:t>.</w:t>
      </w:r>
    </w:p>
    <w:p w14:paraId="06164A8E" w14:textId="77777777" w:rsidR="00DB0788" w:rsidRPr="0035521D" w:rsidRDefault="00DB0788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362C603" w14:textId="30246B19" w:rsidR="00951BF8" w:rsidRPr="0035521D" w:rsidRDefault="00951BF8" w:rsidP="0035521D">
      <w:pPr>
        <w:pStyle w:val="Heading2"/>
        <w:numPr>
          <w:ilvl w:val="0"/>
          <w:numId w:val="6"/>
        </w:numPr>
      </w:pPr>
      <w:r w:rsidRPr="0035521D">
        <w:t>Run Dependency Check</w:t>
      </w:r>
    </w:p>
    <w:p w14:paraId="22B12149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72D44B9B" w14:textId="6CD96BD9" w:rsidR="00DB0788" w:rsidRPr="0035521D" w:rsidRDefault="00C670CA" w:rsidP="00F30CF2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</w:rPr>
      </w:pPr>
      <w:r>
        <w:rPr>
          <w:noProof/>
        </w:rPr>
        <w:drawing>
          <wp:inline distT="0" distB="0" distL="0" distR="0" wp14:anchorId="6C0B5DE3" wp14:editId="2E94D33A">
            <wp:extent cx="7072065" cy="4997925"/>
            <wp:effectExtent l="0" t="0" r="0" b="0"/>
            <wp:docPr id="19938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74290" name=""/>
                    <pic:cNvPicPr/>
                  </pic:nvPicPr>
                  <pic:blipFill rotWithShape="1">
                    <a:blip r:embed="rId10"/>
                    <a:srcRect t="8040" r="54647" b="15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68" cy="5029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169CF" w14:textId="4116D16D" w:rsidR="00951BF8" w:rsidRPr="0035521D" w:rsidRDefault="00951BF8" w:rsidP="0035521D">
      <w:pPr>
        <w:pStyle w:val="Heading2"/>
        <w:numPr>
          <w:ilvl w:val="0"/>
          <w:numId w:val="6"/>
        </w:numPr>
      </w:pPr>
      <w:r w:rsidRPr="0035521D">
        <w:t>Document Results</w:t>
      </w:r>
    </w:p>
    <w:p w14:paraId="36E9CB13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3595"/>
        <w:gridCol w:w="7020"/>
      </w:tblGrid>
      <w:tr w:rsidR="00C87A99" w14:paraId="16A63B4E" w14:textId="77777777" w:rsidTr="002164D7">
        <w:tc>
          <w:tcPr>
            <w:tcW w:w="3595" w:type="dxa"/>
          </w:tcPr>
          <w:p w14:paraId="1C789084" w14:textId="04709B93" w:rsidR="00C87A99" w:rsidRPr="00AC77C7" w:rsidRDefault="00CA0BB4" w:rsidP="00F30CF2">
            <w:pPr>
              <w:suppressAutoHyphens/>
              <w:contextualSpacing/>
              <w:rPr>
                <w:rFonts w:ascii="Calibri" w:hAnsi="Calibri" w:cs="Calibri"/>
                <w:b/>
                <w:bCs/>
                <w:sz w:val="22"/>
              </w:rPr>
            </w:pPr>
            <w:r w:rsidRPr="00AC77C7">
              <w:rPr>
                <w:rFonts w:ascii="Calibri" w:hAnsi="Calibri" w:cs="Calibri"/>
                <w:b/>
                <w:bCs/>
                <w:sz w:val="22"/>
              </w:rPr>
              <w:t>Dependency Code</w:t>
            </w:r>
          </w:p>
        </w:tc>
        <w:tc>
          <w:tcPr>
            <w:tcW w:w="7020" w:type="dxa"/>
          </w:tcPr>
          <w:p w14:paraId="584CD578" w14:textId="3E9CE9BB" w:rsidR="00C87A99" w:rsidRPr="00AC77C7" w:rsidRDefault="00CA0BB4" w:rsidP="00F30CF2">
            <w:pPr>
              <w:suppressAutoHyphens/>
              <w:contextualSpacing/>
              <w:rPr>
                <w:rFonts w:ascii="Calibri" w:hAnsi="Calibri" w:cs="Calibri"/>
                <w:b/>
                <w:bCs/>
                <w:sz w:val="22"/>
              </w:rPr>
            </w:pPr>
            <w:r w:rsidRPr="00AC77C7">
              <w:rPr>
                <w:rFonts w:ascii="Calibri" w:hAnsi="Calibri" w:cs="Calibri"/>
                <w:b/>
                <w:bCs/>
                <w:sz w:val="22"/>
              </w:rPr>
              <w:t>Description</w:t>
            </w:r>
          </w:p>
        </w:tc>
      </w:tr>
      <w:tr w:rsidR="00C87A99" w14:paraId="09D060F4" w14:textId="77777777" w:rsidTr="002164D7">
        <w:tc>
          <w:tcPr>
            <w:tcW w:w="3595" w:type="dxa"/>
          </w:tcPr>
          <w:p w14:paraId="023DE998" w14:textId="52D20C66" w:rsidR="00C87A99" w:rsidRDefault="00A96DAB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A96DAB">
              <w:rPr>
                <w:rFonts w:ascii="Calibri" w:hAnsi="Calibri" w:cs="Calibri"/>
                <w:sz w:val="22"/>
              </w:rPr>
              <w:t>classmate-1.5.1.jar</w:t>
            </w:r>
          </w:p>
        </w:tc>
        <w:tc>
          <w:tcPr>
            <w:tcW w:w="7020" w:type="dxa"/>
          </w:tcPr>
          <w:p w14:paraId="53870099" w14:textId="38DE685F" w:rsidR="009E01DD" w:rsidRPr="009E01DD" w:rsidRDefault="009E01DD" w:rsidP="009E01DD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9E01DD">
              <w:rPr>
                <w:rFonts w:ascii="Calibri" w:hAnsi="Calibri" w:cs="Calibri"/>
                <w:sz w:val="22"/>
              </w:rPr>
              <w:t>Library for introspecting types with full generic information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9E01DD">
              <w:rPr>
                <w:rFonts w:ascii="Calibri" w:hAnsi="Calibri" w:cs="Calibri"/>
                <w:sz w:val="22"/>
              </w:rPr>
              <w:t>including resolving of field and method types.</w:t>
            </w:r>
          </w:p>
          <w:p w14:paraId="1C371FEC" w14:textId="77777777" w:rsidR="00C87A99" w:rsidRDefault="00C87A99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C87A99" w14:paraId="28A94F8F" w14:textId="77777777" w:rsidTr="002164D7">
        <w:tc>
          <w:tcPr>
            <w:tcW w:w="3595" w:type="dxa"/>
          </w:tcPr>
          <w:p w14:paraId="1A242E4F" w14:textId="50DEC107" w:rsidR="00C87A99" w:rsidRDefault="00A96DAB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A96DAB">
              <w:rPr>
                <w:rFonts w:ascii="Calibri" w:hAnsi="Calibri" w:cs="Calibri"/>
                <w:sz w:val="22"/>
              </w:rPr>
              <w:t>hibernate-validator-6.0.18.Final.jar</w:t>
            </w:r>
          </w:p>
        </w:tc>
        <w:tc>
          <w:tcPr>
            <w:tcW w:w="7020" w:type="dxa"/>
          </w:tcPr>
          <w:p w14:paraId="7A698F74" w14:textId="3D4F5A07" w:rsidR="00934DB2" w:rsidRPr="00934DB2" w:rsidRDefault="00934DB2" w:rsidP="00934DB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934DB2">
              <w:rPr>
                <w:rFonts w:ascii="Calibri" w:hAnsi="Calibri" w:cs="Calibri"/>
                <w:sz w:val="22"/>
              </w:rPr>
              <w:t>Hibernate's Bean Validation (JSR-380) reference imple</w:t>
            </w:r>
            <w:r w:rsidR="002164D7">
              <w:rPr>
                <w:rFonts w:ascii="Calibri" w:hAnsi="Calibri" w:cs="Calibri"/>
                <w:sz w:val="22"/>
              </w:rPr>
              <w:t>mentation</w:t>
            </w:r>
          </w:p>
          <w:p w14:paraId="791152FB" w14:textId="77777777" w:rsidR="00C87A99" w:rsidRDefault="00C87A99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C87A99" w14:paraId="2A5561F3" w14:textId="77777777" w:rsidTr="002164D7">
        <w:tc>
          <w:tcPr>
            <w:tcW w:w="3595" w:type="dxa"/>
          </w:tcPr>
          <w:p w14:paraId="025DFBD7" w14:textId="1C0B7346" w:rsidR="00C87A99" w:rsidRDefault="00ED739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D7396">
              <w:rPr>
                <w:rFonts w:ascii="Calibri" w:hAnsi="Calibri" w:cs="Calibri"/>
                <w:sz w:val="22"/>
              </w:rPr>
              <w:lastRenderedPageBreak/>
              <w:t>jackson-core-2.10.2.jar</w:t>
            </w:r>
          </w:p>
        </w:tc>
        <w:tc>
          <w:tcPr>
            <w:tcW w:w="7020" w:type="dxa"/>
          </w:tcPr>
          <w:p w14:paraId="6A93273E" w14:textId="65F09DB4" w:rsidR="00C87A99" w:rsidRDefault="00E40BA7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40BA7">
              <w:rPr>
                <w:rFonts w:ascii="Calibri" w:hAnsi="Calibri" w:cs="Calibri"/>
                <w:sz w:val="22"/>
              </w:rPr>
              <w:t>Core Jackson processing abstractions (aka Streaming API), implementation for JSON</w:t>
            </w:r>
          </w:p>
        </w:tc>
      </w:tr>
      <w:tr w:rsidR="00C87A99" w14:paraId="05DE1F24" w14:textId="77777777" w:rsidTr="002164D7">
        <w:tc>
          <w:tcPr>
            <w:tcW w:w="3595" w:type="dxa"/>
          </w:tcPr>
          <w:p w14:paraId="289B6B64" w14:textId="149743F2" w:rsidR="00C87A99" w:rsidRDefault="00ED739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D7396">
              <w:rPr>
                <w:rFonts w:ascii="Calibri" w:hAnsi="Calibri" w:cs="Calibri"/>
                <w:sz w:val="22"/>
              </w:rPr>
              <w:t>jackson-databind-2.10.2.jar</w:t>
            </w:r>
          </w:p>
        </w:tc>
        <w:tc>
          <w:tcPr>
            <w:tcW w:w="7020" w:type="dxa"/>
          </w:tcPr>
          <w:p w14:paraId="02ACB285" w14:textId="77777777" w:rsidR="00163D21" w:rsidRPr="00163D21" w:rsidRDefault="00163D21" w:rsidP="00163D21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163D21">
              <w:rPr>
                <w:rFonts w:ascii="Calibri" w:hAnsi="Calibri" w:cs="Calibri"/>
                <w:sz w:val="22"/>
              </w:rPr>
              <w:t>General data-binding functionality for Jackson: works on core streaming API</w:t>
            </w:r>
          </w:p>
          <w:p w14:paraId="6D739313" w14:textId="77777777" w:rsidR="00C87A99" w:rsidRDefault="00C87A99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</w:p>
        </w:tc>
      </w:tr>
      <w:tr w:rsidR="00C87A99" w14:paraId="72F724CC" w14:textId="77777777" w:rsidTr="002164D7">
        <w:tc>
          <w:tcPr>
            <w:tcW w:w="3595" w:type="dxa"/>
          </w:tcPr>
          <w:p w14:paraId="355D5676" w14:textId="17A3F0A3" w:rsidR="00C87A99" w:rsidRDefault="00ED739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D7396">
              <w:rPr>
                <w:rFonts w:ascii="Calibri" w:hAnsi="Calibri" w:cs="Calibri"/>
                <w:sz w:val="22"/>
              </w:rPr>
              <w:t>jackson-datatype-jdk8-2.10.2.jar</w:t>
            </w:r>
          </w:p>
        </w:tc>
        <w:tc>
          <w:tcPr>
            <w:tcW w:w="7020" w:type="dxa"/>
          </w:tcPr>
          <w:p w14:paraId="21D6BE4C" w14:textId="77777777" w:rsidR="001B583A" w:rsidRPr="001B583A" w:rsidRDefault="001B583A" w:rsidP="001B583A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1B583A">
              <w:rPr>
                <w:rFonts w:ascii="Calibri" w:hAnsi="Calibri" w:cs="Calibri"/>
                <w:sz w:val="22"/>
              </w:rPr>
              <w:t>Add-on module for Jackson (http://jackson.codehaus.org) to support</w:t>
            </w:r>
          </w:p>
          <w:p w14:paraId="58CAB10D" w14:textId="540FCCA3" w:rsidR="00C87A99" w:rsidRDefault="001B583A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1B583A">
              <w:rPr>
                <w:rFonts w:ascii="Calibri" w:hAnsi="Calibri" w:cs="Calibri"/>
                <w:sz w:val="22"/>
              </w:rPr>
              <w:t>JDK 8 data types.</w:t>
            </w:r>
          </w:p>
        </w:tc>
      </w:tr>
      <w:tr w:rsidR="00C87A99" w14:paraId="616039D3" w14:textId="77777777" w:rsidTr="002164D7">
        <w:tc>
          <w:tcPr>
            <w:tcW w:w="3595" w:type="dxa"/>
          </w:tcPr>
          <w:p w14:paraId="0E4BA797" w14:textId="36017942" w:rsidR="00C87A99" w:rsidRDefault="00ED739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D7396">
              <w:rPr>
                <w:rFonts w:ascii="Calibri" w:hAnsi="Calibri" w:cs="Calibri"/>
                <w:sz w:val="22"/>
              </w:rPr>
              <w:t>jakarta.annotation-api-1.3.5.jar</w:t>
            </w:r>
          </w:p>
        </w:tc>
        <w:tc>
          <w:tcPr>
            <w:tcW w:w="7020" w:type="dxa"/>
          </w:tcPr>
          <w:p w14:paraId="0768FA8A" w14:textId="0925FABD" w:rsidR="00C87A99" w:rsidRDefault="001B583A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1B583A">
              <w:rPr>
                <w:rFonts w:ascii="Calibri" w:hAnsi="Calibri" w:cs="Calibri"/>
                <w:sz w:val="22"/>
              </w:rPr>
              <w:t>Jakarta Annotations API</w:t>
            </w:r>
          </w:p>
        </w:tc>
      </w:tr>
      <w:tr w:rsidR="00C87A99" w14:paraId="50B21E7A" w14:textId="77777777" w:rsidTr="002164D7">
        <w:tc>
          <w:tcPr>
            <w:tcW w:w="3595" w:type="dxa"/>
          </w:tcPr>
          <w:p w14:paraId="43974E9C" w14:textId="5D55F2D7" w:rsidR="00C87A99" w:rsidRDefault="00750675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750675">
              <w:rPr>
                <w:rFonts w:ascii="Calibri" w:hAnsi="Calibri" w:cs="Calibri"/>
                <w:sz w:val="22"/>
              </w:rPr>
              <w:t>jakarta.validation-api-2.0.2.jar</w:t>
            </w:r>
          </w:p>
        </w:tc>
        <w:tc>
          <w:tcPr>
            <w:tcW w:w="7020" w:type="dxa"/>
          </w:tcPr>
          <w:p w14:paraId="1EAF9349" w14:textId="26DED1A4" w:rsidR="00C87A99" w:rsidRDefault="00DB656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DB6566">
              <w:rPr>
                <w:rFonts w:ascii="Calibri" w:hAnsi="Calibri" w:cs="Calibri"/>
                <w:sz w:val="22"/>
              </w:rPr>
              <w:t>Jakarta Bean Validation API</w:t>
            </w:r>
          </w:p>
        </w:tc>
      </w:tr>
      <w:tr w:rsidR="00C87A99" w14:paraId="5FED1F4C" w14:textId="77777777" w:rsidTr="002164D7">
        <w:tc>
          <w:tcPr>
            <w:tcW w:w="3595" w:type="dxa"/>
          </w:tcPr>
          <w:p w14:paraId="5C4808AF" w14:textId="01A002FC" w:rsidR="00C87A99" w:rsidRDefault="00750675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750675">
              <w:rPr>
                <w:rFonts w:ascii="Calibri" w:hAnsi="Calibri" w:cs="Calibri"/>
                <w:sz w:val="22"/>
              </w:rPr>
              <w:t>jboss-logging-3.4.1.Final.jar</w:t>
            </w:r>
          </w:p>
        </w:tc>
        <w:tc>
          <w:tcPr>
            <w:tcW w:w="7020" w:type="dxa"/>
          </w:tcPr>
          <w:p w14:paraId="5281FDA9" w14:textId="15A2297B" w:rsidR="00C87A99" w:rsidRDefault="00DB656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DB6566">
              <w:rPr>
                <w:rFonts w:ascii="Calibri" w:hAnsi="Calibri" w:cs="Calibri"/>
                <w:sz w:val="22"/>
              </w:rPr>
              <w:t>The JBoss Logging Framework</w:t>
            </w:r>
          </w:p>
        </w:tc>
      </w:tr>
      <w:tr w:rsidR="00C87A99" w14:paraId="21B3734F" w14:textId="77777777" w:rsidTr="002164D7">
        <w:tc>
          <w:tcPr>
            <w:tcW w:w="3595" w:type="dxa"/>
          </w:tcPr>
          <w:p w14:paraId="26D69DD2" w14:textId="670505AC" w:rsidR="00C87A99" w:rsidRDefault="00750675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750675">
              <w:rPr>
                <w:rFonts w:ascii="Calibri" w:hAnsi="Calibri" w:cs="Calibri"/>
                <w:sz w:val="22"/>
              </w:rPr>
              <w:t>jul-to-slf4j-1.7.30.jar</w:t>
            </w:r>
          </w:p>
        </w:tc>
        <w:tc>
          <w:tcPr>
            <w:tcW w:w="7020" w:type="dxa"/>
          </w:tcPr>
          <w:p w14:paraId="12715AC2" w14:textId="6A3870C9" w:rsidR="00C87A99" w:rsidRDefault="00B77ED3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77ED3">
              <w:rPr>
                <w:rFonts w:ascii="Calibri" w:hAnsi="Calibri" w:cs="Calibri"/>
                <w:sz w:val="22"/>
              </w:rPr>
              <w:t>JUL to SLF4J bridge</w:t>
            </w:r>
          </w:p>
        </w:tc>
      </w:tr>
      <w:tr w:rsidR="00C87A99" w14:paraId="3605C6DF" w14:textId="77777777" w:rsidTr="002164D7">
        <w:tc>
          <w:tcPr>
            <w:tcW w:w="3595" w:type="dxa"/>
          </w:tcPr>
          <w:p w14:paraId="7C5B6554" w14:textId="0B2D0E54" w:rsidR="00C87A99" w:rsidRDefault="003503B4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3503B4">
              <w:rPr>
                <w:rFonts w:ascii="Calibri" w:hAnsi="Calibri" w:cs="Calibri"/>
                <w:sz w:val="22"/>
              </w:rPr>
              <w:t>log4j-api-2.12.1.jar</w:t>
            </w:r>
          </w:p>
        </w:tc>
        <w:tc>
          <w:tcPr>
            <w:tcW w:w="7020" w:type="dxa"/>
          </w:tcPr>
          <w:p w14:paraId="594B3A3B" w14:textId="6CDB544A" w:rsidR="00C87A99" w:rsidRDefault="00B77ED3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77ED3">
              <w:rPr>
                <w:rFonts w:ascii="Calibri" w:hAnsi="Calibri" w:cs="Calibri"/>
                <w:sz w:val="22"/>
              </w:rPr>
              <w:t>The Apache Log4j API</w:t>
            </w:r>
          </w:p>
        </w:tc>
      </w:tr>
      <w:tr w:rsidR="00C87A99" w14:paraId="3DD9C5B3" w14:textId="77777777" w:rsidTr="002164D7">
        <w:tc>
          <w:tcPr>
            <w:tcW w:w="3595" w:type="dxa"/>
          </w:tcPr>
          <w:p w14:paraId="16AB1FE6" w14:textId="638E997C" w:rsidR="00C87A99" w:rsidRDefault="003503B4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3503B4">
              <w:rPr>
                <w:rFonts w:ascii="Calibri" w:hAnsi="Calibri" w:cs="Calibri"/>
                <w:sz w:val="22"/>
              </w:rPr>
              <w:t>logback-core-1.2.3.jar</w:t>
            </w:r>
          </w:p>
        </w:tc>
        <w:tc>
          <w:tcPr>
            <w:tcW w:w="7020" w:type="dxa"/>
          </w:tcPr>
          <w:p w14:paraId="3DF36796" w14:textId="2050902D" w:rsidR="00C87A99" w:rsidRDefault="00C200A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200A6">
              <w:rPr>
                <w:rFonts w:ascii="Calibri" w:hAnsi="Calibri" w:cs="Calibri"/>
                <w:sz w:val="22"/>
              </w:rPr>
              <w:t>logback-core module</w:t>
            </w:r>
          </w:p>
        </w:tc>
      </w:tr>
      <w:tr w:rsidR="00C87A99" w14:paraId="704E017E" w14:textId="77777777" w:rsidTr="002164D7">
        <w:tc>
          <w:tcPr>
            <w:tcW w:w="3595" w:type="dxa"/>
          </w:tcPr>
          <w:p w14:paraId="6682468E" w14:textId="457B461E" w:rsidR="00C87A99" w:rsidRDefault="00B16EC1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16EC1">
              <w:rPr>
                <w:rFonts w:ascii="Calibri" w:hAnsi="Calibri" w:cs="Calibri"/>
                <w:sz w:val="22"/>
              </w:rPr>
              <w:t>mongo-java-driver-2.4.jar</w:t>
            </w:r>
          </w:p>
        </w:tc>
        <w:tc>
          <w:tcPr>
            <w:tcW w:w="7020" w:type="dxa"/>
          </w:tcPr>
          <w:p w14:paraId="2ED9B052" w14:textId="4E39742F" w:rsidR="00C87A99" w:rsidRDefault="00C200A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200A6">
              <w:rPr>
                <w:rFonts w:ascii="Calibri" w:hAnsi="Calibri" w:cs="Calibri"/>
                <w:sz w:val="22"/>
              </w:rPr>
              <w:t>Java Driver for MongoDB</w:t>
            </w:r>
          </w:p>
        </w:tc>
      </w:tr>
      <w:tr w:rsidR="00C87A99" w14:paraId="229894C1" w14:textId="77777777" w:rsidTr="002164D7">
        <w:tc>
          <w:tcPr>
            <w:tcW w:w="3595" w:type="dxa"/>
          </w:tcPr>
          <w:p w14:paraId="7B9C3874" w14:textId="5776C78B" w:rsidR="00C87A99" w:rsidRDefault="00B16EC1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16EC1">
              <w:rPr>
                <w:rFonts w:ascii="Calibri" w:hAnsi="Calibri" w:cs="Calibri"/>
                <w:sz w:val="22"/>
              </w:rPr>
              <w:t>slf4j-api-1.7.30.jar</w:t>
            </w:r>
          </w:p>
        </w:tc>
        <w:tc>
          <w:tcPr>
            <w:tcW w:w="7020" w:type="dxa"/>
          </w:tcPr>
          <w:p w14:paraId="332EB9BF" w14:textId="3C14A15E" w:rsidR="00C87A99" w:rsidRDefault="00C200A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200A6">
              <w:rPr>
                <w:rFonts w:ascii="Calibri" w:hAnsi="Calibri" w:cs="Calibri"/>
                <w:sz w:val="22"/>
              </w:rPr>
              <w:t>The slf4j API</w:t>
            </w:r>
          </w:p>
        </w:tc>
      </w:tr>
      <w:tr w:rsidR="00C87A99" w14:paraId="3BB96DCB" w14:textId="77777777" w:rsidTr="002164D7">
        <w:tc>
          <w:tcPr>
            <w:tcW w:w="3595" w:type="dxa"/>
          </w:tcPr>
          <w:p w14:paraId="528F64B6" w14:textId="61273CD2" w:rsidR="00C87A99" w:rsidRDefault="00B16EC1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16EC1">
              <w:rPr>
                <w:rFonts w:ascii="Calibri" w:hAnsi="Calibri" w:cs="Calibri"/>
                <w:sz w:val="22"/>
              </w:rPr>
              <w:t>snakeyaml-1.25.jar</w:t>
            </w:r>
          </w:p>
        </w:tc>
        <w:tc>
          <w:tcPr>
            <w:tcW w:w="7020" w:type="dxa"/>
          </w:tcPr>
          <w:p w14:paraId="62178796" w14:textId="4244254F" w:rsidR="00C87A99" w:rsidRDefault="00C200A6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200A6">
              <w:rPr>
                <w:rFonts w:ascii="Calibri" w:hAnsi="Calibri" w:cs="Calibri"/>
                <w:sz w:val="22"/>
              </w:rPr>
              <w:t>YAML 1.1 parser and emitter for Java</w:t>
            </w:r>
          </w:p>
        </w:tc>
      </w:tr>
      <w:tr w:rsidR="00C87A99" w14:paraId="5EDDF765" w14:textId="77777777" w:rsidTr="002164D7">
        <w:tc>
          <w:tcPr>
            <w:tcW w:w="3595" w:type="dxa"/>
          </w:tcPr>
          <w:p w14:paraId="53B5D897" w14:textId="59DD77C9" w:rsidR="00C87A99" w:rsidRDefault="00B16EC1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B16EC1">
              <w:rPr>
                <w:rFonts w:ascii="Calibri" w:hAnsi="Calibri" w:cs="Calibri"/>
                <w:sz w:val="22"/>
              </w:rPr>
              <w:t>spring-boot-2.2.4.RELEASE.jar</w:t>
            </w:r>
          </w:p>
        </w:tc>
        <w:tc>
          <w:tcPr>
            <w:tcW w:w="7020" w:type="dxa"/>
          </w:tcPr>
          <w:p w14:paraId="0242FC84" w14:textId="60B9017B" w:rsidR="00C87A99" w:rsidRDefault="007B7C71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7B7C71">
              <w:rPr>
                <w:rFonts w:ascii="Calibri" w:hAnsi="Calibri" w:cs="Calibri"/>
                <w:sz w:val="22"/>
              </w:rPr>
              <w:t>Spring Boot</w:t>
            </w:r>
          </w:p>
        </w:tc>
      </w:tr>
      <w:tr w:rsidR="00C87A99" w14:paraId="2FA2BDA8" w14:textId="77777777" w:rsidTr="002164D7">
        <w:tc>
          <w:tcPr>
            <w:tcW w:w="3595" w:type="dxa"/>
          </w:tcPr>
          <w:p w14:paraId="0468B451" w14:textId="211DDE9C" w:rsidR="00C87A99" w:rsidRDefault="00CE7F32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E7F32">
              <w:rPr>
                <w:rFonts w:ascii="Calibri" w:hAnsi="Calibri" w:cs="Calibri"/>
                <w:sz w:val="22"/>
              </w:rPr>
              <w:t>spring-core-5.2.3.RELEASE.jar</w:t>
            </w:r>
          </w:p>
        </w:tc>
        <w:tc>
          <w:tcPr>
            <w:tcW w:w="7020" w:type="dxa"/>
          </w:tcPr>
          <w:p w14:paraId="3FDA2AA4" w14:textId="30CBE720" w:rsidR="00C87A99" w:rsidRDefault="007B7C71" w:rsidP="007B7C71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7B7C71">
              <w:rPr>
                <w:rFonts w:ascii="Calibri" w:hAnsi="Calibri" w:cs="Calibri"/>
                <w:sz w:val="22"/>
              </w:rPr>
              <w:t>Spring Core</w:t>
            </w:r>
          </w:p>
        </w:tc>
      </w:tr>
      <w:tr w:rsidR="00C87A99" w14:paraId="693AC737" w14:textId="77777777" w:rsidTr="002164D7">
        <w:tc>
          <w:tcPr>
            <w:tcW w:w="3595" w:type="dxa"/>
          </w:tcPr>
          <w:p w14:paraId="115294F9" w14:textId="74E3F67C" w:rsidR="00C87A99" w:rsidRDefault="00CE7F32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E7F32">
              <w:rPr>
                <w:rFonts w:ascii="Calibri" w:hAnsi="Calibri" w:cs="Calibri"/>
                <w:sz w:val="22"/>
              </w:rPr>
              <w:t>spring-web-5.2.3.RELEASE.jar</w:t>
            </w:r>
          </w:p>
        </w:tc>
        <w:tc>
          <w:tcPr>
            <w:tcW w:w="7020" w:type="dxa"/>
          </w:tcPr>
          <w:p w14:paraId="2829DE1D" w14:textId="1083ADAD" w:rsidR="00C87A99" w:rsidRDefault="00AE0095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Spring Web</w:t>
            </w:r>
          </w:p>
        </w:tc>
      </w:tr>
      <w:tr w:rsidR="00C87A99" w14:paraId="413AB70B" w14:textId="77777777" w:rsidTr="002164D7">
        <w:tc>
          <w:tcPr>
            <w:tcW w:w="3595" w:type="dxa"/>
          </w:tcPr>
          <w:p w14:paraId="0EF96A2A" w14:textId="3E1B9879" w:rsidR="00C87A99" w:rsidRDefault="00F9298B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F9298B">
              <w:rPr>
                <w:rFonts w:ascii="Calibri" w:hAnsi="Calibri" w:cs="Calibri"/>
                <w:sz w:val="22"/>
              </w:rPr>
              <w:t>tomcat-embed-core-9.0.30.jar</w:t>
            </w:r>
          </w:p>
        </w:tc>
        <w:tc>
          <w:tcPr>
            <w:tcW w:w="7020" w:type="dxa"/>
          </w:tcPr>
          <w:p w14:paraId="116A974A" w14:textId="2921C0EF" w:rsidR="00C87A99" w:rsidRDefault="00AE0095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AE0095">
              <w:rPr>
                <w:rFonts w:ascii="Calibri" w:hAnsi="Calibri" w:cs="Calibri"/>
                <w:sz w:val="22"/>
              </w:rPr>
              <w:t>Core Tomcat implementation</w:t>
            </w:r>
          </w:p>
        </w:tc>
      </w:tr>
      <w:tr w:rsidR="00C87A99" w14:paraId="12B04641" w14:textId="77777777" w:rsidTr="002164D7">
        <w:tc>
          <w:tcPr>
            <w:tcW w:w="3595" w:type="dxa"/>
          </w:tcPr>
          <w:p w14:paraId="048CED94" w14:textId="3749D8A2" w:rsidR="00C87A99" w:rsidRDefault="00C506B0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C506B0">
              <w:rPr>
                <w:rFonts w:ascii="Calibri" w:hAnsi="Calibri" w:cs="Calibri"/>
                <w:sz w:val="22"/>
              </w:rPr>
              <w:t>tomcat-embed-el-9.0.30.jar</w:t>
            </w:r>
          </w:p>
        </w:tc>
        <w:tc>
          <w:tcPr>
            <w:tcW w:w="7020" w:type="dxa"/>
          </w:tcPr>
          <w:p w14:paraId="2D82EC4E" w14:textId="56E15A18" w:rsidR="00C87A99" w:rsidRDefault="00501B7D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501B7D">
              <w:rPr>
                <w:rFonts w:ascii="Calibri" w:hAnsi="Calibri" w:cs="Calibri"/>
                <w:sz w:val="22"/>
              </w:rPr>
              <w:t>Core Tomcat implementation</w:t>
            </w:r>
          </w:p>
        </w:tc>
      </w:tr>
      <w:tr w:rsidR="00C506B0" w14:paraId="27A540DE" w14:textId="77777777" w:rsidTr="002164D7">
        <w:tc>
          <w:tcPr>
            <w:tcW w:w="3595" w:type="dxa"/>
          </w:tcPr>
          <w:p w14:paraId="7CFC9BC9" w14:textId="5679EBAF" w:rsidR="00C506B0" w:rsidRPr="00C506B0" w:rsidRDefault="00EA45E3" w:rsidP="00EA45E3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EA45E3">
              <w:rPr>
                <w:rFonts w:ascii="Calibri" w:hAnsi="Calibri" w:cs="Calibri"/>
                <w:sz w:val="22"/>
              </w:rPr>
              <w:t>tomcat-embed-websocket-9.0.30.jar</w:t>
            </w:r>
          </w:p>
        </w:tc>
        <w:tc>
          <w:tcPr>
            <w:tcW w:w="7020" w:type="dxa"/>
          </w:tcPr>
          <w:p w14:paraId="01F1786B" w14:textId="2539E216" w:rsidR="00C506B0" w:rsidRDefault="00F9174B" w:rsidP="00F30CF2">
            <w:pPr>
              <w:suppressAutoHyphens/>
              <w:contextualSpacing/>
              <w:rPr>
                <w:rFonts w:ascii="Calibri" w:hAnsi="Calibri" w:cs="Calibri"/>
                <w:sz w:val="22"/>
              </w:rPr>
            </w:pPr>
            <w:r w:rsidRPr="00F9174B">
              <w:rPr>
                <w:rFonts w:ascii="Calibri" w:hAnsi="Calibri" w:cs="Calibri"/>
                <w:sz w:val="22"/>
              </w:rPr>
              <w:t>Core Tomcat implementation</w:t>
            </w:r>
          </w:p>
        </w:tc>
      </w:tr>
    </w:tbl>
    <w:p w14:paraId="6D39C9E0" w14:textId="7852B0BB" w:rsidR="005F2DEA" w:rsidRPr="0035521D" w:rsidRDefault="005F2DEA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C811B8D" w14:textId="77777777" w:rsidR="00DB0788" w:rsidRPr="0035521D" w:rsidRDefault="00DB0788" w:rsidP="00F30CF2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</w:rPr>
      </w:pPr>
    </w:p>
    <w:p w14:paraId="713646DB" w14:textId="2B1A1D9A" w:rsidR="00951BF8" w:rsidRPr="0035521D" w:rsidRDefault="00BA438F" w:rsidP="0035521D">
      <w:pPr>
        <w:pStyle w:val="Heading2"/>
        <w:numPr>
          <w:ilvl w:val="0"/>
          <w:numId w:val="6"/>
        </w:numPr>
      </w:pPr>
      <w:r>
        <w:t>Analyze</w:t>
      </w:r>
      <w:r w:rsidR="00951BF8" w:rsidRPr="0035521D">
        <w:t xml:space="preserve"> Results</w:t>
      </w:r>
    </w:p>
    <w:p w14:paraId="6496E502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CA9023D" w14:textId="206AC0F6" w:rsidR="005F2DEA" w:rsidRDefault="004045B1" w:rsidP="00146479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severities of the dependencies range from being medium to critical.</w:t>
      </w:r>
      <w:r w:rsidR="00451CE8">
        <w:rPr>
          <w:rFonts w:ascii="Calibri" w:hAnsi="Calibri" w:cs="Calibri"/>
          <w:sz w:val="22"/>
        </w:rPr>
        <w:t xml:space="preserve"> The dependencies listed can </w:t>
      </w:r>
      <w:r w:rsidR="00B17B55">
        <w:rPr>
          <w:rFonts w:ascii="Calibri" w:hAnsi="Calibri" w:cs="Calibri"/>
          <w:sz w:val="22"/>
        </w:rPr>
        <w:t>potentially be exploited if not addressed. Critical vulnerabilities should have priority</w:t>
      </w:r>
      <w:r w:rsidR="00D02F2B">
        <w:rPr>
          <w:rFonts w:ascii="Calibri" w:hAnsi="Calibri" w:cs="Calibri"/>
          <w:sz w:val="22"/>
        </w:rPr>
        <w:t xml:space="preserve"> for being resolved first.</w:t>
      </w:r>
      <w:r w:rsidR="00FA1020">
        <w:rPr>
          <w:rFonts w:ascii="Calibri" w:hAnsi="Calibri" w:cs="Calibri"/>
          <w:sz w:val="22"/>
        </w:rPr>
        <w:t xml:space="preserve"> </w:t>
      </w:r>
      <w:r w:rsidR="0057178F">
        <w:rPr>
          <w:rFonts w:ascii="Calibri" w:hAnsi="Calibri" w:cs="Calibri"/>
          <w:sz w:val="22"/>
        </w:rPr>
        <w:t xml:space="preserve">Some of </w:t>
      </w:r>
      <w:r w:rsidR="00256D4A">
        <w:rPr>
          <w:rFonts w:ascii="Calibri" w:hAnsi="Calibri" w:cs="Calibri"/>
          <w:sz w:val="22"/>
        </w:rPr>
        <w:t xml:space="preserve">the dependencies </w:t>
      </w:r>
      <w:r w:rsidR="000F2BF7">
        <w:rPr>
          <w:rFonts w:ascii="Calibri" w:hAnsi="Calibri" w:cs="Calibri"/>
          <w:sz w:val="22"/>
        </w:rPr>
        <w:t xml:space="preserve">vulnerabilities share that they are susceptible to </w:t>
      </w:r>
      <w:r w:rsidR="00FD7311">
        <w:rPr>
          <w:rFonts w:ascii="Calibri" w:hAnsi="Calibri" w:cs="Calibri"/>
          <w:sz w:val="22"/>
        </w:rPr>
        <w:t>denial-of-service</w:t>
      </w:r>
      <w:r w:rsidR="00BB540C">
        <w:rPr>
          <w:rFonts w:ascii="Calibri" w:hAnsi="Calibri" w:cs="Calibri"/>
          <w:sz w:val="22"/>
        </w:rPr>
        <w:t xml:space="preserve"> attacks.</w:t>
      </w:r>
      <w:r w:rsidR="00906790">
        <w:rPr>
          <w:rFonts w:ascii="Calibri" w:hAnsi="Calibri" w:cs="Calibri"/>
          <w:sz w:val="22"/>
        </w:rPr>
        <w:t xml:space="preserve"> Such as </w:t>
      </w:r>
      <w:r w:rsidR="00BD51DC">
        <w:rPr>
          <w:rFonts w:ascii="Calibri" w:hAnsi="Calibri" w:cs="Calibri"/>
          <w:sz w:val="22"/>
        </w:rPr>
        <w:t>snakeyaml</w:t>
      </w:r>
      <w:r w:rsidR="004C3A13">
        <w:rPr>
          <w:rFonts w:ascii="Calibri" w:hAnsi="Calibri" w:cs="Calibri"/>
          <w:sz w:val="22"/>
        </w:rPr>
        <w:t xml:space="preserve"> is vulnerable to a </w:t>
      </w:r>
      <w:r w:rsidR="00FD7311">
        <w:rPr>
          <w:rFonts w:ascii="Calibri" w:hAnsi="Calibri" w:cs="Calibri"/>
          <w:sz w:val="22"/>
        </w:rPr>
        <w:t>Denial-of-Service</w:t>
      </w:r>
      <w:r w:rsidR="004C3A13">
        <w:rPr>
          <w:rFonts w:ascii="Calibri" w:hAnsi="Calibri" w:cs="Calibri"/>
          <w:sz w:val="22"/>
        </w:rPr>
        <w:t xml:space="preserve"> attack if parser I </w:t>
      </w:r>
      <w:r w:rsidR="00FD7311">
        <w:rPr>
          <w:rFonts w:ascii="Calibri" w:hAnsi="Calibri" w:cs="Calibri"/>
          <w:sz w:val="22"/>
        </w:rPr>
        <w:t>running</w:t>
      </w:r>
      <w:r w:rsidR="004C3A13">
        <w:rPr>
          <w:rFonts w:ascii="Calibri" w:hAnsi="Calibri" w:cs="Calibri"/>
          <w:sz w:val="22"/>
        </w:rPr>
        <w:t xml:space="preserve"> on user supplied unit</w:t>
      </w:r>
      <w:r w:rsidR="002E2E79">
        <w:rPr>
          <w:rFonts w:ascii="Calibri" w:hAnsi="Calibri" w:cs="Calibri"/>
          <w:sz w:val="22"/>
        </w:rPr>
        <w:t>, which may cause parser to crash by stack overflow.</w:t>
      </w:r>
      <w:r w:rsidR="00EF2D25">
        <w:rPr>
          <w:rFonts w:ascii="Calibri" w:hAnsi="Calibri" w:cs="Calibri"/>
          <w:sz w:val="22"/>
        </w:rPr>
        <w:t xml:space="preserve"> Another is Spring core</w:t>
      </w:r>
      <w:r w:rsidR="006B3BE2">
        <w:rPr>
          <w:rFonts w:ascii="Calibri" w:hAnsi="Calibri" w:cs="Calibri"/>
          <w:sz w:val="22"/>
        </w:rPr>
        <w:t xml:space="preserve"> 5.2.3 applications ar</w:t>
      </w:r>
      <w:r w:rsidR="009C0972">
        <w:rPr>
          <w:rFonts w:ascii="Calibri" w:hAnsi="Calibri" w:cs="Calibri"/>
          <w:sz w:val="22"/>
        </w:rPr>
        <w:t xml:space="preserve">e vulnerable to </w:t>
      </w:r>
      <w:r w:rsidR="00FD7311">
        <w:rPr>
          <w:rFonts w:ascii="Calibri" w:hAnsi="Calibri" w:cs="Calibri"/>
          <w:sz w:val="22"/>
        </w:rPr>
        <w:t>Denial-of-Service</w:t>
      </w:r>
      <w:r w:rsidR="009C0972">
        <w:rPr>
          <w:rFonts w:ascii="Calibri" w:hAnsi="Calibri" w:cs="Calibri"/>
          <w:sz w:val="22"/>
        </w:rPr>
        <w:t xml:space="preserve"> attacks when resolving static resources. </w:t>
      </w:r>
      <w:r w:rsidR="00FD7311">
        <w:rPr>
          <w:rFonts w:ascii="Calibri" w:hAnsi="Calibri" w:cs="Calibri"/>
          <w:sz w:val="22"/>
        </w:rPr>
        <w:t>Overall,</w:t>
      </w:r>
      <w:r w:rsidR="006B740C">
        <w:rPr>
          <w:rFonts w:ascii="Calibri" w:hAnsi="Calibri" w:cs="Calibri"/>
          <w:sz w:val="22"/>
        </w:rPr>
        <w:t xml:space="preserve"> the critical vulnerabilities are in </w:t>
      </w:r>
      <w:r w:rsidR="00EC2544">
        <w:rPr>
          <w:rFonts w:ascii="Calibri" w:hAnsi="Calibri" w:cs="Calibri"/>
          <w:sz w:val="22"/>
        </w:rPr>
        <w:t>s</w:t>
      </w:r>
      <w:r w:rsidR="008A6A6C">
        <w:rPr>
          <w:rFonts w:ascii="Calibri" w:hAnsi="Calibri" w:cs="Calibri"/>
          <w:sz w:val="22"/>
        </w:rPr>
        <w:t>nakeyaml, spring-boot, spring-care, spring-core,</w:t>
      </w:r>
      <w:r w:rsidR="00C40D97">
        <w:rPr>
          <w:rFonts w:ascii="Calibri" w:hAnsi="Calibri" w:cs="Calibri"/>
          <w:sz w:val="22"/>
        </w:rPr>
        <w:t xml:space="preserve"> tomcat core, tomcat el, and </w:t>
      </w:r>
      <w:r w:rsidR="00160E37">
        <w:rPr>
          <w:rFonts w:ascii="Calibri" w:hAnsi="Calibri" w:cs="Calibri"/>
          <w:sz w:val="22"/>
        </w:rPr>
        <w:t xml:space="preserve">tomcat websocket. Once again these should be addressed first and then </w:t>
      </w:r>
      <w:r w:rsidR="003C2C3D">
        <w:rPr>
          <w:rFonts w:ascii="Calibri" w:hAnsi="Calibri" w:cs="Calibri"/>
          <w:sz w:val="22"/>
        </w:rPr>
        <w:t xml:space="preserve">high severity. Finally, medium can be left </w:t>
      </w:r>
      <w:r w:rsidR="00FD7311">
        <w:rPr>
          <w:rFonts w:ascii="Calibri" w:hAnsi="Calibri" w:cs="Calibri"/>
          <w:sz w:val="22"/>
        </w:rPr>
        <w:t>last but</w:t>
      </w:r>
      <w:r w:rsidR="003C2C3D">
        <w:rPr>
          <w:rFonts w:ascii="Calibri" w:hAnsi="Calibri" w:cs="Calibri"/>
          <w:sz w:val="22"/>
        </w:rPr>
        <w:t xml:space="preserve"> should still be properly addressed </w:t>
      </w:r>
      <w:r w:rsidR="00733FF7">
        <w:rPr>
          <w:rFonts w:ascii="Calibri" w:hAnsi="Calibri" w:cs="Calibri"/>
          <w:sz w:val="22"/>
        </w:rPr>
        <w:t>when the time comes.</w:t>
      </w:r>
    </w:p>
    <w:p w14:paraId="0B386F3A" w14:textId="77777777" w:rsidR="0052095B" w:rsidRDefault="0052095B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79FB770" w14:textId="443169C7" w:rsidR="0052095B" w:rsidRPr="0035521D" w:rsidRDefault="0052095B" w:rsidP="00146479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Filtering out false positives from the dependency-check t</w:t>
      </w:r>
      <w:r w:rsidR="00261CFB">
        <w:rPr>
          <w:rFonts w:ascii="Calibri" w:hAnsi="Calibri" w:cs="Calibri"/>
          <w:sz w:val="22"/>
        </w:rPr>
        <w:t>ool</w:t>
      </w:r>
      <w:r w:rsidR="002C68CE">
        <w:rPr>
          <w:rFonts w:ascii="Calibri" w:hAnsi="Calibri" w:cs="Calibri"/>
          <w:sz w:val="22"/>
        </w:rPr>
        <w:t xml:space="preserve"> </w:t>
      </w:r>
      <w:r w:rsidR="00FD7311">
        <w:rPr>
          <w:rFonts w:ascii="Calibri" w:hAnsi="Calibri" w:cs="Calibri"/>
          <w:sz w:val="22"/>
        </w:rPr>
        <w:t>verifies</w:t>
      </w:r>
      <w:r w:rsidR="002C68CE">
        <w:rPr>
          <w:rFonts w:ascii="Calibri" w:hAnsi="Calibri" w:cs="Calibri"/>
          <w:sz w:val="22"/>
        </w:rPr>
        <w:t xml:space="preserve"> the threat is </w:t>
      </w:r>
      <w:r w:rsidR="00FB724C">
        <w:rPr>
          <w:rFonts w:ascii="Calibri" w:hAnsi="Calibri" w:cs="Calibri"/>
          <w:sz w:val="22"/>
        </w:rPr>
        <w:t>real</w:t>
      </w:r>
      <w:r w:rsidR="002F7C60">
        <w:rPr>
          <w:rFonts w:ascii="Calibri" w:hAnsi="Calibri" w:cs="Calibri"/>
          <w:sz w:val="22"/>
        </w:rPr>
        <w:t xml:space="preserve">, and not a </w:t>
      </w:r>
      <w:r w:rsidR="00FB724C">
        <w:rPr>
          <w:rFonts w:ascii="Calibri" w:hAnsi="Calibri" w:cs="Calibri"/>
          <w:sz w:val="22"/>
        </w:rPr>
        <w:t>nonexistent</w:t>
      </w:r>
      <w:r w:rsidR="002F7C60">
        <w:rPr>
          <w:rFonts w:ascii="Calibri" w:hAnsi="Calibri" w:cs="Calibri"/>
          <w:sz w:val="22"/>
        </w:rPr>
        <w:t xml:space="preserve"> one. </w:t>
      </w:r>
      <w:r w:rsidR="0023410E">
        <w:rPr>
          <w:rFonts w:ascii="Calibri" w:hAnsi="Calibri" w:cs="Calibri"/>
          <w:sz w:val="22"/>
        </w:rPr>
        <w:t xml:space="preserve">The threat can be </w:t>
      </w:r>
      <w:r w:rsidR="00D23379">
        <w:rPr>
          <w:rFonts w:ascii="Calibri" w:hAnsi="Calibri" w:cs="Calibri"/>
          <w:sz w:val="22"/>
        </w:rPr>
        <w:t>sharing the same name as a piece of software,</w:t>
      </w:r>
      <w:r w:rsidR="000937EE">
        <w:rPr>
          <w:rFonts w:ascii="Calibri" w:hAnsi="Calibri" w:cs="Calibri"/>
          <w:sz w:val="22"/>
        </w:rPr>
        <w:t xml:space="preserve"> so filtering false positives</w:t>
      </w:r>
      <w:r w:rsidR="006B364F">
        <w:rPr>
          <w:rFonts w:ascii="Calibri" w:hAnsi="Calibri" w:cs="Calibri"/>
          <w:sz w:val="22"/>
        </w:rPr>
        <w:t xml:space="preserve"> makes it so you understand what the threat is.</w:t>
      </w:r>
      <w:r w:rsidR="00C70F10">
        <w:rPr>
          <w:rFonts w:ascii="Calibri" w:hAnsi="Calibri" w:cs="Calibri"/>
          <w:sz w:val="22"/>
        </w:rPr>
        <w:t xml:space="preserve"> The medium and high </w:t>
      </w:r>
      <w:r w:rsidR="008645E9">
        <w:rPr>
          <w:rFonts w:ascii="Calibri" w:hAnsi="Calibri" w:cs="Calibri"/>
          <w:sz w:val="22"/>
        </w:rPr>
        <w:t>vulnerabilities could potentially be false positives</w:t>
      </w:r>
      <w:r w:rsidR="00D813C0">
        <w:rPr>
          <w:rFonts w:ascii="Calibri" w:hAnsi="Calibri" w:cs="Calibri"/>
          <w:sz w:val="22"/>
        </w:rPr>
        <w:t xml:space="preserve">. </w:t>
      </w:r>
      <w:r w:rsidR="00FB00CB">
        <w:rPr>
          <w:rFonts w:ascii="Calibri" w:hAnsi="Calibri" w:cs="Calibri"/>
          <w:sz w:val="22"/>
        </w:rPr>
        <w:t xml:space="preserve">Manually inspecting the code and suppressing non applicable </w:t>
      </w:r>
      <w:r w:rsidR="00FD7311">
        <w:rPr>
          <w:rFonts w:ascii="Calibri" w:hAnsi="Calibri" w:cs="Calibri"/>
          <w:sz w:val="22"/>
        </w:rPr>
        <w:t>threats</w:t>
      </w:r>
      <w:r w:rsidR="00146479">
        <w:rPr>
          <w:rFonts w:ascii="Calibri" w:hAnsi="Calibri" w:cs="Calibri"/>
          <w:sz w:val="22"/>
        </w:rPr>
        <w:t xml:space="preserve"> allows for a more streamlined dependency check. </w:t>
      </w:r>
      <w:r w:rsidR="00CD587E">
        <w:rPr>
          <w:rFonts w:ascii="Calibri" w:hAnsi="Calibri" w:cs="Calibri"/>
          <w:sz w:val="22"/>
        </w:rPr>
        <w:t xml:space="preserve">Updating all </w:t>
      </w:r>
      <w:r w:rsidR="00FB724C">
        <w:rPr>
          <w:rFonts w:ascii="Calibri" w:hAnsi="Calibri" w:cs="Calibri"/>
          <w:sz w:val="22"/>
        </w:rPr>
        <w:t>high-risk</w:t>
      </w:r>
      <w:r w:rsidR="00CD587E">
        <w:rPr>
          <w:rFonts w:ascii="Calibri" w:hAnsi="Calibri" w:cs="Calibri"/>
          <w:sz w:val="22"/>
        </w:rPr>
        <w:t xml:space="preserve"> </w:t>
      </w:r>
      <w:r w:rsidR="00FD7311">
        <w:rPr>
          <w:rFonts w:ascii="Calibri" w:hAnsi="Calibri" w:cs="Calibri"/>
          <w:sz w:val="22"/>
        </w:rPr>
        <w:t>dependencies</w:t>
      </w:r>
      <w:r w:rsidR="00CD587E">
        <w:rPr>
          <w:rFonts w:ascii="Calibri" w:hAnsi="Calibri" w:cs="Calibri"/>
          <w:sz w:val="22"/>
        </w:rPr>
        <w:t xml:space="preserve"> and performing regular audits </w:t>
      </w:r>
      <w:r w:rsidR="00A34060">
        <w:rPr>
          <w:rFonts w:ascii="Calibri" w:hAnsi="Calibri" w:cs="Calibri"/>
          <w:sz w:val="22"/>
        </w:rPr>
        <w:t xml:space="preserve">allows for </w:t>
      </w:r>
      <w:r w:rsidR="005D1D76">
        <w:rPr>
          <w:rFonts w:ascii="Calibri" w:hAnsi="Calibri" w:cs="Calibri"/>
          <w:sz w:val="22"/>
        </w:rPr>
        <w:t>the detection of new</w:t>
      </w:r>
      <w:r w:rsidR="00EE3299">
        <w:rPr>
          <w:rFonts w:ascii="Calibri" w:hAnsi="Calibri" w:cs="Calibri"/>
          <w:sz w:val="22"/>
        </w:rPr>
        <w:t xml:space="preserve"> potential</w:t>
      </w:r>
      <w:r w:rsidR="005D1D76">
        <w:rPr>
          <w:rFonts w:ascii="Calibri" w:hAnsi="Calibri" w:cs="Calibri"/>
          <w:sz w:val="22"/>
        </w:rPr>
        <w:t xml:space="preserve"> threats or a more identifiable report.</w:t>
      </w:r>
      <w:r w:rsidR="008D71B4">
        <w:rPr>
          <w:rFonts w:ascii="Calibri" w:hAnsi="Calibri" w:cs="Calibri"/>
          <w:sz w:val="22"/>
        </w:rPr>
        <w:t xml:space="preserve"> Using outdated </w:t>
      </w:r>
      <w:r w:rsidR="00067D35">
        <w:rPr>
          <w:rFonts w:ascii="Calibri" w:hAnsi="Calibri" w:cs="Calibri"/>
          <w:sz w:val="22"/>
        </w:rPr>
        <w:t>versions a</w:t>
      </w:r>
      <w:r w:rsidR="000B109C">
        <w:rPr>
          <w:rFonts w:ascii="Calibri" w:hAnsi="Calibri" w:cs="Calibri"/>
          <w:sz w:val="22"/>
        </w:rPr>
        <w:t>llows exposure to known vulnerabilities, newer versions p</w:t>
      </w:r>
      <w:r w:rsidR="00281521">
        <w:rPr>
          <w:rFonts w:ascii="Calibri" w:hAnsi="Calibri" w:cs="Calibri"/>
          <w:sz w:val="22"/>
        </w:rPr>
        <w:t>robably fixed the issue.</w:t>
      </w:r>
    </w:p>
    <w:sectPr w:rsidR="0052095B" w:rsidRPr="0035521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1D58" w14:textId="77777777" w:rsidR="00AC53AB" w:rsidRDefault="00AC53AB" w:rsidP="0035598A">
      <w:pPr>
        <w:spacing w:after="0" w:line="240" w:lineRule="auto"/>
      </w:pPr>
      <w:r>
        <w:separator/>
      </w:r>
    </w:p>
  </w:endnote>
  <w:endnote w:type="continuationSeparator" w:id="0">
    <w:p w14:paraId="347C1AC1" w14:textId="77777777" w:rsidR="00AC53AB" w:rsidRDefault="00AC53AB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B4E49A9" w14:textId="1A11EA87" w:rsidR="00514B4A" w:rsidRPr="00514B4A" w:rsidRDefault="00514B4A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14:paraId="423BE198" w14:textId="77777777" w:rsidR="00514B4A" w:rsidRDefault="00514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53D3" w14:textId="77777777" w:rsidR="00AC53AB" w:rsidRDefault="00AC53AB" w:rsidP="0035598A">
      <w:pPr>
        <w:spacing w:after="0" w:line="240" w:lineRule="auto"/>
      </w:pPr>
      <w:r>
        <w:separator/>
      </w:r>
    </w:p>
  </w:footnote>
  <w:footnote w:type="continuationSeparator" w:id="0">
    <w:p w14:paraId="74309260" w14:textId="77777777" w:rsidR="00AC53AB" w:rsidRDefault="00AC53AB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9CCA" w14:textId="558637B3" w:rsidR="0035598A" w:rsidRDefault="00165ABC" w:rsidP="00165AB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24662">
    <w:abstractNumId w:val="3"/>
  </w:num>
  <w:num w:numId="2" w16cid:durableId="241838105">
    <w:abstractNumId w:val="4"/>
  </w:num>
  <w:num w:numId="3" w16cid:durableId="1435320198">
    <w:abstractNumId w:val="2"/>
  </w:num>
  <w:num w:numId="4" w16cid:durableId="436756968">
    <w:abstractNumId w:val="5"/>
  </w:num>
  <w:num w:numId="5" w16cid:durableId="686565652">
    <w:abstractNumId w:val="0"/>
  </w:num>
  <w:num w:numId="6" w16cid:durableId="14123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467D"/>
    <w:rsid w:val="00067D35"/>
    <w:rsid w:val="000933BA"/>
    <w:rsid w:val="000937EE"/>
    <w:rsid w:val="000B109C"/>
    <w:rsid w:val="000B7919"/>
    <w:rsid w:val="000F2BF7"/>
    <w:rsid w:val="0012770D"/>
    <w:rsid w:val="00146479"/>
    <w:rsid w:val="001501E7"/>
    <w:rsid w:val="00160E37"/>
    <w:rsid w:val="00163D21"/>
    <w:rsid w:val="00165ABC"/>
    <w:rsid w:val="001B35E4"/>
    <w:rsid w:val="001B583A"/>
    <w:rsid w:val="002164D7"/>
    <w:rsid w:val="00233A08"/>
    <w:rsid w:val="0023410E"/>
    <w:rsid w:val="00256D4A"/>
    <w:rsid w:val="00261CFB"/>
    <w:rsid w:val="00281521"/>
    <w:rsid w:val="002C68CE"/>
    <w:rsid w:val="002E2E79"/>
    <w:rsid w:val="002F7C60"/>
    <w:rsid w:val="003503B4"/>
    <w:rsid w:val="0035521D"/>
    <w:rsid w:val="0035598A"/>
    <w:rsid w:val="00383EBA"/>
    <w:rsid w:val="003867F6"/>
    <w:rsid w:val="003A1234"/>
    <w:rsid w:val="003C2C3D"/>
    <w:rsid w:val="004045B1"/>
    <w:rsid w:val="004113A7"/>
    <w:rsid w:val="00425D60"/>
    <w:rsid w:val="00451CE8"/>
    <w:rsid w:val="00485275"/>
    <w:rsid w:val="004B49A4"/>
    <w:rsid w:val="004C3A13"/>
    <w:rsid w:val="00501B7D"/>
    <w:rsid w:val="00510C3F"/>
    <w:rsid w:val="00514B4A"/>
    <w:rsid w:val="0052095B"/>
    <w:rsid w:val="0057178F"/>
    <w:rsid w:val="005C0980"/>
    <w:rsid w:val="005D1D76"/>
    <w:rsid w:val="005F2DEA"/>
    <w:rsid w:val="00610A71"/>
    <w:rsid w:val="00640840"/>
    <w:rsid w:val="006934FE"/>
    <w:rsid w:val="006A51DF"/>
    <w:rsid w:val="006B364F"/>
    <w:rsid w:val="006B3BE2"/>
    <w:rsid w:val="006B740C"/>
    <w:rsid w:val="00733FF7"/>
    <w:rsid w:val="00750675"/>
    <w:rsid w:val="0078732C"/>
    <w:rsid w:val="007B7C71"/>
    <w:rsid w:val="008645E9"/>
    <w:rsid w:val="00896EA0"/>
    <w:rsid w:val="008A6A6C"/>
    <w:rsid w:val="008B6BAE"/>
    <w:rsid w:val="008D71B4"/>
    <w:rsid w:val="008D7FAC"/>
    <w:rsid w:val="008E160F"/>
    <w:rsid w:val="008E6D1F"/>
    <w:rsid w:val="00906790"/>
    <w:rsid w:val="00927028"/>
    <w:rsid w:val="00934DB2"/>
    <w:rsid w:val="00951BF8"/>
    <w:rsid w:val="00954E69"/>
    <w:rsid w:val="00973CB0"/>
    <w:rsid w:val="0097791E"/>
    <w:rsid w:val="009876BF"/>
    <w:rsid w:val="009A01C2"/>
    <w:rsid w:val="009C0972"/>
    <w:rsid w:val="009E01DD"/>
    <w:rsid w:val="00A11B04"/>
    <w:rsid w:val="00A306E7"/>
    <w:rsid w:val="00A34060"/>
    <w:rsid w:val="00A83ADF"/>
    <w:rsid w:val="00A96DAB"/>
    <w:rsid w:val="00AC53AB"/>
    <w:rsid w:val="00AC77C7"/>
    <w:rsid w:val="00AE0095"/>
    <w:rsid w:val="00B019B2"/>
    <w:rsid w:val="00B12257"/>
    <w:rsid w:val="00B16EC1"/>
    <w:rsid w:val="00B17B55"/>
    <w:rsid w:val="00B30973"/>
    <w:rsid w:val="00B77ED3"/>
    <w:rsid w:val="00BA438F"/>
    <w:rsid w:val="00BB540C"/>
    <w:rsid w:val="00BD51DC"/>
    <w:rsid w:val="00C13F24"/>
    <w:rsid w:val="00C200A6"/>
    <w:rsid w:val="00C40D97"/>
    <w:rsid w:val="00C506B0"/>
    <w:rsid w:val="00C670CA"/>
    <w:rsid w:val="00C70F10"/>
    <w:rsid w:val="00C87967"/>
    <w:rsid w:val="00C87A99"/>
    <w:rsid w:val="00CA0BB4"/>
    <w:rsid w:val="00CD587E"/>
    <w:rsid w:val="00CE7F32"/>
    <w:rsid w:val="00D02F2B"/>
    <w:rsid w:val="00D10E8C"/>
    <w:rsid w:val="00D23379"/>
    <w:rsid w:val="00D34E57"/>
    <w:rsid w:val="00D647E8"/>
    <w:rsid w:val="00D813C0"/>
    <w:rsid w:val="00DB0788"/>
    <w:rsid w:val="00DB0E48"/>
    <w:rsid w:val="00DB6566"/>
    <w:rsid w:val="00DF29F3"/>
    <w:rsid w:val="00E40BA7"/>
    <w:rsid w:val="00E61DA4"/>
    <w:rsid w:val="00EA45E3"/>
    <w:rsid w:val="00EC2544"/>
    <w:rsid w:val="00ED7396"/>
    <w:rsid w:val="00EE0262"/>
    <w:rsid w:val="00EE3299"/>
    <w:rsid w:val="00EF2D25"/>
    <w:rsid w:val="00F30CF2"/>
    <w:rsid w:val="00F773E6"/>
    <w:rsid w:val="00F775A6"/>
    <w:rsid w:val="00F9174B"/>
    <w:rsid w:val="00F9298B"/>
    <w:rsid w:val="00FA1020"/>
    <w:rsid w:val="00FB00CB"/>
    <w:rsid w:val="00FB724C"/>
    <w:rsid w:val="00FD7311"/>
    <w:rsid w:val="196C6E00"/>
    <w:rsid w:val="24982EE4"/>
    <w:rsid w:val="359FDF07"/>
    <w:rsid w:val="37EBAA5C"/>
    <w:rsid w:val="3846C632"/>
    <w:rsid w:val="46EC7C58"/>
    <w:rsid w:val="5C679C53"/>
    <w:rsid w:val="61F1615E"/>
    <w:rsid w:val="770595ED"/>
    <w:rsid w:val="7B55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eastAsiaTheme="majorEastAsia" w:hAnsi="Calibri" w:cs="Calibri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1D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1D"/>
    <w:rPr>
      <w:rFonts w:ascii="Calibri" w:eastAsiaTheme="majorEastAsia" w:hAnsi="Calibri" w:cs="Calibr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39"/>
    <w:rsid w:val="00C87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4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612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Two Static Testing Summary Template</vt:lpstr>
    </vt:vector>
  </TitlesOfParts>
  <Company>SNHU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Static Testing Summary Template</dc:title>
  <dc:subject/>
  <dc:creator>Brown, Tyra</dc:creator>
  <cp:keywords/>
  <dc:description/>
  <cp:lastModifiedBy>Price, Romi'on</cp:lastModifiedBy>
  <cp:revision>93</cp:revision>
  <dcterms:created xsi:type="dcterms:W3CDTF">2026-05-15T18:26:00Z</dcterms:created>
  <dcterms:modified xsi:type="dcterms:W3CDTF">2026-05-16T17:18:00Z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