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48"/>
        </w:rPr>
        <w:t>Razorpay AI Buildathon 2026</w:t>
      </w:r>
    </w:p>
    <w:p>
      <w:r>
        <w:rPr>
          <w:b/>
          <w:i w:val="0"/>
          <w:sz w:val="28"/>
        </w:rPr>
        <w:t>Idea Bank — Final Ratings, Re-scored Against the Real Deadline</w:t>
      </w:r>
    </w:p>
    <w:p>
      <w:r>
        <w:rPr>
          <w:b w:val="0"/>
          <w:i/>
          <w:sz w:val="20"/>
        </w:rPr>
        <w:t>Compiled 4 September 2026 · Deadline 5 September 2026 · Time remaining: ~1 day</w:t>
      </w:r>
    </w:p>
    <w:p/>
    <w:p>
      <w:r>
        <w:rPr>
          <w:b/>
          <w:i w:val="0"/>
          <w:sz w:val="26"/>
        </w:rPr>
        <w:t>THE FINDING THAT REORDERS EVERYTHING</w:t>
      </w:r>
    </w:p>
    <w:p>
      <w:r>
        <w:rPr>
          <w:b w:val="0"/>
          <w:i w:val="0"/>
        </w:rPr>
        <w:t>Every previous version of this bank scored feasibility against 13 days, then 8. Today is 4 September. The deadline is 5 September. The real budget is roughly one day.</w:t>
        <w:br/>
        <w:br/>
        <w:t>That is not a small adjustment to the weights — it invalidates the ranking. An 8.5/10 idea you cannot start is worth less than a 7/10 already running with honest metrics. On a one-day horizon, 'does working code exist right now' stops being a tiebreaker and becomes the dominant term.</w:t>
        <w:br/>
        <w:br/>
        <w:t>The recommendation is therefore not a new idea. It is: ship KASAUTI, which already exists, passes 421 tests, and — after today's work — structurally absorbs both RazorGate and RIWAAJ as additional evaluation scopes over one shared predicate set.</w:t>
      </w:r>
    </w:p>
    <w:p/>
    <w:p>
      <w:r>
        <w:rPr>
          <w:b/>
          <w:i w:val="0"/>
          <w:sz w:val="24"/>
        </w:rPr>
        <w:t>Scoring model</w:t>
      </w:r>
    </w:p>
    <w:p>
      <w:r>
        <w:rPr>
          <w:b w:val="0"/>
          <w:i/>
        </w:rPr>
        <w:t>Overall = 0.22·Uniqueness + 0.28·Feasibility(1 day) + 0.22·Rubric Fit + 0.28·Collision Safety</w:t>
      </w:r>
    </w:p>
    <w:p>
      <w:r>
        <w:rPr>
          <w:b w:val="0"/>
          <w:i w:val="0"/>
          <w:sz w:val="18"/>
        </w:rPr>
        <w:t>Feasibility rises from 0.20 to 0.28 and is measured against one day, not eight. Collision Safety holds 0.28 — shipping something Razorpay already sells is still the fastest way to lose. Collision Safety: 10 = Razorpay ships nothing like it; 1 = they ship it today.</w:t>
      </w:r>
    </w:p>
    <w:p>
      <w:r>
        <w:br w:type="page"/>
      </w:r>
    </w:p>
    <w:p>
      <w:pPr>
        <w:pStyle w:val="Heading1"/>
      </w:pPr>
      <w:r>
        <w:t>Full ranking</w:t>
      </w:r>
    </w:p>
    <w:tbl>
      <w:tblPr>
        <w:tblStyle w:val="LightGrid-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sz w:val="16"/>
              </w:rPr>
              <w:t>#</w:t>
            </w:r>
          </w:p>
        </w:tc>
        <w:tc>
          <w:tcPr>
            <w:tcW w:type="dxa" w:w="1242"/>
          </w:tcPr>
          <w:p>
            <w:r/>
            <w:r>
              <w:rPr>
                <w:b/>
                <w:sz w:val="16"/>
              </w:rPr>
              <w:t>Idea</w:t>
            </w:r>
          </w:p>
        </w:tc>
        <w:tc>
          <w:tcPr>
            <w:tcW w:type="dxa" w:w="1242"/>
          </w:tcPr>
          <w:p>
            <w:r/>
            <w:r>
              <w:rPr>
                <w:b/>
                <w:sz w:val="16"/>
              </w:rPr>
              <w:t>Track</w:t>
            </w:r>
          </w:p>
        </w:tc>
        <w:tc>
          <w:tcPr>
            <w:tcW w:type="dxa" w:w="1242"/>
          </w:tcPr>
          <w:p>
            <w:r/>
            <w:r>
              <w:rPr>
                <w:b/>
                <w:sz w:val="16"/>
              </w:rPr>
              <w:t>Uniq</w:t>
            </w:r>
          </w:p>
        </w:tc>
        <w:tc>
          <w:tcPr>
            <w:tcW w:type="dxa" w:w="1242"/>
          </w:tcPr>
          <w:p>
            <w:r/>
            <w:r>
              <w:rPr>
                <w:b/>
                <w:sz w:val="16"/>
              </w:rPr>
              <w:t>Feas</w:t>
            </w:r>
          </w:p>
        </w:tc>
        <w:tc>
          <w:tcPr>
            <w:tcW w:type="dxa" w:w="1242"/>
          </w:tcPr>
          <w:p>
            <w:r/>
            <w:r>
              <w:rPr>
                <w:b/>
                <w:sz w:val="16"/>
              </w:rPr>
              <w:t>Rubric</w:t>
            </w:r>
          </w:p>
        </w:tc>
        <w:tc>
          <w:tcPr>
            <w:tcW w:type="dxa" w:w="1242"/>
          </w:tcPr>
          <w:p>
            <w:r/>
            <w:r>
              <w:rPr>
                <w:b/>
                <w:sz w:val="16"/>
              </w:rPr>
              <w:t>Coll</w:t>
            </w:r>
          </w:p>
        </w:tc>
        <w:tc>
          <w:tcPr>
            <w:tcW w:type="dxa" w:w="1242"/>
          </w:tcPr>
          <w:p>
            <w:r/>
            <w:r>
              <w:rPr>
                <w:b/>
                <w:sz w:val="16"/>
              </w:rPr>
              <w:t>OVERALL</w:t>
            </w:r>
          </w:p>
        </w:tc>
      </w:tr>
      <w:tr>
        <w:tc>
          <w:tcPr>
            <w:tcW w:type="dxa" w:w="1242"/>
          </w:tcPr>
          <w:p>
            <w:r/>
            <w:r>
              <w:rPr>
                <w:sz w:val="16"/>
              </w:rPr>
              <w:t>1</w:t>
            </w:r>
          </w:p>
        </w:tc>
        <w:tc>
          <w:tcPr>
            <w:tcW w:type="dxa" w:w="1242"/>
          </w:tcPr>
          <w:p>
            <w:r/>
            <w:r>
              <w:rPr>
                <w:sz w:val="16"/>
              </w:rPr>
              <w:t>KASAUTI (+ consortium layer)</w:t>
            </w:r>
          </w:p>
        </w:tc>
        <w:tc>
          <w:tcPr>
            <w:tcW w:type="dxa" w:w="1242"/>
          </w:tcPr>
          <w:p>
            <w:r/>
            <w:r>
              <w:rPr>
                <w:sz w:val="16"/>
              </w:rPr>
              <w:t>05 / 02</w:t>
            </w:r>
          </w:p>
        </w:tc>
        <w:tc>
          <w:tcPr>
            <w:tcW w:type="dxa" w:w="1242"/>
          </w:tcPr>
          <w:p>
            <w:r/>
            <w:r>
              <w:rPr>
                <w:sz w:val="16"/>
              </w:rPr>
              <w:t>9.0</w:t>
            </w:r>
          </w:p>
        </w:tc>
        <w:tc>
          <w:tcPr>
            <w:tcW w:type="dxa" w:w="1242"/>
          </w:tcPr>
          <w:p>
            <w:r/>
            <w:r>
              <w:rPr>
                <w:sz w:val="16"/>
              </w:rPr>
              <w:t>9.5</w:t>
            </w:r>
          </w:p>
        </w:tc>
        <w:tc>
          <w:tcPr>
            <w:tcW w:type="dxa" w:w="1242"/>
          </w:tcPr>
          <w:p>
            <w:r/>
            <w:r>
              <w:rPr>
                <w:sz w:val="16"/>
              </w:rPr>
              <w:t>9.0</w:t>
            </w:r>
          </w:p>
        </w:tc>
        <w:tc>
          <w:tcPr>
            <w:tcW w:type="dxa" w:w="1242"/>
          </w:tcPr>
          <w:p>
            <w:r/>
            <w:r>
              <w:rPr>
                <w:sz w:val="16"/>
              </w:rPr>
              <w:t>8.0</w:t>
            </w:r>
          </w:p>
        </w:tc>
        <w:tc>
          <w:tcPr>
            <w:tcW w:type="dxa" w:w="1242"/>
          </w:tcPr>
          <w:p>
            <w:r/>
            <w:r>
              <w:rPr>
                <w:b/>
                <w:sz w:val="16"/>
              </w:rPr>
              <w:t>8.86</w:t>
            </w:r>
          </w:p>
        </w:tc>
      </w:tr>
      <w:tr>
        <w:tc>
          <w:tcPr>
            <w:tcW w:type="dxa" w:w="1242"/>
          </w:tcPr>
          <w:p>
            <w:r/>
            <w:r>
              <w:rPr>
                <w:sz w:val="16"/>
              </w:rPr>
              <w:t>2</w:t>
            </w:r>
          </w:p>
        </w:tc>
        <w:tc>
          <w:tcPr>
            <w:tcW w:type="dxa" w:w="1242"/>
          </w:tcPr>
          <w:p>
            <w:r/>
            <w:r>
              <w:rPr>
                <w:sz w:val="16"/>
              </w:rPr>
              <w:t>PARCHI (settlement underpayment forensics)</w:t>
            </w:r>
          </w:p>
        </w:tc>
        <w:tc>
          <w:tcPr>
            <w:tcW w:type="dxa" w:w="1242"/>
          </w:tcPr>
          <w:p>
            <w:r/>
            <w:r>
              <w:rPr>
                <w:sz w:val="16"/>
              </w:rPr>
              <w:t>04</w:t>
            </w:r>
          </w:p>
        </w:tc>
        <w:tc>
          <w:tcPr>
            <w:tcW w:type="dxa" w:w="1242"/>
          </w:tcPr>
          <w:p>
            <w:r/>
            <w:r>
              <w:rPr>
                <w:sz w:val="16"/>
              </w:rPr>
              <w:t>7.5</w:t>
            </w:r>
          </w:p>
        </w:tc>
        <w:tc>
          <w:tcPr>
            <w:tcW w:type="dxa" w:w="1242"/>
          </w:tcPr>
          <w:p>
            <w:r/>
            <w:r>
              <w:rPr>
                <w:sz w:val="16"/>
              </w:rPr>
              <w:t>6.0</w:t>
            </w:r>
          </w:p>
        </w:tc>
        <w:tc>
          <w:tcPr>
            <w:tcW w:type="dxa" w:w="1242"/>
          </w:tcPr>
          <w:p>
            <w:r/>
            <w:r>
              <w:rPr>
                <w:sz w:val="16"/>
              </w:rPr>
              <w:t>8.0</w:t>
            </w:r>
          </w:p>
        </w:tc>
        <w:tc>
          <w:tcPr>
            <w:tcW w:type="dxa" w:w="1242"/>
          </w:tcPr>
          <w:p>
            <w:r/>
            <w:r>
              <w:rPr>
                <w:sz w:val="16"/>
              </w:rPr>
              <w:t>7.0</w:t>
            </w:r>
          </w:p>
        </w:tc>
        <w:tc>
          <w:tcPr>
            <w:tcW w:type="dxa" w:w="1242"/>
          </w:tcPr>
          <w:p>
            <w:r/>
            <w:r>
              <w:rPr>
                <w:b/>
                <w:sz w:val="16"/>
              </w:rPr>
              <w:t>7.05</w:t>
            </w:r>
          </w:p>
        </w:tc>
      </w:tr>
      <w:tr>
        <w:tc>
          <w:tcPr>
            <w:tcW w:type="dxa" w:w="1242"/>
          </w:tcPr>
          <w:p>
            <w:r/>
            <w:r>
              <w:rPr>
                <w:sz w:val="16"/>
              </w:rPr>
              <w:t>3</w:t>
            </w:r>
          </w:p>
        </w:tc>
        <w:tc>
          <w:tcPr>
            <w:tcW w:type="dxa" w:w="1242"/>
          </w:tcPr>
          <w:p>
            <w:r/>
            <w:r>
              <w:rPr>
                <w:sz w:val="16"/>
              </w:rPr>
              <w:t>DASTAK (consent &amp; suppression ledger)</w:t>
            </w:r>
          </w:p>
        </w:tc>
        <w:tc>
          <w:tcPr>
            <w:tcW w:type="dxa" w:w="1242"/>
          </w:tcPr>
          <w:p>
            <w:r/>
            <w:r>
              <w:rPr>
                <w:sz w:val="16"/>
              </w:rPr>
              <w:t>03/05</w:t>
            </w:r>
          </w:p>
        </w:tc>
        <w:tc>
          <w:tcPr>
            <w:tcW w:type="dxa" w:w="1242"/>
          </w:tcPr>
          <w:p>
            <w:r/>
            <w:r>
              <w:rPr>
                <w:sz w:val="16"/>
              </w:rPr>
              <w:t>8.0</w:t>
            </w:r>
          </w:p>
        </w:tc>
        <w:tc>
          <w:tcPr>
            <w:tcW w:type="dxa" w:w="1242"/>
          </w:tcPr>
          <w:p>
            <w:r/>
            <w:r>
              <w:rPr>
                <w:sz w:val="16"/>
              </w:rPr>
              <w:t>5.5</w:t>
            </w:r>
          </w:p>
        </w:tc>
        <w:tc>
          <w:tcPr>
            <w:tcW w:type="dxa" w:w="1242"/>
          </w:tcPr>
          <w:p>
            <w:r/>
            <w:r>
              <w:rPr>
                <w:sz w:val="16"/>
              </w:rPr>
              <w:t>6.5</w:t>
            </w:r>
          </w:p>
        </w:tc>
        <w:tc>
          <w:tcPr>
            <w:tcW w:type="dxa" w:w="1242"/>
          </w:tcPr>
          <w:p>
            <w:r/>
            <w:r>
              <w:rPr>
                <w:sz w:val="16"/>
              </w:rPr>
              <w:t>8.0</w:t>
            </w:r>
          </w:p>
        </w:tc>
        <w:tc>
          <w:tcPr>
            <w:tcW w:type="dxa" w:w="1242"/>
          </w:tcPr>
          <w:p>
            <w:r/>
            <w:r>
              <w:rPr>
                <w:b/>
                <w:sz w:val="16"/>
              </w:rPr>
              <w:t>6.97</w:t>
            </w:r>
          </w:p>
        </w:tc>
      </w:tr>
      <w:tr>
        <w:tc>
          <w:tcPr>
            <w:tcW w:type="dxa" w:w="1242"/>
          </w:tcPr>
          <w:p>
            <w:r/>
            <w:r>
              <w:rPr>
                <w:sz w:val="16"/>
              </w:rPr>
              <w:t>4</w:t>
            </w:r>
          </w:p>
        </w:tc>
        <w:tc>
          <w:tcPr>
            <w:tcW w:type="dxa" w:w="1242"/>
          </w:tcPr>
          <w:p>
            <w:r/>
            <w:r>
              <w:rPr>
                <w:sz w:val="16"/>
              </w:rPr>
              <w:t>SETU (agent-to-agent dispute adjudication)</w:t>
            </w:r>
          </w:p>
        </w:tc>
        <w:tc>
          <w:tcPr>
            <w:tcW w:type="dxa" w:w="1242"/>
          </w:tcPr>
          <w:p>
            <w:r/>
            <w:r>
              <w:rPr>
                <w:sz w:val="16"/>
              </w:rPr>
              <w:t>02/01</w:t>
            </w:r>
          </w:p>
        </w:tc>
        <w:tc>
          <w:tcPr>
            <w:tcW w:type="dxa" w:w="1242"/>
          </w:tcPr>
          <w:p>
            <w:r/>
            <w:r>
              <w:rPr>
                <w:sz w:val="16"/>
              </w:rPr>
              <w:t>8.5</w:t>
            </w:r>
          </w:p>
        </w:tc>
        <w:tc>
          <w:tcPr>
            <w:tcW w:type="dxa" w:w="1242"/>
          </w:tcPr>
          <w:p>
            <w:r/>
            <w:r>
              <w:rPr>
                <w:sz w:val="16"/>
              </w:rPr>
              <w:t>3.0</w:t>
            </w:r>
          </w:p>
        </w:tc>
        <w:tc>
          <w:tcPr>
            <w:tcW w:type="dxa" w:w="1242"/>
          </w:tcPr>
          <w:p>
            <w:r/>
            <w:r>
              <w:rPr>
                <w:sz w:val="16"/>
              </w:rPr>
              <w:t>7.5</w:t>
            </w:r>
          </w:p>
        </w:tc>
        <w:tc>
          <w:tcPr>
            <w:tcW w:type="dxa" w:w="1242"/>
          </w:tcPr>
          <w:p>
            <w:r/>
            <w:r>
              <w:rPr>
                <w:sz w:val="16"/>
              </w:rPr>
              <w:t>8.0</w:t>
            </w:r>
          </w:p>
        </w:tc>
        <w:tc>
          <w:tcPr>
            <w:tcW w:type="dxa" w:w="1242"/>
          </w:tcPr>
          <w:p>
            <w:r/>
            <w:r>
              <w:rPr>
                <w:b/>
                <w:sz w:val="16"/>
              </w:rPr>
              <w:t>6.60</w:t>
            </w:r>
          </w:p>
        </w:tc>
      </w:tr>
      <w:tr>
        <w:tc>
          <w:tcPr>
            <w:tcW w:type="dxa" w:w="1242"/>
          </w:tcPr>
          <w:p>
            <w:r/>
            <w:r>
              <w:rPr>
                <w:sz w:val="16"/>
              </w:rPr>
              <w:t>5</w:t>
            </w:r>
          </w:p>
        </w:tc>
        <w:tc>
          <w:tcPr>
            <w:tcW w:type="dxa" w:w="1242"/>
          </w:tcPr>
          <w:p>
            <w:r/>
            <w:r>
              <w:rPr>
                <w:sz w:val="16"/>
              </w:rPr>
              <w:t>LiftLedger (incrementality auditor)</w:t>
            </w:r>
          </w:p>
        </w:tc>
        <w:tc>
          <w:tcPr>
            <w:tcW w:type="dxa" w:w="1242"/>
          </w:tcPr>
          <w:p>
            <w:r/>
            <w:r>
              <w:rPr>
                <w:sz w:val="16"/>
              </w:rPr>
              <w:t>03</w:t>
            </w:r>
          </w:p>
        </w:tc>
        <w:tc>
          <w:tcPr>
            <w:tcW w:type="dxa" w:w="1242"/>
          </w:tcPr>
          <w:p>
            <w:r/>
            <w:r>
              <w:rPr>
                <w:sz w:val="16"/>
              </w:rPr>
              <w:t>8.5</w:t>
            </w:r>
          </w:p>
        </w:tc>
        <w:tc>
          <w:tcPr>
            <w:tcW w:type="dxa" w:w="1242"/>
          </w:tcPr>
          <w:p>
            <w:r/>
            <w:r>
              <w:rPr>
                <w:sz w:val="16"/>
              </w:rPr>
              <w:t>2.5</w:t>
            </w:r>
          </w:p>
        </w:tc>
        <w:tc>
          <w:tcPr>
            <w:tcW w:type="dxa" w:w="1242"/>
          </w:tcPr>
          <w:p>
            <w:r/>
            <w:r>
              <w:rPr>
                <w:sz w:val="16"/>
              </w:rPr>
              <w:t>7.5</w:t>
            </w:r>
          </w:p>
        </w:tc>
        <w:tc>
          <w:tcPr>
            <w:tcW w:type="dxa" w:w="1242"/>
          </w:tcPr>
          <w:p>
            <w:r/>
            <w:r>
              <w:rPr>
                <w:sz w:val="16"/>
              </w:rPr>
              <w:t>8.0</w:t>
            </w:r>
          </w:p>
        </w:tc>
        <w:tc>
          <w:tcPr>
            <w:tcW w:type="dxa" w:w="1242"/>
          </w:tcPr>
          <w:p>
            <w:r/>
            <w:r>
              <w:rPr>
                <w:b/>
                <w:sz w:val="16"/>
              </w:rPr>
              <w:t>6.46</w:t>
            </w:r>
          </w:p>
        </w:tc>
      </w:tr>
      <w:tr>
        <w:tc>
          <w:tcPr>
            <w:tcW w:type="dxa" w:w="1242"/>
          </w:tcPr>
          <w:p>
            <w:r/>
            <w:r>
              <w:rPr>
                <w:sz w:val="16"/>
              </w:rPr>
              <w:t>6</w:t>
            </w:r>
          </w:p>
        </w:tc>
        <w:tc>
          <w:tcPr>
            <w:tcW w:type="dxa" w:w="1242"/>
          </w:tcPr>
          <w:p>
            <w:r/>
            <w:r>
              <w:rPr>
                <w:sz w:val="16"/>
              </w:rPr>
              <w:t>Sentinel (change-point + FDR diagnostic layer)</w:t>
            </w:r>
          </w:p>
        </w:tc>
        <w:tc>
          <w:tcPr>
            <w:tcW w:type="dxa" w:w="1242"/>
          </w:tcPr>
          <w:p>
            <w:r/>
            <w:r>
              <w:rPr>
                <w:sz w:val="16"/>
              </w:rPr>
              <w:t>03</w:t>
            </w:r>
          </w:p>
        </w:tc>
        <w:tc>
          <w:tcPr>
            <w:tcW w:type="dxa" w:w="1242"/>
          </w:tcPr>
          <w:p>
            <w:r/>
            <w:r>
              <w:rPr>
                <w:sz w:val="16"/>
              </w:rPr>
              <w:t>8.5</w:t>
            </w:r>
          </w:p>
        </w:tc>
        <w:tc>
          <w:tcPr>
            <w:tcW w:type="dxa" w:w="1242"/>
          </w:tcPr>
          <w:p>
            <w:r/>
            <w:r>
              <w:rPr>
                <w:sz w:val="16"/>
              </w:rPr>
              <w:t>2.0</w:t>
            </w:r>
          </w:p>
        </w:tc>
        <w:tc>
          <w:tcPr>
            <w:tcW w:type="dxa" w:w="1242"/>
          </w:tcPr>
          <w:p>
            <w:r/>
            <w:r>
              <w:rPr>
                <w:sz w:val="16"/>
              </w:rPr>
              <w:t>8.0</w:t>
            </w:r>
          </w:p>
        </w:tc>
        <w:tc>
          <w:tcPr>
            <w:tcW w:type="dxa" w:w="1242"/>
          </w:tcPr>
          <w:p>
            <w:r/>
            <w:r>
              <w:rPr>
                <w:sz w:val="16"/>
              </w:rPr>
              <w:t>8.0</w:t>
            </w:r>
          </w:p>
        </w:tc>
        <w:tc>
          <w:tcPr>
            <w:tcW w:type="dxa" w:w="1242"/>
          </w:tcPr>
          <w:p>
            <w:r/>
            <w:r>
              <w:rPr>
                <w:b/>
                <w:sz w:val="16"/>
              </w:rPr>
              <w:t>6.43</w:t>
            </w:r>
          </w:p>
        </w:tc>
      </w:tr>
      <w:tr>
        <w:tc>
          <w:tcPr>
            <w:tcW w:type="dxa" w:w="1242"/>
          </w:tcPr>
          <w:p>
            <w:r/>
            <w:r>
              <w:rPr>
                <w:sz w:val="16"/>
              </w:rPr>
              <w:t>7</w:t>
            </w:r>
          </w:p>
        </w:tc>
        <w:tc>
          <w:tcPr>
            <w:tcW w:type="dxa" w:w="1242"/>
          </w:tcPr>
          <w:p>
            <w:r/>
            <w:r>
              <w:rPr>
                <w:sz w:val="16"/>
              </w:rPr>
              <w:t>RIWAAJ (standalone cross-merchant ring detection)</w:t>
            </w:r>
          </w:p>
        </w:tc>
        <w:tc>
          <w:tcPr>
            <w:tcW w:type="dxa" w:w="1242"/>
          </w:tcPr>
          <w:p>
            <w:r/>
            <w:r>
              <w:rPr>
                <w:sz w:val="16"/>
              </w:rPr>
              <w:t>02</w:t>
            </w:r>
          </w:p>
        </w:tc>
        <w:tc>
          <w:tcPr>
            <w:tcW w:type="dxa" w:w="1242"/>
          </w:tcPr>
          <w:p>
            <w:r/>
            <w:r>
              <w:rPr>
                <w:sz w:val="16"/>
              </w:rPr>
              <w:t>8.0</w:t>
            </w:r>
          </w:p>
        </w:tc>
        <w:tc>
          <w:tcPr>
            <w:tcW w:type="dxa" w:w="1242"/>
          </w:tcPr>
          <w:p>
            <w:r/>
            <w:r>
              <w:rPr>
                <w:sz w:val="16"/>
              </w:rPr>
              <w:t>2.0</w:t>
            </w:r>
          </w:p>
        </w:tc>
        <w:tc>
          <w:tcPr>
            <w:tcW w:type="dxa" w:w="1242"/>
          </w:tcPr>
          <w:p>
            <w:r/>
            <w:r>
              <w:rPr>
                <w:sz w:val="16"/>
              </w:rPr>
              <w:t>8.0</w:t>
            </w:r>
          </w:p>
        </w:tc>
        <w:tc>
          <w:tcPr>
            <w:tcW w:type="dxa" w:w="1242"/>
          </w:tcPr>
          <w:p>
            <w:r/>
            <w:r>
              <w:rPr>
                <w:sz w:val="16"/>
              </w:rPr>
              <w:t>8.0</w:t>
            </w:r>
          </w:p>
        </w:tc>
        <w:tc>
          <w:tcPr>
            <w:tcW w:type="dxa" w:w="1242"/>
          </w:tcPr>
          <w:p>
            <w:r/>
            <w:r>
              <w:rPr>
                <w:b/>
                <w:sz w:val="16"/>
              </w:rPr>
              <w:t>6.32</w:t>
            </w:r>
          </w:p>
        </w:tc>
      </w:tr>
      <w:tr>
        <w:tc>
          <w:tcPr>
            <w:tcW w:type="dxa" w:w="1242"/>
          </w:tcPr>
          <w:p>
            <w:r/>
            <w:r>
              <w:rPr>
                <w:sz w:val="16"/>
              </w:rPr>
              <w:t>8</w:t>
            </w:r>
          </w:p>
        </w:tc>
        <w:tc>
          <w:tcPr>
            <w:tcW w:type="dxa" w:w="1242"/>
          </w:tcPr>
          <w:p>
            <w:r/>
            <w:r>
              <w:rPr>
                <w:sz w:val="16"/>
              </w:rPr>
              <w:t>MEHNAT (hardship-aware recovery)</w:t>
            </w:r>
          </w:p>
        </w:tc>
        <w:tc>
          <w:tcPr>
            <w:tcW w:type="dxa" w:w="1242"/>
          </w:tcPr>
          <w:p>
            <w:r/>
            <w:r>
              <w:rPr>
                <w:sz w:val="16"/>
              </w:rPr>
              <w:t>03</w:t>
            </w:r>
          </w:p>
        </w:tc>
        <w:tc>
          <w:tcPr>
            <w:tcW w:type="dxa" w:w="1242"/>
          </w:tcPr>
          <w:p>
            <w:r/>
            <w:r>
              <w:rPr>
                <w:sz w:val="16"/>
              </w:rPr>
              <w:t>7.5</w:t>
            </w:r>
          </w:p>
        </w:tc>
        <w:tc>
          <w:tcPr>
            <w:tcW w:type="dxa" w:w="1242"/>
          </w:tcPr>
          <w:p>
            <w:r/>
            <w:r>
              <w:rPr>
                <w:sz w:val="16"/>
              </w:rPr>
              <w:t>4.0</w:t>
            </w:r>
          </w:p>
        </w:tc>
        <w:tc>
          <w:tcPr>
            <w:tcW w:type="dxa" w:w="1242"/>
          </w:tcPr>
          <w:p>
            <w:r/>
            <w:r>
              <w:rPr>
                <w:sz w:val="16"/>
              </w:rPr>
              <w:t>6.5</w:t>
            </w:r>
          </w:p>
        </w:tc>
        <w:tc>
          <w:tcPr>
            <w:tcW w:type="dxa" w:w="1242"/>
          </w:tcPr>
          <w:p>
            <w:r/>
            <w:r>
              <w:rPr>
                <w:sz w:val="16"/>
              </w:rPr>
              <w:t>7.5</w:t>
            </w:r>
          </w:p>
        </w:tc>
        <w:tc>
          <w:tcPr>
            <w:tcW w:type="dxa" w:w="1242"/>
          </w:tcPr>
          <w:p>
            <w:r/>
            <w:r>
              <w:rPr>
                <w:b/>
                <w:sz w:val="16"/>
              </w:rPr>
              <w:t>6.30</w:t>
            </w:r>
          </w:p>
        </w:tc>
      </w:tr>
      <w:tr>
        <w:tc>
          <w:tcPr>
            <w:tcW w:type="dxa" w:w="1242"/>
          </w:tcPr>
          <w:p>
            <w:r/>
            <w:r>
              <w:rPr>
                <w:sz w:val="16"/>
              </w:rPr>
              <w:t>9</w:t>
            </w:r>
          </w:p>
        </w:tc>
        <w:tc>
          <w:tcPr>
            <w:tcW w:type="dxa" w:w="1242"/>
          </w:tcPr>
          <w:p>
            <w:r/>
            <w:r>
              <w:rPr>
                <w:sz w:val="16"/>
              </w:rPr>
              <w:t>Ledger Court (N:M optimization reconciliation)</w:t>
            </w:r>
          </w:p>
        </w:tc>
        <w:tc>
          <w:tcPr>
            <w:tcW w:type="dxa" w:w="1242"/>
          </w:tcPr>
          <w:p>
            <w:r/>
            <w:r>
              <w:rPr>
                <w:sz w:val="16"/>
              </w:rPr>
              <w:t>04</w:t>
            </w:r>
          </w:p>
        </w:tc>
        <w:tc>
          <w:tcPr>
            <w:tcW w:type="dxa" w:w="1242"/>
          </w:tcPr>
          <w:p>
            <w:r/>
            <w:r>
              <w:rPr>
                <w:sz w:val="16"/>
              </w:rPr>
              <w:t>7.5</w:t>
            </w:r>
          </w:p>
        </w:tc>
        <w:tc>
          <w:tcPr>
            <w:tcW w:type="dxa" w:w="1242"/>
          </w:tcPr>
          <w:p>
            <w:r/>
            <w:r>
              <w:rPr>
                <w:sz w:val="16"/>
              </w:rPr>
              <w:t>3.0</w:t>
            </w:r>
          </w:p>
        </w:tc>
        <w:tc>
          <w:tcPr>
            <w:tcW w:type="dxa" w:w="1242"/>
          </w:tcPr>
          <w:p>
            <w:r/>
            <w:r>
              <w:rPr>
                <w:sz w:val="16"/>
              </w:rPr>
              <w:t>8.0</w:t>
            </w:r>
          </w:p>
        </w:tc>
        <w:tc>
          <w:tcPr>
            <w:tcW w:type="dxa" w:w="1242"/>
          </w:tcPr>
          <w:p>
            <w:r/>
            <w:r>
              <w:rPr>
                <w:sz w:val="16"/>
              </w:rPr>
              <w:t>6.5</w:t>
            </w:r>
          </w:p>
        </w:tc>
        <w:tc>
          <w:tcPr>
            <w:tcW w:type="dxa" w:w="1242"/>
          </w:tcPr>
          <w:p>
            <w:r/>
            <w:r>
              <w:rPr>
                <w:b/>
                <w:sz w:val="16"/>
              </w:rPr>
              <w:t>6.07</w:t>
            </w:r>
          </w:p>
        </w:tc>
      </w:tr>
      <w:tr>
        <w:tc>
          <w:tcPr>
            <w:tcW w:type="dxa" w:w="1242"/>
          </w:tcPr>
          <w:p>
            <w:r/>
            <w:r>
              <w:rPr>
                <w:sz w:val="16"/>
              </w:rPr>
              <w:t>10</w:t>
            </w:r>
          </w:p>
        </w:tc>
        <w:tc>
          <w:tcPr>
            <w:tcW w:type="dxa" w:w="1242"/>
          </w:tcPr>
          <w:p>
            <w:r/>
            <w:r>
              <w:rPr>
                <w:sz w:val="16"/>
              </w:rPr>
              <w:t>RetryRight (e-mandate retry legality)</w:t>
            </w:r>
          </w:p>
        </w:tc>
        <w:tc>
          <w:tcPr>
            <w:tcW w:type="dxa" w:w="1242"/>
          </w:tcPr>
          <w:p>
            <w:r/>
            <w:r>
              <w:rPr>
                <w:sz w:val="16"/>
              </w:rPr>
              <w:t>03</w:t>
            </w:r>
          </w:p>
        </w:tc>
        <w:tc>
          <w:tcPr>
            <w:tcW w:type="dxa" w:w="1242"/>
          </w:tcPr>
          <w:p>
            <w:r/>
            <w:r>
              <w:rPr>
                <w:sz w:val="16"/>
              </w:rPr>
              <w:t>6.5</w:t>
            </w:r>
          </w:p>
        </w:tc>
        <w:tc>
          <w:tcPr>
            <w:tcW w:type="dxa" w:w="1242"/>
          </w:tcPr>
          <w:p>
            <w:r/>
            <w:r>
              <w:rPr>
                <w:sz w:val="16"/>
              </w:rPr>
              <w:t>5.5</w:t>
            </w:r>
          </w:p>
        </w:tc>
        <w:tc>
          <w:tcPr>
            <w:tcW w:type="dxa" w:w="1242"/>
          </w:tcPr>
          <w:p>
            <w:r/>
            <w:r>
              <w:rPr>
                <w:sz w:val="16"/>
              </w:rPr>
              <w:t>7.0</w:t>
            </w:r>
          </w:p>
        </w:tc>
        <w:tc>
          <w:tcPr>
            <w:tcW w:type="dxa" w:w="1242"/>
          </w:tcPr>
          <w:p>
            <w:r/>
            <w:r>
              <w:rPr>
                <w:sz w:val="16"/>
              </w:rPr>
              <w:t>5.0</w:t>
            </w:r>
          </w:p>
        </w:tc>
        <w:tc>
          <w:tcPr>
            <w:tcW w:type="dxa" w:w="1242"/>
          </w:tcPr>
          <w:p>
            <w:r/>
            <w:r>
              <w:rPr>
                <w:b/>
                <w:sz w:val="16"/>
              </w:rPr>
              <w:t>5.91</w:t>
            </w:r>
          </w:p>
        </w:tc>
      </w:tr>
      <w:tr>
        <w:tc>
          <w:tcPr>
            <w:tcW w:type="dxa" w:w="1242"/>
          </w:tcPr>
          <w:p>
            <w:r/>
            <w:r>
              <w:rPr>
                <w:sz w:val="16"/>
              </w:rPr>
              <w:t>11</w:t>
            </w:r>
          </w:p>
        </w:tc>
        <w:tc>
          <w:tcPr>
            <w:tcW w:type="dxa" w:w="1242"/>
          </w:tcPr>
          <w:p>
            <w:r/>
            <w:r>
              <w:rPr>
                <w:sz w:val="16"/>
              </w:rPr>
              <w:t>RazorGate (standalone policy firewall)</w:t>
            </w:r>
          </w:p>
        </w:tc>
        <w:tc>
          <w:tcPr>
            <w:tcW w:type="dxa" w:w="1242"/>
          </w:tcPr>
          <w:p>
            <w:r/>
            <w:r>
              <w:rPr>
                <w:sz w:val="16"/>
              </w:rPr>
              <w:t>01</w:t>
            </w:r>
          </w:p>
        </w:tc>
        <w:tc>
          <w:tcPr>
            <w:tcW w:type="dxa" w:w="1242"/>
          </w:tcPr>
          <w:p>
            <w:r/>
            <w:r>
              <w:rPr>
                <w:sz w:val="16"/>
              </w:rPr>
              <w:t>7.0</w:t>
            </w:r>
          </w:p>
        </w:tc>
        <w:tc>
          <w:tcPr>
            <w:tcW w:type="dxa" w:w="1242"/>
          </w:tcPr>
          <w:p>
            <w:r/>
            <w:r>
              <w:rPr>
                <w:sz w:val="16"/>
              </w:rPr>
              <w:t>4.0</w:t>
            </w:r>
          </w:p>
        </w:tc>
        <w:tc>
          <w:tcPr>
            <w:tcW w:type="dxa" w:w="1242"/>
          </w:tcPr>
          <w:p>
            <w:r/>
            <w:r>
              <w:rPr>
                <w:sz w:val="16"/>
              </w:rPr>
              <w:t>7.0</w:t>
            </w:r>
          </w:p>
        </w:tc>
        <w:tc>
          <w:tcPr>
            <w:tcW w:type="dxa" w:w="1242"/>
          </w:tcPr>
          <w:p>
            <w:r/>
            <w:r>
              <w:rPr>
                <w:sz w:val="16"/>
              </w:rPr>
              <w:t>5.0</w:t>
            </w:r>
          </w:p>
        </w:tc>
        <w:tc>
          <w:tcPr>
            <w:tcW w:type="dxa" w:w="1242"/>
          </w:tcPr>
          <w:p>
            <w:r/>
            <w:r>
              <w:rPr>
                <w:b/>
                <w:sz w:val="16"/>
              </w:rPr>
              <w:t>5.60</w:t>
            </w:r>
          </w:p>
        </w:tc>
      </w:tr>
      <w:tr>
        <w:tc>
          <w:tcPr>
            <w:tcW w:type="dxa" w:w="1242"/>
          </w:tcPr>
          <w:p>
            <w:r/>
            <w:r>
              <w:rPr>
                <w:sz w:val="16"/>
              </w:rPr>
              <w:t>12</w:t>
            </w:r>
          </w:p>
        </w:tc>
        <w:tc>
          <w:tcPr>
            <w:tcW w:type="dxa" w:w="1242"/>
          </w:tcPr>
          <w:p>
            <w:r/>
            <w:r>
              <w:rPr>
                <w:sz w:val="16"/>
              </w:rPr>
              <w:t>Generic reconciliation agent</w:t>
            </w:r>
          </w:p>
        </w:tc>
        <w:tc>
          <w:tcPr>
            <w:tcW w:type="dxa" w:w="1242"/>
          </w:tcPr>
          <w:p>
            <w:r/>
            <w:r>
              <w:rPr>
                <w:sz w:val="16"/>
              </w:rPr>
              <w:t>04</w:t>
            </w:r>
          </w:p>
        </w:tc>
        <w:tc>
          <w:tcPr>
            <w:tcW w:type="dxa" w:w="1242"/>
          </w:tcPr>
          <w:p>
            <w:r/>
            <w:r>
              <w:rPr>
                <w:sz w:val="16"/>
              </w:rPr>
              <w:t>3.0</w:t>
            </w:r>
          </w:p>
        </w:tc>
        <w:tc>
          <w:tcPr>
            <w:tcW w:type="dxa" w:w="1242"/>
          </w:tcPr>
          <w:p>
            <w:r/>
            <w:r>
              <w:rPr>
                <w:sz w:val="16"/>
              </w:rPr>
              <w:t>7.5</w:t>
            </w:r>
          </w:p>
        </w:tc>
        <w:tc>
          <w:tcPr>
            <w:tcW w:type="dxa" w:w="1242"/>
          </w:tcPr>
          <w:p>
            <w:r/>
            <w:r>
              <w:rPr>
                <w:sz w:val="16"/>
              </w:rPr>
              <w:t>8.0</w:t>
            </w:r>
          </w:p>
        </w:tc>
        <w:tc>
          <w:tcPr>
            <w:tcW w:type="dxa" w:w="1242"/>
          </w:tcPr>
          <w:p>
            <w:r/>
            <w:r>
              <w:rPr>
                <w:sz w:val="16"/>
              </w:rPr>
              <w:t>2.5</w:t>
            </w:r>
          </w:p>
        </w:tc>
        <w:tc>
          <w:tcPr>
            <w:tcW w:type="dxa" w:w="1242"/>
          </w:tcPr>
          <w:p>
            <w:r/>
            <w:r>
              <w:rPr>
                <w:b/>
                <w:sz w:val="16"/>
              </w:rPr>
              <w:t>5.22</w:t>
            </w:r>
          </w:p>
        </w:tc>
      </w:tr>
      <w:tr>
        <w:tc>
          <w:tcPr>
            <w:tcW w:type="dxa" w:w="1242"/>
          </w:tcPr>
          <w:p>
            <w:r/>
            <w:r>
              <w:rPr>
                <w:sz w:val="16"/>
              </w:rPr>
              <w:t>13</w:t>
            </w:r>
          </w:p>
        </w:tc>
        <w:tc>
          <w:tcPr>
            <w:tcW w:type="dxa" w:w="1242"/>
          </w:tcPr>
          <w:p>
            <w:r/>
            <w:r>
              <w:rPr>
                <w:sz w:val="16"/>
              </w:rPr>
              <w:t>RTO Radar</w:t>
            </w:r>
          </w:p>
        </w:tc>
        <w:tc>
          <w:tcPr>
            <w:tcW w:type="dxa" w:w="1242"/>
          </w:tcPr>
          <w:p>
            <w:r/>
            <w:r>
              <w:rPr>
                <w:sz w:val="16"/>
              </w:rPr>
              <w:t>02 (+03)</w:t>
            </w:r>
          </w:p>
        </w:tc>
        <w:tc>
          <w:tcPr>
            <w:tcW w:type="dxa" w:w="1242"/>
          </w:tcPr>
          <w:p>
            <w:r/>
            <w:r>
              <w:rPr>
                <w:sz w:val="16"/>
              </w:rPr>
              <w:t>2.0</w:t>
            </w:r>
          </w:p>
        </w:tc>
        <w:tc>
          <w:tcPr>
            <w:tcW w:type="dxa" w:w="1242"/>
          </w:tcPr>
          <w:p>
            <w:r/>
            <w:r>
              <w:rPr>
                <w:sz w:val="16"/>
              </w:rPr>
              <w:t>8.5</w:t>
            </w:r>
          </w:p>
        </w:tc>
        <w:tc>
          <w:tcPr>
            <w:tcW w:type="dxa" w:w="1242"/>
          </w:tcPr>
          <w:p>
            <w:r/>
            <w:r>
              <w:rPr>
                <w:sz w:val="16"/>
              </w:rPr>
              <w:t>6.5</w:t>
            </w:r>
          </w:p>
        </w:tc>
        <w:tc>
          <w:tcPr>
            <w:tcW w:type="dxa" w:w="1242"/>
          </w:tcPr>
          <w:p>
            <w:r/>
            <w:r>
              <w:rPr>
                <w:sz w:val="16"/>
              </w:rPr>
              <w:t>1.0</w:t>
            </w:r>
          </w:p>
        </w:tc>
        <w:tc>
          <w:tcPr>
            <w:tcW w:type="dxa" w:w="1242"/>
          </w:tcPr>
          <w:p>
            <w:r/>
            <w:r>
              <w:rPr>
                <w:b/>
                <w:sz w:val="16"/>
              </w:rPr>
              <w:t>4.53</w:t>
            </w:r>
          </w:p>
        </w:tc>
      </w:tr>
      <w:tr>
        <w:tc>
          <w:tcPr>
            <w:tcW w:type="dxa" w:w="1242"/>
          </w:tcPr>
          <w:p>
            <w:r/>
            <w:r>
              <w:rPr>
                <w:sz w:val="16"/>
              </w:rPr>
              <w:t>14</w:t>
            </w:r>
          </w:p>
        </w:tc>
        <w:tc>
          <w:tcPr>
            <w:tcW w:type="dxa" w:w="1242"/>
          </w:tcPr>
          <w:p>
            <w:r/>
            <w:r>
              <w:rPr>
                <w:sz w:val="16"/>
              </w:rPr>
              <w:t>Hinglish voice recovery cluster</w:t>
            </w:r>
          </w:p>
        </w:tc>
        <w:tc>
          <w:tcPr>
            <w:tcW w:type="dxa" w:w="1242"/>
          </w:tcPr>
          <w:p>
            <w:r/>
            <w:r>
              <w:rPr>
                <w:sz w:val="16"/>
              </w:rPr>
              <w:t>03</w:t>
            </w:r>
          </w:p>
        </w:tc>
        <w:tc>
          <w:tcPr>
            <w:tcW w:type="dxa" w:w="1242"/>
          </w:tcPr>
          <w:p>
            <w:r/>
            <w:r>
              <w:rPr>
                <w:sz w:val="16"/>
              </w:rPr>
              <w:t>2.0</w:t>
            </w:r>
          </w:p>
        </w:tc>
        <w:tc>
          <w:tcPr>
            <w:tcW w:type="dxa" w:w="1242"/>
          </w:tcPr>
          <w:p>
            <w:r/>
            <w:r>
              <w:rPr>
                <w:sz w:val="16"/>
              </w:rPr>
              <w:t>7.5</w:t>
            </w:r>
          </w:p>
        </w:tc>
        <w:tc>
          <w:tcPr>
            <w:tcW w:type="dxa" w:w="1242"/>
          </w:tcPr>
          <w:p>
            <w:r/>
            <w:r>
              <w:rPr>
                <w:sz w:val="16"/>
              </w:rPr>
              <w:t>7.0</w:t>
            </w:r>
          </w:p>
        </w:tc>
        <w:tc>
          <w:tcPr>
            <w:tcW w:type="dxa" w:w="1242"/>
          </w:tcPr>
          <w:p>
            <w:r/>
            <w:r>
              <w:rPr>
                <w:sz w:val="16"/>
              </w:rPr>
              <w:t>1.0</w:t>
            </w:r>
          </w:p>
        </w:tc>
        <w:tc>
          <w:tcPr>
            <w:tcW w:type="dxa" w:w="1242"/>
          </w:tcPr>
          <w:p>
            <w:r/>
            <w:r>
              <w:rPr>
                <w:b/>
                <w:sz w:val="16"/>
              </w:rPr>
              <w:t>4.36</w:t>
            </w:r>
          </w:p>
        </w:tc>
      </w:tr>
      <w:tr>
        <w:tc>
          <w:tcPr>
            <w:tcW w:type="dxa" w:w="1242"/>
          </w:tcPr>
          <w:p>
            <w:r/>
            <w:r>
              <w:rPr>
                <w:sz w:val="16"/>
              </w:rPr>
              <w:t>15</w:t>
            </w:r>
          </w:p>
        </w:tc>
        <w:tc>
          <w:tcPr>
            <w:tcW w:type="dxa" w:w="1242"/>
          </w:tcPr>
          <w:p>
            <w:r/>
            <w:r>
              <w:rPr>
                <w:sz w:val="16"/>
              </w:rPr>
              <w:t>Chargeback Evidence Responder / CE3.0</w:t>
            </w:r>
          </w:p>
        </w:tc>
        <w:tc>
          <w:tcPr>
            <w:tcW w:type="dxa" w:w="1242"/>
          </w:tcPr>
          <w:p>
            <w:r/>
            <w:r>
              <w:rPr>
                <w:sz w:val="16"/>
              </w:rPr>
              <w:t>02</w:t>
            </w:r>
          </w:p>
        </w:tc>
        <w:tc>
          <w:tcPr>
            <w:tcW w:type="dxa" w:w="1242"/>
          </w:tcPr>
          <w:p>
            <w:r/>
            <w:r>
              <w:rPr>
                <w:sz w:val="16"/>
              </w:rPr>
              <w:t>2.0</w:t>
            </w:r>
          </w:p>
        </w:tc>
        <w:tc>
          <w:tcPr>
            <w:tcW w:type="dxa" w:w="1242"/>
          </w:tcPr>
          <w:p>
            <w:r/>
            <w:r>
              <w:rPr>
                <w:sz w:val="16"/>
              </w:rPr>
              <w:t>7.0</w:t>
            </w:r>
          </w:p>
        </w:tc>
        <w:tc>
          <w:tcPr>
            <w:tcW w:type="dxa" w:w="1242"/>
          </w:tcPr>
          <w:p>
            <w:r/>
            <w:r>
              <w:rPr>
                <w:sz w:val="16"/>
              </w:rPr>
              <w:t>6.0</w:t>
            </w:r>
          </w:p>
        </w:tc>
        <w:tc>
          <w:tcPr>
            <w:tcW w:type="dxa" w:w="1242"/>
          </w:tcPr>
          <w:p>
            <w:r/>
            <w:r>
              <w:rPr>
                <w:sz w:val="16"/>
              </w:rPr>
              <w:t>1.5</w:t>
            </w:r>
          </w:p>
        </w:tc>
        <w:tc>
          <w:tcPr>
            <w:tcW w:type="dxa" w:w="1242"/>
          </w:tcPr>
          <w:p>
            <w:r/>
            <w:r>
              <w:rPr>
                <w:b/>
                <w:sz w:val="16"/>
              </w:rPr>
              <w:t>4.14</w:t>
            </w:r>
          </w:p>
        </w:tc>
      </w:tr>
      <w:tr>
        <w:tc>
          <w:tcPr>
            <w:tcW w:type="dxa" w:w="1242"/>
          </w:tcPr>
          <w:p>
            <w:r/>
            <w:r>
              <w:rPr>
                <w:sz w:val="16"/>
              </w:rPr>
              <w:t>16</w:t>
            </w:r>
          </w:p>
        </w:tc>
        <w:tc>
          <w:tcPr>
            <w:tcW w:type="dxa" w:w="1242"/>
          </w:tcPr>
          <w:p>
            <w:r/>
            <w:r>
              <w:rPr>
                <w:sz w:val="16"/>
              </w:rPr>
              <w:t>Generic conversational checkout bot</w:t>
            </w:r>
          </w:p>
        </w:tc>
        <w:tc>
          <w:tcPr>
            <w:tcW w:type="dxa" w:w="1242"/>
          </w:tcPr>
          <w:p>
            <w:r/>
            <w:r>
              <w:rPr>
                <w:sz w:val="16"/>
              </w:rPr>
              <w:t>01</w:t>
            </w:r>
          </w:p>
        </w:tc>
        <w:tc>
          <w:tcPr>
            <w:tcW w:type="dxa" w:w="1242"/>
          </w:tcPr>
          <w:p>
            <w:r/>
            <w:r>
              <w:rPr>
                <w:sz w:val="16"/>
              </w:rPr>
              <w:t>1.0</w:t>
            </w:r>
          </w:p>
        </w:tc>
        <w:tc>
          <w:tcPr>
            <w:tcW w:type="dxa" w:w="1242"/>
          </w:tcPr>
          <w:p>
            <w:r/>
            <w:r>
              <w:rPr>
                <w:sz w:val="16"/>
              </w:rPr>
              <w:t>8.0</w:t>
            </w:r>
          </w:p>
        </w:tc>
        <w:tc>
          <w:tcPr>
            <w:tcW w:type="dxa" w:w="1242"/>
          </w:tcPr>
          <w:p>
            <w:r/>
            <w:r>
              <w:rPr>
                <w:sz w:val="16"/>
              </w:rPr>
              <w:t>2.0</w:t>
            </w:r>
          </w:p>
        </w:tc>
        <w:tc>
          <w:tcPr>
            <w:tcW w:type="dxa" w:w="1242"/>
          </w:tcPr>
          <w:p>
            <w:r/>
            <w:r>
              <w:rPr>
                <w:sz w:val="16"/>
              </w:rPr>
              <w:t>1.5</w:t>
            </w:r>
          </w:p>
        </w:tc>
        <w:tc>
          <w:tcPr>
            <w:tcW w:type="dxa" w:w="1242"/>
          </w:tcPr>
          <w:p>
            <w:r/>
            <w:r>
              <w:rPr>
                <w:b/>
                <w:sz w:val="16"/>
              </w:rPr>
              <w:t>3.32</w:t>
            </w:r>
          </w:p>
        </w:tc>
      </w:tr>
    </w:tbl>
    <w:p/>
    <w:p>
      <w:r>
        <w:rPr>
          <w:b w:val="0"/>
          <w:i/>
          <w:sz w:val="18"/>
        </w:rPr>
        <w:t>Note the shape of the table: the dead ideas score well on feasibility and terribly on collision, and the brilliant ideas score well on uniqueness and terribly on feasibility. Only the top entry is strong on both, and only because it is already built.</w:t>
      </w:r>
    </w:p>
    <w:p>
      <w:r>
        <w:br w:type="page"/>
      </w:r>
    </w:p>
    <w:p>
      <w:pPr>
        <w:pStyle w:val="Heading1"/>
      </w:pPr>
      <w:r>
        <w:t>Idea-by-idea</w:t>
      </w:r>
    </w:p>
    <w:p>
      <w:pPr>
        <w:pStyle w:val="Heading2"/>
      </w:pPr>
      <w:r>
        <w:t>1. KASAUTI (+ consortium layer)  —  8.86/10</w:t>
      </w:r>
    </w:p>
    <w:p>
      <w:r>
        <w:rPr>
          <w:b/>
          <w:i w:val="0"/>
          <w:sz w:val="20"/>
        </w:rPr>
        <w:t>Track 05 / 02 · BUILD THIS — it is already built</w:t>
      </w:r>
    </w:p>
    <w:p>
      <w:r>
        <w:rPr>
          <w:b w:val="0"/>
          <w:i/>
          <w:sz w:val="20"/>
        </w:rPr>
        <w:t>Executable conformance suite for money-moving AI agents: Indian regulation compiled into deterministic checkers, an LLM generates the attacks, pure code issues every verdict. Three scopes: per-episode, cross-episode, cross-merchant.</w:t>
      </w:r>
    </w:p>
    <w:p>
      <w:r>
        <w:rPr>
          <w:b/>
          <w:i w:val="0"/>
          <w:sz w:val="20"/>
        </w:rPr>
        <w:t>Why this score</w:t>
      </w:r>
    </w:p>
    <w:p>
      <w:r>
        <w:rPr>
          <w:b w:val="0"/>
          <w:i w:val="0"/>
          <w:sz w:val="20"/>
        </w:rPr>
        <w:t>Feasibility is 9.5 not because the idea is easy but because the repo exists and passes 421 tests today. On a one-day horizon that is the only variable that matters. It also absorbs the two ideas you wanted to merge: RazorGate's enforcement demo is gateway.py, RIWAAJ's cross-merchant shape is consortium.py — both as evaluation strategies over ONE predicate set, which is a stronger story than three separate products.</w:t>
        <w:br/>
        <w:br/>
        <w:t>The collision argument is the sharpest in the bank: Razorpay's guardrails blog describes certification (s8) and runtime validation (s4) as separate systems and never establishes that they agree. KASAUTI does not rebuild either. It ships the equivalence proof between them, which is the one artifact an outsider can construct and Razorpay has not published.</w:t>
      </w:r>
    </w:p>
    <w:p>
      <w:r>
        <w:rPr>
          <w:b/>
          <w:i w:val="0"/>
          <w:sz w:val="20"/>
        </w:rPr>
        <w:t>The strongest attack on it</w:t>
      </w:r>
    </w:p>
    <w:p>
      <w:r>
        <w:rPr>
          <w:b w:val="0"/>
          <w:i w:val="0"/>
          <w:sz w:val="20"/>
        </w:rPr>
        <w:t>Precision 1.00 on a self-built corpus invites the circularity attack, and it is a fair one. Mitigated — not eliminated — by leading with it in the README, by 10 hard negatives, by an independent LLM adversary, and by NOT_CHECKED.md sections 1-2 saying it in the author's own words before a judge says it.</w:t>
      </w:r>
    </w:p>
    <w:p>
      <w:r>
        <w:rPr>
          <w:b w:val="0"/>
          <w:i/>
          <w:sz w:val="16"/>
        </w:rPr>
        <w:t>Uniqueness 9.0  ·  Feasibility(1d) 9.5  ·  Rubric fit 9.0  ·  Collision safety 8.0</w:t>
      </w:r>
    </w:p>
    <w:p/>
    <w:p>
      <w:pPr>
        <w:pStyle w:val="Heading2"/>
      </w:pPr>
      <w:r>
        <w:t>2. PARCHI (settlement underpayment forensics)  —  7.05/10</w:t>
      </w:r>
    </w:p>
    <w:p>
      <w:r>
        <w:rPr>
          <w:b/>
          <w:i w:val="0"/>
          <w:sz w:val="20"/>
        </w:rPr>
        <w:t>Track 04 · BEST FALLBACK IF YOU HAD 5+ DAYS</w:t>
      </w:r>
    </w:p>
    <w:p>
      <w:r>
        <w:rPr>
          <w:b w:val="0"/>
          <w:i/>
          <w:sz w:val="20"/>
        </w:rPr>
        <w:t>Recompute from first principles what the processor owed you (MDR + GST-on-MDR + TDS + rounding) and flag silent shortfalls — an adversarial audit of Razorpay itself, not a convenience matcher.</w:t>
      </w:r>
    </w:p>
    <w:p>
      <w:r>
        <w:rPr>
          <w:b/>
          <w:i w:val="0"/>
          <w:sz w:val="20"/>
        </w:rPr>
        <w:t>Why this score</w:t>
      </w:r>
    </w:p>
    <w:p>
      <w:r>
        <w:rPr>
          <w:b w:val="0"/>
          <w:i w:val="0"/>
          <w:sz w:val="20"/>
        </w:rPr>
        <w:t>The adversarial framing is a real pivot away from Agentic Dashboard's convenience reconciliation. Auditing whether the processor actually paid correctly is a different question from 'do these rows match', and the arithmetic is deterministic, unit-testable and honest. Strong problem taste.</w:t>
      </w:r>
    </w:p>
    <w:p>
      <w:r>
        <w:rPr>
          <w:b/>
          <w:i w:val="0"/>
          <w:sz w:val="20"/>
        </w:rPr>
        <w:t>The strongest attack on it</w:t>
      </w:r>
    </w:p>
    <w:p>
      <w:r>
        <w:rPr>
          <w:b w:val="0"/>
          <w:i w:val="0"/>
          <w:sz w:val="20"/>
        </w:rPr>
        <w:t>Needs real settlement-report structure to be credible, and the demo is visually dry. Not startable on day 13 of 13.</w:t>
      </w:r>
    </w:p>
    <w:p>
      <w:r>
        <w:rPr>
          <w:b w:val="0"/>
          <w:i/>
          <w:sz w:val="16"/>
        </w:rPr>
        <w:t>Uniqueness 7.5  ·  Feasibility(1d) 6.0  ·  Rubric fit 8.0  ·  Collision safety 7.0</w:t>
      </w:r>
    </w:p>
    <w:p/>
    <w:p>
      <w:pPr>
        <w:pStyle w:val="Heading2"/>
      </w:pPr>
      <w:r>
        <w:t>3. DASTAK (consent &amp; suppression ledger)  —  6.97/10</w:t>
      </w:r>
    </w:p>
    <w:p>
      <w:r>
        <w:rPr>
          <w:b/>
          <w:i w:val="0"/>
          <w:sz w:val="20"/>
        </w:rPr>
        <w:t>Track 03/05 · PARTIALLY ABSORBED</w:t>
      </w:r>
    </w:p>
    <w:p>
      <w:r>
        <w:rPr>
          <w:b w:val="0"/>
          <w:i/>
          <w:sz w:val="20"/>
        </w:rPr>
        <w:t>Append-only hash-chained consent ledger: cryptographically provable 'we were permitted to contact this person', with permanent opt-out enforcement.</w:t>
      </w:r>
    </w:p>
    <w:p>
      <w:r>
        <w:rPr>
          <w:b/>
          <w:i w:val="0"/>
          <w:sz w:val="20"/>
        </w:rPr>
        <w:t>Why this score</w:t>
      </w:r>
    </w:p>
    <w:p>
      <w:r>
        <w:rPr>
          <w:b w:val="0"/>
          <w:i w:val="0"/>
          <w:sz w:val="20"/>
        </w:rPr>
        <w:t>Narrow and unglamorous in the way judges respect. The consent and opt-out rules already live in KASAUTI's checkers, and SUPPRESSION_BREACH_NETWORK is the multi-merchant version of its central claim. The v3 workbook's own advice was 'overlaps KASAUTI — pick one, don't build both'. Still correct.</w:t>
      </w:r>
    </w:p>
    <w:p>
      <w:r>
        <w:rPr>
          <w:b/>
          <w:i w:val="0"/>
          <w:sz w:val="20"/>
        </w:rPr>
        <w:t>The strongest attack on it</w:t>
      </w:r>
    </w:p>
    <w:p>
      <w:r>
        <w:rPr>
          <w:b w:val="0"/>
          <w:i w:val="0"/>
          <w:sz w:val="20"/>
        </w:rPr>
        <w:t>Standalone, 'consent infrastructure' is one step removed from any track's literal ask, so it needs an explicit bridging argument.</w:t>
      </w:r>
    </w:p>
    <w:p>
      <w:r>
        <w:rPr>
          <w:b w:val="0"/>
          <w:i/>
          <w:sz w:val="16"/>
        </w:rPr>
        <w:t>Uniqueness 8.0  ·  Feasibility(1d) 5.5  ·  Rubric fit 6.5  ·  Collision safety 8.0</w:t>
      </w:r>
    </w:p>
    <w:p/>
    <w:p>
      <w:pPr>
        <w:pStyle w:val="Heading2"/>
      </w:pPr>
      <w:r>
        <w:t>4. SETU (agent-to-agent dispute adjudication)  —  6.60/10</w:t>
      </w:r>
    </w:p>
    <w:p>
      <w:r>
        <w:rPr>
          <w:b/>
          <w:i w:val="0"/>
          <w:sz w:val="20"/>
        </w:rPr>
        <w:t>Track 02/01 · HIGHEST CEILING, WRONG WEEK</w:t>
      </w:r>
    </w:p>
    <w:p>
      <w:r>
        <w:rPr>
          <w:b w:val="0"/>
          <w:i/>
          <w:sz w:val="20"/>
        </w:rPr>
        <w:t>AP2-signed Intent→Cart→Payment mandate chains become machine-readable evidence; a deterministic adjudicator rules BUYER / SELLER / SPLIT / HUMAN_REQUIRED.</w:t>
      </w:r>
    </w:p>
    <w:p>
      <w:r>
        <w:rPr>
          <w:b/>
          <w:i w:val="0"/>
          <w:sz w:val="20"/>
        </w:rPr>
        <w:t>Why this score</w:t>
      </w:r>
    </w:p>
    <w:p>
      <w:r>
        <w:rPr>
          <w:b w:val="0"/>
          <w:i w:val="0"/>
          <w:sz w:val="20"/>
        </w:rPr>
        <w:t>Genuinely uncovered — no Agent Studio agent does agent-to-agent adjudication, and the insight that a signed mandate chain IS the evidence is the most elegant idea in the whole bank.</w:t>
      </w:r>
    </w:p>
    <w:p>
      <w:r>
        <w:rPr>
          <w:b/>
          <w:i w:val="0"/>
          <w:sz w:val="20"/>
        </w:rPr>
        <w:t>The strongest attack on it</w:t>
      </w:r>
    </w:p>
    <w:p>
      <w:r>
        <w:rPr>
          <w:b w:val="0"/>
          <w:i w:val="0"/>
          <w:sz w:val="20"/>
        </w:rPr>
        <w:t>Ed25519 mandate plumbing is a full day before any adjudication logic exists. On a one-day budget you would ship signature verification and no product.</w:t>
      </w:r>
    </w:p>
    <w:p>
      <w:r>
        <w:rPr>
          <w:b w:val="0"/>
          <w:i/>
          <w:sz w:val="16"/>
        </w:rPr>
        <w:t>Uniqueness 8.5  ·  Feasibility(1d) 3.0  ·  Rubric fit 7.5  ·  Collision safety 8.0</w:t>
      </w:r>
    </w:p>
    <w:p/>
    <w:p>
      <w:pPr>
        <w:pStyle w:val="Heading2"/>
      </w:pPr>
      <w:r>
        <w:t>5. LiftLedger (incrementality auditor)  —  6.46/10</w:t>
      </w:r>
    </w:p>
    <w:p>
      <w:r>
        <w:rPr>
          <w:b/>
          <w:i w:val="0"/>
          <w:sz w:val="20"/>
        </w:rPr>
        <w:t>Track 03 · RIGOR TRAP</w:t>
      </w:r>
    </w:p>
    <w:p>
      <w:r>
        <w:rPr>
          <w:b w:val="0"/>
          <w:i/>
          <w:sz w:val="20"/>
        </w:rPr>
        <w:t>Sits ON TOP of any recovery agent — including Razorpay's own — and asks whether it causes incremental revenue or just captures organic recoveries.</w:t>
      </w:r>
    </w:p>
    <w:p>
      <w:r>
        <w:rPr>
          <w:b/>
          <w:i w:val="0"/>
          <w:sz w:val="20"/>
        </w:rPr>
        <w:t>Why this score</w:t>
      </w:r>
    </w:p>
    <w:p>
      <w:r>
        <w:rPr>
          <w:b w:val="0"/>
          <w:i w:val="0"/>
          <w:sz w:val="20"/>
        </w:rPr>
        <w:t>The reframe is genuinely clever: auditing whether Razorpay's own shipped agent works is something no Agent Studio agent does, and the question is one a payments company actually cares about.</w:t>
      </w:r>
    </w:p>
    <w:p>
      <w:r>
        <w:rPr>
          <w:b/>
          <w:i w:val="0"/>
          <w:sz w:val="20"/>
        </w:rPr>
        <w:t>The strongest attack on it</w:t>
      </w:r>
    </w:p>
    <w:p>
      <w:r>
        <w:rPr>
          <w:b w:val="0"/>
          <w:i w:val="0"/>
          <w:sz w:val="20"/>
        </w:rPr>
        <w:t>Uplift modelling without a real experiment is a causal claim you cannot defend. Shipping an indefensible causal claim scores worse than a simple thing done honestly.</w:t>
      </w:r>
    </w:p>
    <w:p>
      <w:r>
        <w:rPr>
          <w:b w:val="0"/>
          <w:i/>
          <w:sz w:val="16"/>
        </w:rPr>
        <w:t>Uniqueness 8.5  ·  Feasibility(1d) 2.5  ·  Rubric fit 7.5  ·  Collision safety 8.0</w:t>
      </w:r>
    </w:p>
    <w:p/>
    <w:p>
      <w:pPr>
        <w:pStyle w:val="Heading2"/>
      </w:pPr>
      <w:r>
        <w:t>6. Sentinel (change-point + FDR diagnostic layer)  —  6.43/10</w:t>
      </w:r>
    </w:p>
    <w:p>
      <w:r>
        <w:rPr>
          <w:b/>
          <w:i w:val="0"/>
          <w:sz w:val="20"/>
        </w:rPr>
        <w:t>Track 03 · STATS TRAP</w:t>
      </w:r>
    </w:p>
    <w:p>
      <w:r>
        <w:rPr>
          <w:b w:val="0"/>
          <w:i/>
          <w:sz w:val="20"/>
        </w:rPr>
        <w:t>CUSUM change-point detection + false-discovery-rate correction as a diagnostic layer over payment-failure segments.</w:t>
      </w:r>
    </w:p>
    <w:p>
      <w:r>
        <w:rPr>
          <w:b/>
          <w:i w:val="0"/>
          <w:sz w:val="20"/>
        </w:rPr>
        <w:t>Why this score</w:t>
      </w:r>
    </w:p>
    <w:p>
      <w:r>
        <w:rPr>
          <w:b w:val="0"/>
          <w:i w:val="0"/>
          <w:sz w:val="20"/>
        </w:rPr>
        <w:t>Intellectually the most rigorous idea in the bank, and the reframe to a diagnostic layer does clear the collision.</w:t>
      </w:r>
    </w:p>
    <w:p>
      <w:r>
        <w:rPr>
          <w:b/>
          <w:i w:val="0"/>
          <w:sz w:val="20"/>
        </w:rPr>
        <w:t>The strongest attack on it</w:t>
      </w:r>
    </w:p>
    <w:p>
      <w:r>
        <w:rPr>
          <w:b w:val="0"/>
          <w:i w:val="0"/>
          <w:sz w:val="20"/>
        </w:rPr>
        <w:t>Only build this if you could explain Benjamini-Hochberg on a whiteboard today. Every prior review said the same thing across three independent rounds. Half-implemented, it collapses into a generic threshold alert.</w:t>
      </w:r>
    </w:p>
    <w:p>
      <w:r>
        <w:rPr>
          <w:b w:val="0"/>
          <w:i/>
          <w:sz w:val="16"/>
        </w:rPr>
        <w:t>Uniqueness 8.5  ·  Feasibility(1d) 2.0  ·  Rubric fit 8.0  ·  Collision safety 8.0</w:t>
      </w:r>
    </w:p>
    <w:p/>
    <w:p>
      <w:pPr>
        <w:pStyle w:val="Heading2"/>
      </w:pPr>
      <w:r>
        <w:t>7. RIWAAJ (standalone cross-merchant ring detection)  —  6.32/10</w:t>
      </w:r>
    </w:p>
    <w:p>
      <w:r>
        <w:rPr>
          <w:b/>
          <w:i w:val="0"/>
          <w:sz w:val="20"/>
        </w:rPr>
        <w:t>Track 02 · ABSORBED — do not start fresh</w:t>
      </w:r>
    </w:p>
    <w:p>
      <w:r>
        <w:rPr>
          <w:b w:val="0"/>
          <w:i/>
          <w:sz w:val="20"/>
        </w:rPr>
        <w:t>Cross-merchant refund/return-abuse RING detection: the fraud shape a single merchant's data structurally cannot reveal.</w:t>
      </w:r>
    </w:p>
    <w:p>
      <w:r>
        <w:rPr>
          <w:b/>
          <w:i w:val="0"/>
          <w:sz w:val="20"/>
        </w:rPr>
        <w:t>Why this score</w:t>
      </w:r>
    </w:p>
    <w:p>
      <w:r>
        <w:rPr>
          <w:b w:val="0"/>
          <w:i w:val="0"/>
          <w:sz w:val="20"/>
        </w:rPr>
        <w:t>Genuinely differentiated and correctly ranked co-#1 in the v4 workbook when eight days remained. With one day it is unbuildable: entity graph, community detection, calibrated classifier, held-out topologies and a cost matrix is a week of work.</w:t>
        <w:br/>
        <w:br/>
        <w:t>The honest half — the deterministic aggregation whose ground truth is not a modelling assumption — is now shipped inside KASAUTI as consortium.py.</w:t>
      </w:r>
    </w:p>
    <w:p>
      <w:r>
        <w:rPr>
          <w:b/>
          <w:i w:val="0"/>
          <w:sz w:val="20"/>
        </w:rPr>
        <w:t>The strongest attack on it</w:t>
      </w:r>
    </w:p>
    <w:p>
      <w:r>
        <w:rPr>
          <w:b w:val="0"/>
          <w:i w:val="0"/>
          <w:sz w:val="20"/>
        </w:rPr>
        <w:t>The fatal critique is 'did you just detect your own generator?'. A learned detector trained on synthetic rings cannot answer it. This is exactly why consortium.py ships the log-derived rules and explicitly does NOT ship a learned ring detector.</w:t>
      </w:r>
    </w:p>
    <w:p>
      <w:r>
        <w:rPr>
          <w:b w:val="0"/>
          <w:i/>
          <w:sz w:val="16"/>
        </w:rPr>
        <w:t>Uniqueness 8.0  ·  Feasibility(1d) 2.0  ·  Rubric fit 8.0  ·  Collision safety 8.0</w:t>
      </w:r>
    </w:p>
    <w:p/>
    <w:p>
      <w:pPr>
        <w:pStyle w:val="Heading2"/>
      </w:pPr>
      <w:r>
        <w:t>8. MEHNAT (hardship-aware recovery)  —  6.30/10</w:t>
      </w:r>
    </w:p>
    <w:p>
      <w:r>
        <w:rPr>
          <w:b/>
          <w:i w:val="0"/>
          <w:sz w:val="20"/>
        </w:rPr>
        <w:t>Track 03 · BEAUTIFUL, UNMEASURABLE IN TIME</w:t>
      </w:r>
    </w:p>
    <w:p>
      <w:r>
        <w:rPr>
          <w:b w:val="0"/>
          <w:i/>
          <w:sz w:val="20"/>
        </w:rPr>
        <w:t>Detects genuine financial distress and routes AWAY from collection into restructuring — the agent that chooses not to collect.</w:t>
      </w:r>
    </w:p>
    <w:p>
      <w:r>
        <w:rPr>
          <w:b/>
          <w:i w:val="0"/>
          <w:sz w:val="20"/>
        </w:rPr>
        <w:t>Why this score</w:t>
      </w:r>
    </w:p>
    <w:p>
      <w:r>
        <w:rPr>
          <w:b w:val="0"/>
          <w:i w:val="0"/>
          <w:sz w:val="20"/>
        </w:rPr>
        <w:t>Outstanding problem taste, and the exact opposite value proposition from Subscription Recovery Agent's push-to-collect design. Would be memorable.</w:t>
      </w:r>
    </w:p>
    <w:p>
      <w:r>
        <w:rPr>
          <w:b/>
          <w:i w:val="0"/>
          <w:sz w:val="20"/>
        </w:rPr>
        <w:t>The strongest attack on it</w:t>
      </w:r>
    </w:p>
    <w:p>
      <w:r>
        <w:rPr>
          <w:b w:val="0"/>
          <w:i w:val="0"/>
          <w:sz w:val="20"/>
        </w:rPr>
        <w:t>The hardest thing in the bank to measure honestly. Without a defensible proxy metric it reads as a vibe, and 'we chose not to collect' with no measurement is indistinguishable from a broken collector.</w:t>
      </w:r>
    </w:p>
    <w:p>
      <w:r>
        <w:rPr>
          <w:b w:val="0"/>
          <w:i/>
          <w:sz w:val="16"/>
        </w:rPr>
        <w:t>Uniqueness 7.5  ·  Feasibility(1d) 4.0  ·  Rubric fit 6.5  ·  Collision safety 7.5</w:t>
      </w:r>
    </w:p>
    <w:p/>
    <w:p>
      <w:pPr>
        <w:pStyle w:val="Heading2"/>
      </w:pPr>
      <w:r>
        <w:t>9. Ledger Court (N:M optimization reconciliation)  —  6.07/10</w:t>
      </w:r>
    </w:p>
    <w:p>
      <w:r>
        <w:rPr>
          <w:b/>
          <w:i w:val="0"/>
          <w:sz w:val="20"/>
        </w:rPr>
        <w:t>Track 04 · TIMELINE EATER</w:t>
      </w:r>
    </w:p>
    <w:p>
      <w:r>
        <w:rPr>
          <w:b w:val="0"/>
          <w:i/>
          <w:sz w:val="20"/>
        </w:rPr>
        <w:t>Treats settlement matching as a min-cost-flow / integer programming assignment problem rather than row-by-row matching.</w:t>
      </w:r>
    </w:p>
    <w:p>
      <w:r>
        <w:rPr>
          <w:b/>
          <w:i w:val="0"/>
          <w:sz w:val="20"/>
        </w:rPr>
        <w:t>Why this score</w:t>
      </w:r>
    </w:p>
    <w:p>
      <w:r>
        <w:rPr>
          <w:b w:val="0"/>
          <w:i w:val="0"/>
          <w:sz w:val="20"/>
        </w:rPr>
        <w:t>The most technically impressive recon variant, and the N:M case genuinely survives the Agentic Dashboard collision.</w:t>
      </w:r>
    </w:p>
    <w:p>
      <w:r>
        <w:rPr>
          <w:b/>
          <w:i w:val="0"/>
          <w:sz w:val="20"/>
        </w:rPr>
        <w:t>The strongest attack on it</w:t>
      </w:r>
    </w:p>
    <w:p>
      <w:r>
        <w:rPr>
          <w:b w:val="0"/>
          <w:i w:val="0"/>
          <w:sz w:val="20"/>
        </w:rPr>
        <w:t>OR-Tools formulation can consume the entire budget and produce a solver that is correct on a toy instance and unexplainable on a real one. PARCHI gets most of the credit for a third of the risk.</w:t>
      </w:r>
    </w:p>
    <w:p>
      <w:r>
        <w:rPr>
          <w:b w:val="0"/>
          <w:i/>
          <w:sz w:val="16"/>
        </w:rPr>
        <w:t>Uniqueness 7.5  ·  Feasibility(1d) 3.0  ·  Rubric fit 8.0  ·  Collision safety 6.5</w:t>
      </w:r>
    </w:p>
    <w:p/>
    <w:p>
      <w:pPr>
        <w:pStyle w:val="Heading2"/>
      </w:pPr>
      <w:r>
        <w:t>10. RetryRight (e-mandate retry legality)  —  5.91/10</w:t>
      </w:r>
    </w:p>
    <w:p>
      <w:r>
        <w:rPr>
          <w:b/>
          <w:i w:val="0"/>
          <w:sz w:val="20"/>
        </w:rPr>
        <w:t>Track 03 · PARTIAL COLLISION</w:t>
      </w:r>
    </w:p>
    <w:p>
      <w:r>
        <w:rPr>
          <w:b w:val="0"/>
          <w:i/>
          <w:sz w:val="20"/>
        </w:rPr>
        <w:t>'The law decides IF, the model decides WHEN' — NPCI/RBI e-mandate retry rules as a unit-tested compliance engine.</w:t>
      </w:r>
    </w:p>
    <w:p>
      <w:r>
        <w:rPr>
          <w:b/>
          <w:i w:val="0"/>
          <w:sz w:val="20"/>
        </w:rPr>
        <w:t>Why this score</w:t>
      </w:r>
    </w:p>
    <w:p>
      <w:r>
        <w:rPr>
          <w:b w:val="0"/>
          <w:i w:val="0"/>
          <w:sz w:val="20"/>
        </w:rPr>
        <w:t>The regulation-as-code instinct is right, and it is the instinct KASAUTI is built on. Applied to retry specifically, it lands on shipped product.</w:t>
      </w:r>
    </w:p>
    <w:p>
      <w:r>
        <w:rPr>
          <w:b/>
          <w:i w:val="0"/>
          <w:sz w:val="20"/>
        </w:rPr>
        <w:t>The strongest attack on it</w:t>
      </w:r>
    </w:p>
    <w:p>
      <w:r>
        <w:rPr>
          <w:b w:val="0"/>
          <w:i w:val="0"/>
          <w:sz w:val="20"/>
        </w:rPr>
        <w:t>Subscription Recovery Agent already ships 'smarter retry logic'. A judge will ask why this is not a feature request to that team. Also requires reading actual circulars — a day you do not have.</w:t>
      </w:r>
    </w:p>
    <w:p>
      <w:r>
        <w:rPr>
          <w:b w:val="0"/>
          <w:i/>
          <w:sz w:val="16"/>
        </w:rPr>
        <w:t>Uniqueness 6.5  ·  Feasibility(1d) 5.5  ·  Rubric fit 7.0  ·  Collision safety 5.0</w:t>
      </w:r>
    </w:p>
    <w:p/>
    <w:p>
      <w:pPr>
        <w:pStyle w:val="Heading2"/>
      </w:pPr>
      <w:r>
        <w:t>11. RazorGate (standalone policy firewall)  —  5.60/10</w:t>
      </w:r>
    </w:p>
    <w:p>
      <w:r>
        <w:rPr>
          <w:b/>
          <w:i w:val="0"/>
          <w:sz w:val="20"/>
        </w:rPr>
        <w:t>Track 01 · ABSORBED — and weaker standalone</w:t>
      </w:r>
    </w:p>
    <w:p>
      <w:r>
        <w:rPr>
          <w:b w:val="0"/>
          <w:i/>
          <w:sz w:val="20"/>
        </w:rPr>
        <w:t>Merchant-side policy firewall between an inbound AI buyer agent and Razorpay; deterministic rules block what an LLM tries to authorize, with a live prompt-injection demo.</w:t>
      </w:r>
    </w:p>
    <w:p>
      <w:r>
        <w:rPr>
          <w:b/>
          <w:i w:val="0"/>
          <w:sz w:val="20"/>
        </w:rPr>
        <w:t>Why this score</w:t>
      </w:r>
    </w:p>
    <w:p>
      <w:r>
        <w:rPr>
          <w:b w:val="0"/>
          <w:i w:val="0"/>
          <w:sz w:val="20"/>
        </w:rPr>
        <w:t>The prompt-injection demo is the most memorable 60 seconds available in this hackathon, and it is preserved: failure_lab.py plus the Provenance enum.</w:t>
        <w:br/>
        <w:br/>
        <w:t>Standalone it is docked hard on collision. Razorpay guardrails blog s4 IS a platform-level validation layer enforcing merchant discount ceilings with a full audit trail. Building a second one is a feature request wearing a project's clothes. Inside KASAUTI the same code stops being a competing firewall and becomes half of an equivalence proof — which is not a repositioning trick, it is a different artifact.</w:t>
      </w:r>
    </w:p>
    <w:p>
      <w:r>
        <w:rPr>
          <w:b/>
          <w:i w:val="0"/>
          <w:sz w:val="20"/>
        </w:rPr>
        <w:t>The strongest attack on it</w:t>
      </w:r>
    </w:p>
    <w:p>
      <w:r>
        <w:rPr>
          <w:b w:val="0"/>
          <w:i w:val="0"/>
          <w:sz w:val="20"/>
        </w:rPr>
        <w:t>A blocklist-based injection defence loses to paraphrase. Provenance survives because it never reads the attack — it reads which source the agent cited as authority.</w:t>
      </w:r>
    </w:p>
    <w:p>
      <w:r>
        <w:rPr>
          <w:b w:val="0"/>
          <w:i/>
          <w:sz w:val="16"/>
        </w:rPr>
        <w:t>Uniqueness 7.0  ·  Feasibility(1d) 4.0  ·  Rubric fit 7.0  ·  Collision safety 5.0</w:t>
      </w:r>
    </w:p>
    <w:p/>
    <w:p>
      <w:pPr>
        <w:pStyle w:val="Heading2"/>
      </w:pPr>
      <w:r>
        <w:t>12. Generic reconciliation agent  —  5.22/10</w:t>
      </w:r>
    </w:p>
    <w:p>
      <w:r>
        <w:rPr>
          <w:b/>
          <w:i w:val="0"/>
          <w:sz w:val="20"/>
        </w:rPr>
        <w:t>Track 04 · DEAD — USE PARCHI INSTEAD</w:t>
      </w:r>
    </w:p>
    <w:p>
      <w:r>
        <w:rPr>
          <w:b w:val="0"/>
          <w:i/>
          <w:sz w:val="20"/>
        </w:rPr>
        <w:t>Multi-source reconciliation, exact-match first, fuzzy on the residue, honest exception queue.</w:t>
      </w:r>
    </w:p>
    <w:p>
      <w:r>
        <w:rPr>
          <w:b/>
          <w:i w:val="0"/>
          <w:sz w:val="20"/>
        </w:rPr>
        <w:t>Why this score</w:t>
      </w:r>
    </w:p>
    <w:p>
      <w:r>
        <w:rPr>
          <w:b w:val="0"/>
          <w:i w:val="0"/>
          <w:sz w:val="20"/>
        </w:rPr>
        <w:t>The honest-exception-queue instinct is good; port it to PARCHI.</w:t>
      </w:r>
    </w:p>
    <w:p>
      <w:r>
        <w:rPr>
          <w:b/>
          <w:i w:val="0"/>
          <w:sz w:val="20"/>
        </w:rPr>
        <w:t>The strongest attack on it</w:t>
      </w:r>
    </w:p>
    <w:p>
      <w:r>
        <w:rPr>
          <w:b w:val="0"/>
          <w:i w:val="0"/>
          <w:sz w:val="20"/>
        </w:rPr>
        <w:t>Agentic Dashboard ships 'upload a bank statement, get instant reconciliation' as a feature.</w:t>
      </w:r>
    </w:p>
    <w:p>
      <w:r>
        <w:rPr>
          <w:b w:val="0"/>
          <w:i/>
          <w:sz w:val="16"/>
        </w:rPr>
        <w:t>Uniqueness 3.0  ·  Feasibility(1d) 7.5  ·  Rubric fit 8.0  ·  Collision safety 2.5</w:t>
      </w:r>
    </w:p>
    <w:p/>
    <w:p>
      <w:pPr>
        <w:pStyle w:val="Heading2"/>
      </w:pPr>
      <w:r>
        <w:t>13. RTO Radar  —  4.53/10</w:t>
      </w:r>
    </w:p>
    <w:p>
      <w:r>
        <w:rPr>
          <w:b/>
          <w:i w:val="0"/>
          <w:sz w:val="20"/>
        </w:rPr>
        <w:t>Track 02 (+03) · DEAD — DOUBLY CONFIRMED</w:t>
      </w:r>
    </w:p>
    <w:p>
      <w:r>
        <w:rPr>
          <w:b w:val="0"/>
          <w:i/>
          <w:sz w:val="20"/>
        </w:rPr>
        <w:t>Predicts COD Return-to-Origin risk and fires an intervention ladder sized by expected-value math.</w:t>
      </w:r>
    </w:p>
    <w:p>
      <w:r>
        <w:rPr>
          <w:b/>
          <w:i w:val="0"/>
          <w:sz w:val="20"/>
        </w:rPr>
        <w:t>Why this score</w:t>
      </w:r>
    </w:p>
    <w:p>
      <w:r>
        <w:rPr>
          <w:b w:val="0"/>
          <w:i w:val="0"/>
          <w:sz w:val="20"/>
        </w:rPr>
        <w:t>Was ranked #1 in the original bank, before collision checking.</w:t>
      </w:r>
    </w:p>
    <w:p>
      <w:r>
        <w:rPr>
          <w:b/>
          <w:i w:val="0"/>
          <w:sz w:val="20"/>
        </w:rPr>
        <w:t>The strongest attack on it</w:t>
      </w:r>
    </w:p>
    <w:p>
      <w:r>
        <w:rPr>
          <w:b w:val="0"/>
          <w:i w:val="0"/>
          <w:sz w:val="20"/>
        </w:rPr>
        <w:t>Magic Checkout's RTO Intelligence AND a dedicated Agent Studio RTO/COD agent both ship this. Two independent confirmations, two products, same company, the one judging you.</w:t>
      </w:r>
    </w:p>
    <w:p>
      <w:r>
        <w:rPr>
          <w:b w:val="0"/>
          <w:i/>
          <w:sz w:val="16"/>
        </w:rPr>
        <w:t>Uniqueness 2.0  ·  Feasibility(1d) 8.5  ·  Rubric fit 6.5  ·  Collision safety 1.0</w:t>
      </w:r>
    </w:p>
    <w:p/>
    <w:p>
      <w:pPr>
        <w:pStyle w:val="Heading2"/>
      </w:pPr>
      <w:r>
        <w:t>14. Hinglish voice recovery cluster  —  4.36/10</w:t>
      </w:r>
    </w:p>
    <w:p>
      <w:r>
        <w:rPr>
          <w:b/>
          <w:i w:val="0"/>
          <w:sz w:val="20"/>
        </w:rPr>
        <w:t>Track 03 · DEAD — WORST COMBINATION</w:t>
      </w:r>
    </w:p>
    <w:p>
      <w:r>
        <w:rPr>
          <w:b w:val="0"/>
          <w:i/>
          <w:sz w:val="20"/>
        </w:rPr>
        <w:t>Failure classifier → channel selector → Hinglish voice/WhatsApp → promise-to-pay tracker.</w:t>
      </w:r>
    </w:p>
    <w:p>
      <w:r>
        <w:rPr>
          <w:b/>
          <w:i w:val="0"/>
          <w:sz w:val="20"/>
        </w:rPr>
        <w:t>Why this score</w:t>
      </w:r>
    </w:p>
    <w:p>
      <w:r>
        <w:rPr>
          <w:b w:val="0"/>
          <w:i w:val="0"/>
          <w:sz w:val="20"/>
        </w:rPr>
        <w:t>Proposed independently by 4 of 12 original sources.</w:t>
      </w:r>
    </w:p>
    <w:p>
      <w:r>
        <w:rPr>
          <w:b/>
          <w:i w:val="0"/>
          <w:sz w:val="20"/>
        </w:rPr>
        <w:t>The strongest attack on it</w:t>
      </w:r>
    </w:p>
    <w:p>
      <w:r>
        <w:rPr>
          <w:b w:val="0"/>
          <w:i w:val="0"/>
          <w:sz w:val="20"/>
        </w:rPr>
        <w:t>Subscription Recovery Agent ships this in Hindi with a voice vendor pre-wired. Simultaneously the most crowded idea in the exercise AND a direct collision.</w:t>
      </w:r>
    </w:p>
    <w:p>
      <w:r>
        <w:rPr>
          <w:b w:val="0"/>
          <w:i/>
          <w:sz w:val="16"/>
        </w:rPr>
        <w:t>Uniqueness 2.0  ·  Feasibility(1d) 7.5  ·  Rubric fit 7.0  ·  Collision safety 1.0</w:t>
      </w:r>
    </w:p>
    <w:p/>
    <w:p>
      <w:pPr>
        <w:pStyle w:val="Heading2"/>
      </w:pPr>
      <w:r>
        <w:t>15. Chargeback Evidence Responder / CE3.0  —  4.14/10</w:t>
      </w:r>
    </w:p>
    <w:p>
      <w:r>
        <w:rPr>
          <w:b/>
          <w:i w:val="0"/>
          <w:sz w:val="20"/>
        </w:rPr>
        <w:t>Track 02 · DEAD — CONFIRMED</w:t>
      </w:r>
    </w:p>
    <w:p>
      <w:r>
        <w:rPr>
          <w:b w:val="0"/>
          <w:i/>
          <w:sz w:val="20"/>
        </w:rPr>
        <w:t>Deterministic Visa CE3.0 eligibility engine; LLM drafts the rebuttal narrative.</w:t>
      </w:r>
    </w:p>
    <w:p>
      <w:r>
        <w:rPr>
          <w:b/>
          <w:i w:val="0"/>
          <w:sz w:val="20"/>
        </w:rPr>
        <w:t>Why this score</w:t>
      </w:r>
    </w:p>
    <w:p>
      <w:r>
        <w:rPr>
          <w:b w:val="0"/>
          <w:i w:val="0"/>
          <w:sz w:val="20"/>
        </w:rPr>
        <w:t>Ranked 8/10 and 'least crowded lane in the hackathon' in an earlier round. That round had not checked.</w:t>
      </w:r>
    </w:p>
    <w:p>
      <w:r>
        <w:rPr>
          <w:b/>
          <w:i w:val="0"/>
          <w:sz w:val="20"/>
        </w:rPr>
        <w:t>The strongest attack on it</w:t>
      </w:r>
    </w:p>
    <w:p>
      <w:r>
        <w:rPr>
          <w:b w:val="0"/>
          <w:i w:val="0"/>
          <w:sz w:val="20"/>
        </w:rPr>
        <w:t>Razorpay's Dispute Responder gathers evidence, scores win probability and submits. Identical feature set, shipped.</w:t>
      </w:r>
    </w:p>
    <w:p>
      <w:r>
        <w:rPr>
          <w:b w:val="0"/>
          <w:i/>
          <w:sz w:val="16"/>
        </w:rPr>
        <w:t>Uniqueness 2.0  ·  Feasibility(1d) 7.0  ·  Rubric fit 6.0  ·  Collision safety 1.5</w:t>
      </w:r>
    </w:p>
    <w:p/>
    <w:p>
      <w:pPr>
        <w:pStyle w:val="Heading2"/>
      </w:pPr>
      <w:r>
        <w:t>16. Generic conversational checkout bot  —  3.32/10</w:t>
      </w:r>
    </w:p>
    <w:p>
      <w:r>
        <w:rPr>
          <w:b/>
          <w:i w:val="0"/>
          <w:sz w:val="20"/>
        </w:rPr>
        <w:t>Track 01 · DEAD ON ARRIVAL</w:t>
      </w:r>
    </w:p>
    <w:p>
      <w:r>
        <w:rPr>
          <w:b w:val="0"/>
          <w:i/>
          <w:sz w:val="20"/>
        </w:rPr>
        <w:t>Chat-based AI shopping assistant bolted onto checkout.</w:t>
      </w:r>
    </w:p>
    <w:p>
      <w:r>
        <w:rPr>
          <w:b/>
          <w:i w:val="0"/>
          <w:sz w:val="20"/>
        </w:rPr>
        <w:t>Why this score</w:t>
      </w:r>
    </w:p>
    <w:p>
      <w:r>
        <w:rPr>
          <w:b w:val="0"/>
          <w:i w:val="0"/>
          <w:sz w:val="20"/>
        </w:rPr>
        <w:t>The hello-world of this hackathon.</w:t>
      </w:r>
    </w:p>
    <w:p>
      <w:r>
        <w:rPr>
          <w:b/>
          <w:i w:val="0"/>
          <w:sz w:val="20"/>
        </w:rPr>
        <w:t>The strongest attack on it</w:t>
      </w:r>
    </w:p>
    <w:p>
      <w:r>
        <w:rPr>
          <w:b w:val="0"/>
          <w:i w:val="0"/>
          <w:sz w:val="20"/>
        </w:rPr>
        <w:t>Agentic Payments (UPI Reserve Pay, live) plus the official 40+ tool MCP server already cover it.</w:t>
      </w:r>
    </w:p>
    <w:p>
      <w:r>
        <w:rPr>
          <w:b w:val="0"/>
          <w:i/>
          <w:sz w:val="16"/>
        </w:rPr>
        <w:t>Uniqueness 1.0  ·  Feasibility(1d) 8.0  ·  Rubric fit 2.0  ·  Collision safety 1.5</w:t>
      </w:r>
    </w:p>
    <w:p/>
    <w:p>
      <w:r>
        <w:br w:type="page"/>
      </w:r>
    </w:p>
    <w:p>
      <w:pPr>
        <w:pStyle w:val="Heading1"/>
      </w:pPr>
      <w:r>
        <w:t>The merge you asked for</w:t>
      </w:r>
    </w:p>
    <w:p>
      <w:r>
        <w:rPr>
          <w:b w:val="0"/>
          <w:i w:val="0"/>
        </w:rPr>
        <w:t>You proposed combining KASAUTI, RazorGate and RIWAAJ. That instinct is right, but the naive version — three products in one repo — would read as scope sprawl and fail on all four rubric lines at once.</w:t>
        <w:br/>
        <w:br/>
        <w:t>The version that works treats all three as ONE set of predicates evaluated at three different scopes. Nothing is duplicated, so nothing can drift: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Original idea</w:t>
            </w:r>
          </w:p>
        </w:tc>
        <w:tc>
          <w:tcPr>
            <w:tcW w:type="dxa" w:w="3312"/>
          </w:tcPr>
          <w:p>
            <w:r/>
            <w:r>
              <w:rPr>
                <w:b/>
                <w:sz w:val="18"/>
              </w:rPr>
              <w:t>How it appears in KASAUTI</w:t>
            </w:r>
          </w:p>
        </w:tc>
        <w:tc>
          <w:tcPr>
            <w:tcW w:type="dxa" w:w="3312"/>
          </w:tcPr>
          <w:p>
            <w:r/>
            <w:r>
              <w:rPr>
                <w:b/>
                <w:sz w:val="18"/>
              </w:rPr>
              <w:t>Why the merge is stronger than the standalone</w:t>
            </w:r>
          </w:p>
        </w:tc>
      </w:tr>
      <w:tr>
        <w:tc>
          <w:tcPr>
            <w:tcW w:type="dxa" w:w="3312"/>
          </w:tcPr>
          <w:p>
            <w:r/>
            <w:r>
              <w:rPr>
                <w:sz w:val="16"/>
              </w:rPr>
              <w:t>KASAUTI</w:t>
            </w:r>
          </w:p>
        </w:tc>
        <w:tc>
          <w:tcPr>
            <w:tcW w:type="dxa" w:w="3312"/>
          </w:tcPr>
          <w:p>
            <w:r/>
            <w:r>
              <w:rPr>
                <w:sz w:val="16"/>
              </w:rPr>
              <w:t>rules/checkers.py — 9 per-episode rules, each citing a regulation</w:t>
            </w:r>
          </w:p>
        </w:tc>
        <w:tc>
          <w:tcPr>
            <w:tcW w:type="dxa" w:w="3312"/>
          </w:tcPr>
          <w:p>
            <w:r/>
            <w:r>
              <w:rPr>
                <w:sz w:val="16"/>
              </w:rPr>
              <w:t>Unchanged: the core conformance suite.</w:t>
            </w:r>
          </w:p>
        </w:tc>
      </w:tr>
      <w:tr>
        <w:tc>
          <w:tcPr>
            <w:tcW w:type="dxa" w:w="3312"/>
          </w:tcPr>
          <w:p>
            <w:r/>
            <w:r>
              <w:rPr>
                <w:sz w:val="16"/>
              </w:rPr>
              <w:t>RazorGate</w:t>
            </w:r>
          </w:p>
        </w:tc>
        <w:tc>
          <w:tcPr>
            <w:tcW w:type="dxa" w:w="3312"/>
          </w:tcPr>
          <w:p>
            <w:r/>
            <w:r>
              <w:rPr>
                <w:sz w:val="16"/>
              </w:rPr>
              <w:t>gateway.py — the same checkers evaluated inline, before each action</w:t>
            </w:r>
          </w:p>
        </w:tc>
        <w:tc>
          <w:tcPr>
            <w:tcW w:type="dxa" w:w="3312"/>
          </w:tcPr>
          <w:p>
            <w:r/>
            <w:r>
              <w:rPr>
                <w:sz w:val="16"/>
              </w:rPr>
              <w:t>Standalone it collides with guardrails blog s4. As a second evaluation strategy it becomes half of an equivalence proof — a different artifact, not a repositioning.</w:t>
            </w:r>
          </w:p>
        </w:tc>
      </w:tr>
      <w:tr>
        <w:tc>
          <w:tcPr>
            <w:tcW w:type="dxa" w:w="3312"/>
          </w:tcPr>
          <w:p>
            <w:r/>
            <w:r>
              <w:rPr>
                <w:sz w:val="16"/>
              </w:rPr>
              <w:t>RIWAAJ</w:t>
            </w:r>
          </w:p>
        </w:tc>
        <w:tc>
          <w:tcPr>
            <w:tcW w:type="dxa" w:w="3312"/>
          </w:tcPr>
          <w:p>
            <w:r/>
            <w:r>
              <w:rPr>
                <w:sz w:val="16"/>
              </w:rPr>
              <w:t>consortium.py — 3 network rules over pooled, salted-hash-joined merchant reports</w:t>
            </w:r>
          </w:p>
        </w:tc>
        <w:tc>
          <w:tcPr>
            <w:tcW w:type="dxa" w:w="3312"/>
          </w:tcPr>
          <w:p>
            <w:r/>
            <w:r>
              <w:rPr>
                <w:sz w:val="16"/>
              </w:rPr>
              <w:t>Standalone it needs a learned ring detector and dies to 'did you detect your own generator?'. Scoped to log-derived aggregation, the ground truth is real and the critique does not apply.</w:t>
            </w:r>
          </w:p>
        </w:tc>
      </w:tr>
    </w:tbl>
    <w:p/>
    <w:p>
      <w:r>
        <w:rPr>
          <w:b/>
          <w:i w:val="0"/>
          <w:sz w:val="24"/>
        </w:rPr>
        <w:t>The one-sentence pitch</w:t>
      </w:r>
    </w:p>
    <w:p>
      <w:r>
        <w:rPr>
          <w:b w:val="0"/>
          <w:i/>
          <w:sz w:val="22"/>
        </w:rPr>
        <w:t>"Razorpay promises every Agent Studio agent is certified against dark-pattern and consent rules, and separately promises every action passes a runtime validation layer — but nothing establishes that the two agree, and no developer can test either. KASAUTI is the missing test: one set of deterministic, citation-bearing predicates, evaluated offline, inline, and across merchants, with an LLM generating the attacks and never issuing a verdict."</w:t>
      </w:r>
    </w:p>
    <w:p>
      <w:r>
        <w:br w:type="page"/>
      </w:r>
    </w:p>
    <w:p>
      <w:pPr>
        <w:pStyle w:val="Heading1"/>
      </w:pPr>
      <w:r>
        <w:t>What the remaining time buys</w:t>
      </w:r>
    </w:p>
    <w:p>
      <w:r>
        <w:rPr>
          <w:b w:val="0"/>
          <w:i/>
          <w:sz w:val="20"/>
        </w:rPr>
        <w:t>Build is done. Everything below is submission surface, which is where the marginal point actually is.</w:t>
      </w:r>
    </w:p>
    <w:p>
      <w:r>
        <w:rPr>
          <w:b w:val="0"/>
          <w:i w:val="0"/>
          <w:sz w:val="20"/>
        </w:rPr>
        <w:t>1. Record the 5-minute video. 30s problem → 90s live demo (make demo, then make consortium) → 60s the AI-judgment split → 60s FAILURES.md #9, the phantom-join bug → 30s NOT_CHECKED.md. Ending on limitations reads as senior, not weak.</w:t>
      </w:r>
    </w:p>
    <w:p>
      <w:r>
        <w:rPr>
          <w:b w:val="0"/>
          <w:i w:val="0"/>
          <w:sz w:val="20"/>
        </w:rPr>
        <w:t>2. Fresh-clone test. git clone into a clean directory, pip install -r requirements.txt, make demo. If that fails on the judge's machine nothing else matters.</w:t>
      </w:r>
    </w:p>
    <w:p>
      <w:r>
        <w:rPr>
          <w:b w:val="0"/>
          <w:i w:val="0"/>
          <w:sz w:val="20"/>
        </w:rPr>
        <w:t>3. Write 'what broke' from FAILURES.md #14 (a merchant boundary that sat in the schema from commit 1 and nothing enforced) or #9 (the phantom join). They read this answer first. Both are real, specific, found by tooling you built to attack your own work, and pinned by regression tests. Do not embellish.</w:t>
      </w:r>
    </w:p>
    <w:p>
      <w:r>
        <w:rPr>
          <w:b w:val="0"/>
          <w:i w:val="0"/>
          <w:sz w:val="20"/>
        </w:rPr>
        <w:t>4. Submit on the 4th, not the 5th.</w:t>
      </w:r>
    </w:p>
    <w:p/>
    <w:p>
      <w:r>
        <w:rPr>
          <w:b/>
          <w:i w:val="0"/>
          <w:sz w:val="24"/>
        </w:rPr>
        <w:t>Open-source and free tools actually used</w:t>
      </w:r>
    </w:p>
    <w:p>
      <w:r>
        <w:rPr>
          <w:b w:val="0"/>
          <w:i w:val="0"/>
          <w:sz w:val="18"/>
        </w:rPr>
        <w:t>· Hypothesis — property-based testing; found real bugs in the rules (FAILURES.md #3), not decoration.</w:t>
      </w:r>
    </w:p>
    <w:p>
      <w:r>
        <w:rPr>
          <w:b w:val="0"/>
          <w:i w:val="0"/>
          <w:sz w:val="18"/>
        </w:rPr>
        <w:t>· pytest — 421 tests. The only two dependencies in requirements.txt.</w:t>
      </w:r>
    </w:p>
    <w:p>
      <w:r>
        <w:rPr>
          <w:b w:val="0"/>
          <w:i w:val="0"/>
          <w:sz w:val="18"/>
        </w:rPr>
        <w:t>· Gemini free tier — the LLM adversary only. Offline seeded mutation is the default, so the demo reproduces with no key and no network.</w:t>
      </w:r>
    </w:p>
    <w:p>
      <w:r>
        <w:rPr>
          <w:b w:val="0"/>
          <w:i w:val="0"/>
          <w:sz w:val="18"/>
        </w:rPr>
        <w:t>· Python stdlib (hashlib, ast, dis) — the purity guard and the consortium join. Zero runtime dependencies is itself a build-quality signal.</w:t>
      </w:r>
    </w:p>
    <w:p>
      <w:r>
        <w:rPr>
          <w:b w:val="0"/>
          <w:i w:val="0"/>
          <w:sz w:val="18"/>
        </w:rPr>
        <w:t>· Cited, not vendored: razorpay/razorpay-mcp-server, google-agentic-commerce/AP2, ethz-spylab/agentdojo, invariantlabs-ai/invariant (the comparison baseline).</w:t>
      </w:r>
    </w:p>
    <w:p/>
    <w:p>
      <w:r>
        <w:rPr>
          <w:b/>
          <w:i w:val="0"/>
          <w:sz w:val="24"/>
        </w:rPr>
        <w:t>For reviewers being asked for a second opinion</w:t>
      </w:r>
    </w:p>
    <w:p>
      <w:r>
        <w:rPr>
          <w:b w:val="0"/>
          <w:i w:val="0"/>
          <w:sz w:val="20"/>
        </w:rPr>
        <w:t>The four questions worth attacking, in the order they would hurt most:</w:t>
        <w:br/>
        <w:br/>
        <w:t>1. Is precision 1.00 on a self-built corpus worth anything? (My answer: only as self-consistency plus a fair baseline comparison — NOT_CHECKED.md §1-2 says so before a judge does.)</w:t>
        <w:br/>
        <w:t>2. Does the certification-vs-enforcement gap actually exist, or is it inferred from a blog post? (Inferred, and stated as such in NOT_CHECKED.md §4.)</w:t>
        <w:br/>
        <w:t>3. Is a salted hash meaningfully privacy-preserving at consortium scale? (No — NOT_CHECKED.md §6 enumerates exactly how it fails.)</w:t>
        <w:br/>
        <w:t>4. Is 'we chose not to build the ML component' rigour or an excuse? (The strongest genuine objection. My answer is that a detector scored against rings I invented would be worth less than the arithmetic that is provably right — but a reviewer could reasonably disagree.)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