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E4FCA" w:rsidRPr="005E4FCA" w14:paraId="7070A04D" w14:textId="77777777" w:rsidTr="00CB6E53">
        <w:trPr>
          <w:cantSplit/>
          <w:trHeight w:val="180"/>
        </w:trPr>
        <w:tc>
          <w:tcPr>
            <w:tcW w:w="5000" w:type="pct"/>
          </w:tcPr>
          <w:p w14:paraId="7DF93133" w14:textId="77777777" w:rsidR="005E4FCA" w:rsidRPr="005E4FCA" w:rsidRDefault="005E4FCA" w:rsidP="005E4FCA">
            <w:pPr>
              <w:widowControl w:val="0"/>
              <w:suppressAutoHyphens/>
              <w:spacing w:before="60" w:line="240" w:lineRule="auto"/>
              <w:ind w:firstLine="0"/>
              <w:jc w:val="center"/>
              <w:rPr>
                <w:rFonts w:eastAsia="Droid Sans Fallback" w:cs="Times New Roman"/>
                <w:caps/>
                <w:lang w:eastAsia="zh-CN" w:bidi="hi-IN"/>
                <w14:ligatures w14:val="none"/>
              </w:rPr>
            </w:pPr>
            <w:bookmarkStart w:id="0" w:name="_Toc215952192"/>
            <w:bookmarkStart w:id="1" w:name="_Toc216003241"/>
            <w:r w:rsidRPr="005E4FCA">
              <w:rPr>
                <w:rFonts w:eastAsia="Droid Sans Fallback" w:cs="FreeSans"/>
                <w:noProof/>
                <w:lang w:eastAsia="ru-RU"/>
                <w14:ligatures w14:val="none"/>
              </w:rPr>
              <w:drawing>
                <wp:inline distT="0" distB="0" distL="0" distR="0" wp14:anchorId="7D1E1F57" wp14:editId="76293D1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161C5" w14:textId="77777777" w:rsidR="005E4FCA" w:rsidRPr="005E4FCA" w:rsidRDefault="005E4FCA" w:rsidP="005E4FCA">
            <w:pPr>
              <w:widowControl w:val="0"/>
              <w:suppressAutoHyphens/>
              <w:spacing w:before="60" w:line="240" w:lineRule="auto"/>
              <w:ind w:firstLine="0"/>
              <w:jc w:val="center"/>
              <w:rPr>
                <w:rFonts w:eastAsia="Droid Sans Fallback" w:cs="Times New Roman"/>
                <w:caps/>
                <w:lang w:eastAsia="zh-CN" w:bidi="hi-IN"/>
                <w14:ligatures w14:val="none"/>
              </w:rPr>
            </w:pPr>
            <w:r w:rsidRPr="005E4FCA">
              <w:rPr>
                <w:rFonts w:eastAsia="Droid Sans Fallback" w:cs="Times New Roman"/>
                <w:caps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5E4FCA" w:rsidRPr="005E4FCA" w14:paraId="77CF93EA" w14:textId="77777777" w:rsidTr="00CB6E53">
        <w:trPr>
          <w:cantSplit/>
          <w:trHeight w:val="1417"/>
        </w:trPr>
        <w:tc>
          <w:tcPr>
            <w:tcW w:w="5000" w:type="pct"/>
          </w:tcPr>
          <w:p w14:paraId="2BC28CBB" w14:textId="77777777" w:rsidR="005E4FCA" w:rsidRPr="005E4FCA" w:rsidRDefault="005E4FCA" w:rsidP="005E4FCA">
            <w:pPr>
              <w:widowControl w:val="0"/>
              <w:suppressAutoHyphens/>
              <w:spacing w:after="140" w:line="240" w:lineRule="auto"/>
              <w:ind w:firstLine="0"/>
              <w:jc w:val="center"/>
              <w:rPr>
                <w:rFonts w:eastAsia="Droid Sans Fallback" w:cs="FreeSans"/>
                <w:b/>
                <w:i/>
                <w:sz w:val="20"/>
                <w:lang w:eastAsia="zh-CN" w:bidi="hi-IN"/>
                <w14:ligatures w14:val="none"/>
              </w:rPr>
            </w:pPr>
            <w:r w:rsidRPr="005E4FCA">
              <w:rPr>
                <w:rFonts w:eastAsia="Droid Sans Fallback" w:cs="FreeSans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5E4FCA">
              <w:rPr>
                <w:rFonts w:eastAsia="Droid Sans Fallback" w:cs="FreeSans"/>
                <w:lang w:eastAsia="zh-CN" w:bidi="hi-IN"/>
                <w14:ligatures w14:val="none"/>
              </w:rPr>
              <w:br/>
              <w:t>высшего образования</w:t>
            </w:r>
            <w:r w:rsidRPr="005E4FCA">
              <w:rPr>
                <w:rFonts w:eastAsia="Droid Sans Fallback" w:cs="FreeSans"/>
                <w:lang w:eastAsia="zh-CN" w:bidi="hi-IN"/>
                <w14:ligatures w14:val="none"/>
              </w:rPr>
              <w:br/>
            </w:r>
            <w:r w:rsidRPr="005E4FCA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lang w:eastAsia="zh-CN" w:bidi="hi-IN"/>
                <w14:ligatures w14:val="none"/>
              </w:rPr>
              <w:t xml:space="preserve">«МИРЭА </w:t>
            </w:r>
            <w:r w:rsidRPr="005E4FCA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lang w:eastAsia="zh-CN" w:bidi="hi-IN"/>
                <w14:ligatures w14:val="none"/>
              </w:rPr>
              <w:sym w:font="Symbol" w:char="F02D"/>
            </w:r>
            <w:r w:rsidRPr="005E4FCA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619DA4FE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Droid Sans Fallback" w:cs="Times New Roman"/>
                <w:lang w:eastAsia="zh-CN" w:bidi="hi-IN"/>
                <w14:ligatures w14:val="none"/>
              </w:rPr>
            </w:pPr>
            <w:r w:rsidRPr="005E4FCA">
              <w:rPr>
                <w:rFonts w:eastAsia="Droid Sans Fallback" w:cs="FreeSans"/>
                <w:b/>
                <w:snapToGrid w:val="0"/>
                <w:sz w:val="32"/>
                <w:szCs w:val="32"/>
                <w:lang w:eastAsia="zh-CN" w:bidi="hi-IN"/>
                <w14:ligatures w14:val="none"/>
              </w:rPr>
              <w:t xml:space="preserve"> РТУ МИРЭА</w:t>
            </w:r>
            <w:r w:rsidRPr="005E4FCA">
              <w:rPr>
                <w:rFonts w:eastAsia="Droid Sans Fallback" w:cs="Times New Roman"/>
                <w:b/>
                <w:sz w:val="32"/>
                <w:szCs w:val="32"/>
                <w:lang w:eastAsia="zh-CN" w:bidi="hi-IN"/>
                <w14:ligatures w14:val="none"/>
              </w:rPr>
              <w:t xml:space="preserve"> </w:t>
            </w:r>
            <w:r w:rsidRPr="005E4FCA">
              <w:rPr>
                <w:rFonts w:eastAsia="Droid Sans Fallback" w:cs="Times New Roman"/>
                <w:b/>
                <w:noProof/>
                <w:sz w:val="32"/>
                <w:szCs w:val="32"/>
                <w:lang w:eastAsia="ru-RU"/>
                <w14:ligatures w14:val="none"/>
              </w:rPr>
              <mc:AlternateContent>
                <mc:Choice Requires="wps">
                  <w:drawing>
                    <wp:inline distT="0" distB="0" distL="0" distR="0" wp14:anchorId="6A1EE2C7" wp14:editId="3DEECDDA">
                      <wp:extent cx="5600700" cy="1270"/>
                      <wp:effectExtent l="19050" t="19050" r="19050" b="27305"/>
                      <wp:docPr id="1860287904" name="Прямая соединительная линия 18602879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6B4B3A" id="Прямая соединительная линия 186028790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16A6A92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  <w:r w:rsidRPr="005E4FCA">
        <w:rPr>
          <w:rFonts w:eastAsia="Droid Sans Fallback" w:cs="Times New Roman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1A8758E7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  <w:r w:rsidRPr="005E4FCA">
        <w:rPr>
          <w:rFonts w:eastAsia="Droid Sans Fallback" w:cs="Times New Roman"/>
          <w:b/>
          <w:szCs w:val="28"/>
          <w:lang w:eastAsia="zh-CN" w:bidi="hi-IN"/>
          <w14:ligatures w14:val="none"/>
        </w:rPr>
        <w:t>Кафедра прикладной математики (ПМ)</w:t>
      </w:r>
    </w:p>
    <w:p w14:paraId="556A651E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lang w:eastAsia="zh-CN" w:bidi="hi-IN"/>
          <w14:ligatures w14:val="none"/>
        </w:rPr>
      </w:pPr>
    </w:p>
    <w:p w14:paraId="6DB60983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lang w:eastAsia="zh-CN" w:bidi="hi-IN"/>
          <w14:ligatures w14:val="none"/>
        </w:rPr>
      </w:pPr>
    </w:p>
    <w:p w14:paraId="7B97C9B7" w14:textId="77777777" w:rsidR="005E4FCA" w:rsidRPr="005E4FCA" w:rsidRDefault="005E4FCA" w:rsidP="005E4FCA">
      <w:pPr>
        <w:widowControl w:val="0"/>
        <w:suppressAutoHyphens/>
        <w:ind w:firstLine="0"/>
        <w:rPr>
          <w:rFonts w:eastAsia="Times New Roman" w:cs="Times New Roman"/>
          <w:b/>
          <w:color w:val="000000"/>
          <w:lang w:eastAsia="ru-RU" w:bidi="hi-IN"/>
          <w14:ligatures w14:val="none"/>
        </w:rPr>
      </w:pPr>
    </w:p>
    <w:p w14:paraId="09227DAD" w14:textId="77777777" w:rsidR="005E4FCA" w:rsidRPr="005E4FCA" w:rsidRDefault="005E4FCA" w:rsidP="005E4FCA">
      <w:pPr>
        <w:widowControl w:val="0"/>
        <w:suppressAutoHyphens/>
        <w:ind w:firstLine="698"/>
        <w:jc w:val="center"/>
        <w:rPr>
          <w:rFonts w:eastAsia="Times New Roman" w:cs="Times New Roman"/>
          <w:b/>
          <w:color w:val="000000"/>
          <w:sz w:val="32"/>
          <w:szCs w:val="32"/>
          <w:lang w:eastAsia="ru-RU" w:bidi="hi-IN"/>
          <w14:ligatures w14:val="none"/>
        </w:rPr>
      </w:pPr>
      <w:r w:rsidRPr="005E4FCA">
        <w:rPr>
          <w:rFonts w:eastAsia="Times New Roman" w:cs="Times New Roman"/>
          <w:b/>
          <w:color w:val="000000"/>
          <w:sz w:val="32"/>
          <w:szCs w:val="32"/>
          <w:lang w:eastAsia="ru-RU" w:bidi="hi-IN"/>
          <w14:ligatures w14:val="none"/>
        </w:rPr>
        <w:t>ПРОЕКТНАЯ РАБОТА</w:t>
      </w:r>
    </w:p>
    <w:p w14:paraId="186410A8" w14:textId="3BCA3DD0" w:rsidR="005E4FCA" w:rsidRPr="00E937D0" w:rsidRDefault="005E4FCA" w:rsidP="005E4FCA">
      <w:pPr>
        <w:widowControl w:val="0"/>
        <w:suppressAutoHyphens/>
        <w:ind w:firstLine="698"/>
        <w:jc w:val="center"/>
        <w:rPr>
          <w:rFonts w:eastAsia="Times New Roman" w:cs="Times New Roman"/>
          <w:b/>
          <w:color w:val="000000"/>
          <w:szCs w:val="28"/>
          <w:lang w:eastAsia="ru-RU" w:bidi="hi-IN"/>
          <w14:ligatures w14:val="none"/>
        </w:rPr>
      </w:pPr>
      <w:r w:rsidRPr="005E4FCA">
        <w:rPr>
          <w:rFonts w:eastAsia="Times New Roman" w:cs="Times New Roman"/>
          <w:color w:val="000000"/>
          <w:szCs w:val="28"/>
          <w:lang w:eastAsia="ru-RU" w:bidi="hi-IN"/>
          <w14:ligatures w14:val="none"/>
        </w:rPr>
        <w:t>по дисциплине «Прогнозно-аналитические системы»</w:t>
      </w:r>
    </w:p>
    <w:p w14:paraId="2C1C0B71" w14:textId="076F60AD" w:rsidR="005803C7" w:rsidRPr="005803C7" w:rsidRDefault="005E4FCA" w:rsidP="005803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sz w:val="32"/>
          <w:szCs w:val="32"/>
          <w:lang w:eastAsia="zh-CN" w:bidi="hi-IN"/>
          <w14:ligatures w14:val="none"/>
        </w:rPr>
      </w:pPr>
      <w:r w:rsidRPr="005E4FCA">
        <w:rPr>
          <w:rFonts w:eastAsia="Droid Sans Fallback" w:cs="Times New Roman"/>
          <w:sz w:val="32"/>
          <w:szCs w:val="32"/>
          <w:lang w:eastAsia="zh-CN" w:bidi="hi-IN"/>
          <w14:ligatures w14:val="none"/>
        </w:rPr>
        <w:t xml:space="preserve">«Прогнозно-аналитическая система мониторинга </w:t>
      </w:r>
      <w:r w:rsidR="005803C7">
        <w:rPr>
          <w:rFonts w:eastAsia="Droid Sans Fallback" w:cs="Times New Roman"/>
          <w:sz w:val="32"/>
          <w:szCs w:val="32"/>
          <w:lang w:eastAsia="zh-CN" w:bidi="hi-IN"/>
          <w14:ligatures w14:val="none"/>
        </w:rPr>
        <w:t>п</w:t>
      </w:r>
      <w:r w:rsidR="005803C7" w:rsidRPr="005803C7">
        <w:rPr>
          <w:rFonts w:eastAsia="Droid Sans Fallback" w:cs="Times New Roman"/>
          <w:sz w:val="32"/>
          <w:szCs w:val="32"/>
          <w:lang w:eastAsia="zh-CN" w:bidi="hi-IN"/>
          <w14:ligatures w14:val="none"/>
        </w:rPr>
        <w:t>очасово</w:t>
      </w:r>
      <w:r w:rsidR="005803C7">
        <w:rPr>
          <w:rFonts w:eastAsia="Droid Sans Fallback" w:cs="Times New Roman"/>
          <w:sz w:val="32"/>
          <w:szCs w:val="32"/>
          <w:lang w:eastAsia="zh-CN" w:bidi="hi-IN"/>
          <w14:ligatures w14:val="none"/>
        </w:rPr>
        <w:t>го</w:t>
      </w:r>
      <w:r w:rsidR="005803C7" w:rsidRPr="005803C7">
        <w:rPr>
          <w:rFonts w:eastAsia="Droid Sans Fallback" w:cs="Times New Roman"/>
          <w:sz w:val="32"/>
          <w:szCs w:val="32"/>
          <w:lang w:eastAsia="zh-CN" w:bidi="hi-IN"/>
          <w14:ligatures w14:val="none"/>
        </w:rPr>
        <w:t xml:space="preserve"> потреблени</w:t>
      </w:r>
      <w:r w:rsidR="000A58F9">
        <w:rPr>
          <w:rFonts w:eastAsia="Droid Sans Fallback" w:cs="Times New Roman"/>
          <w:sz w:val="32"/>
          <w:szCs w:val="32"/>
          <w:lang w:eastAsia="zh-CN" w:bidi="hi-IN"/>
          <w14:ligatures w14:val="none"/>
        </w:rPr>
        <w:t>я</w:t>
      </w:r>
      <w:r w:rsidR="005803C7" w:rsidRPr="005803C7">
        <w:rPr>
          <w:rFonts w:eastAsia="Droid Sans Fallback" w:cs="Times New Roman"/>
          <w:sz w:val="32"/>
          <w:szCs w:val="32"/>
          <w:lang w:eastAsia="zh-CN" w:bidi="hi-IN"/>
          <w14:ligatures w14:val="none"/>
        </w:rPr>
        <w:t xml:space="preserve"> электроэнергии в энергосистеме</w:t>
      </w:r>
    </w:p>
    <w:p w14:paraId="51DFB65A" w14:textId="547EB229" w:rsidR="005E4FCA" w:rsidRPr="005E4FCA" w:rsidRDefault="00D34D24" w:rsidP="005803C7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sz w:val="32"/>
          <w:szCs w:val="32"/>
          <w:lang w:eastAsia="zh-CN" w:bidi="hi-IN"/>
          <w14:ligatures w14:val="none"/>
        </w:rPr>
      </w:pPr>
      <w:r>
        <w:rPr>
          <w:rFonts w:eastAsia="Droid Sans Fallback" w:cs="Times New Roman"/>
          <w:sz w:val="32"/>
          <w:szCs w:val="32"/>
          <w:lang w:eastAsia="zh-CN" w:bidi="hi-IN"/>
          <w14:ligatures w14:val="none"/>
        </w:rPr>
        <w:t>Германии</w:t>
      </w:r>
      <w:r w:rsidR="005E4FCA" w:rsidRPr="005E4FCA">
        <w:rPr>
          <w:rFonts w:eastAsia="Droid Sans Fallback" w:cs="Times New Roman"/>
          <w:sz w:val="32"/>
          <w:szCs w:val="32"/>
          <w:lang w:eastAsia="zh-CN" w:bidi="hi-IN"/>
          <w14:ligatures w14:val="none"/>
        </w:rPr>
        <w:t>»</w:t>
      </w:r>
    </w:p>
    <w:p w14:paraId="0E6372D0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1838606B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45D7ADF4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7E39559C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7896380E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</w:p>
    <w:tbl>
      <w:tblPr>
        <w:tblStyle w:val="21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3397"/>
        <w:gridCol w:w="1109"/>
        <w:gridCol w:w="564"/>
        <w:gridCol w:w="1104"/>
      </w:tblGrid>
      <w:tr w:rsidR="005E4FCA" w:rsidRPr="005E4FCA" w14:paraId="168D3AD0" w14:textId="77777777" w:rsidTr="00CB6E53">
        <w:trPr>
          <w:gridAfter w:val="1"/>
          <w:wAfter w:w="1104" w:type="dxa"/>
        </w:trPr>
        <w:tc>
          <w:tcPr>
            <w:tcW w:w="3964" w:type="dxa"/>
          </w:tcPr>
          <w:p w14:paraId="35F170FD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jc w:val="left"/>
              <w:rPr>
                <w:lang w:eastAsia="zh-CN" w:bidi="hi-IN"/>
              </w:rPr>
            </w:pPr>
            <w:r w:rsidRPr="005E4FCA">
              <w:rPr>
                <w:lang w:eastAsia="zh-CN" w:bidi="hi-IN"/>
              </w:rPr>
              <w:t xml:space="preserve">Студент группы </w:t>
            </w:r>
          </w:p>
          <w:p w14:paraId="0A887627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jc w:val="left"/>
              <w:rPr>
                <w:lang w:eastAsia="zh-CN" w:bidi="hi-IN"/>
              </w:rPr>
            </w:pPr>
            <w:r w:rsidRPr="005E4FCA">
              <w:rPr>
                <w:i/>
                <w:iCs/>
                <w:lang w:eastAsia="zh-CN" w:bidi="hi-IN"/>
              </w:rPr>
              <w:t>ИНБО-20-23</w:t>
            </w:r>
          </w:p>
          <w:p w14:paraId="30295A49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jc w:val="left"/>
              <w:rPr>
                <w:lang w:eastAsia="zh-CN" w:bidi="hi-IN"/>
              </w:rPr>
            </w:pPr>
          </w:p>
        </w:tc>
        <w:tc>
          <w:tcPr>
            <w:tcW w:w="3397" w:type="dxa"/>
          </w:tcPr>
          <w:p w14:paraId="3D796B20" w14:textId="33CDD854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jc w:val="left"/>
              <w:rPr>
                <w:i/>
                <w:iCs/>
                <w:lang w:eastAsia="zh-CN" w:bidi="hi-IN"/>
              </w:rPr>
            </w:pPr>
            <w:r>
              <w:rPr>
                <w:i/>
                <w:iCs/>
                <w:lang w:eastAsia="zh-CN" w:bidi="hi-IN"/>
              </w:rPr>
              <w:t>Янушкевич Р</w:t>
            </w:r>
            <w:r w:rsidRPr="005E4FCA">
              <w:rPr>
                <w:i/>
                <w:iCs/>
                <w:lang w:eastAsia="zh-CN" w:bidi="hi-IN"/>
              </w:rPr>
              <w:t>.В.</w:t>
            </w:r>
          </w:p>
        </w:tc>
        <w:tc>
          <w:tcPr>
            <w:tcW w:w="1673" w:type="dxa"/>
            <w:gridSpan w:val="2"/>
          </w:tcPr>
          <w:p w14:paraId="760F84D6" w14:textId="77777777" w:rsidR="005E4FCA" w:rsidRPr="005E4FCA" w:rsidRDefault="005E4FCA" w:rsidP="005E4FCA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lang w:eastAsia="zh-CN" w:bidi="hi-IN"/>
              </w:rPr>
            </w:pPr>
          </w:p>
          <w:p w14:paraId="4C67FA41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jc w:val="center"/>
              <w:rPr>
                <w:lang w:eastAsia="zh-CN" w:bidi="hi-IN"/>
              </w:rPr>
            </w:pPr>
            <w:r w:rsidRPr="005E4FCA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4BF87AD6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rPr>
                <w:lang w:eastAsia="zh-CN" w:bidi="hi-IN"/>
              </w:rPr>
            </w:pPr>
          </w:p>
        </w:tc>
      </w:tr>
      <w:tr w:rsidR="005E4FCA" w:rsidRPr="005E4FCA" w14:paraId="12105616" w14:textId="77777777" w:rsidTr="00CB6E53">
        <w:trPr>
          <w:gridAfter w:val="1"/>
          <w:wAfter w:w="1104" w:type="dxa"/>
        </w:trPr>
        <w:tc>
          <w:tcPr>
            <w:tcW w:w="3964" w:type="dxa"/>
          </w:tcPr>
          <w:p w14:paraId="4315F396" w14:textId="7A3E37F2" w:rsidR="005E4FCA" w:rsidRPr="005E4FCA" w:rsidRDefault="00937988" w:rsidP="005E4FCA">
            <w:pPr>
              <w:widowControl w:val="0"/>
              <w:suppressAutoHyphens/>
              <w:spacing w:line="240" w:lineRule="auto"/>
              <w:ind w:firstLine="0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Старший преподаватель</w:t>
            </w:r>
            <w:r w:rsidR="005E4FCA" w:rsidRPr="005E4FCA">
              <w:rPr>
                <w:lang w:eastAsia="zh-CN" w:bidi="hi-IN"/>
              </w:rPr>
              <w:t xml:space="preserve"> кафедры ПМ</w:t>
            </w:r>
          </w:p>
        </w:tc>
        <w:tc>
          <w:tcPr>
            <w:tcW w:w="3397" w:type="dxa"/>
          </w:tcPr>
          <w:p w14:paraId="3C2E99E8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jc w:val="left"/>
              <w:rPr>
                <w:i/>
                <w:iCs/>
                <w:lang w:eastAsia="zh-CN" w:bidi="hi-IN"/>
              </w:rPr>
            </w:pPr>
            <w:r w:rsidRPr="005E4FCA">
              <w:rPr>
                <w:i/>
                <w:iCs/>
                <w:lang w:eastAsia="zh-CN" w:bidi="hi-IN"/>
              </w:rPr>
              <w:t>Приходько Н.А.</w:t>
            </w:r>
          </w:p>
        </w:tc>
        <w:tc>
          <w:tcPr>
            <w:tcW w:w="1673" w:type="dxa"/>
            <w:gridSpan w:val="2"/>
          </w:tcPr>
          <w:p w14:paraId="62D34002" w14:textId="77777777" w:rsidR="005E4FCA" w:rsidRPr="005E4FCA" w:rsidRDefault="005E4FCA" w:rsidP="005E4FCA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lang w:eastAsia="zh-CN" w:bidi="hi-IN"/>
              </w:rPr>
            </w:pPr>
          </w:p>
          <w:p w14:paraId="5D4B67B0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jc w:val="center"/>
              <w:rPr>
                <w:lang w:eastAsia="zh-CN" w:bidi="hi-IN"/>
              </w:rPr>
            </w:pPr>
            <w:r w:rsidRPr="005E4FCA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30D5B869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rPr>
                <w:lang w:eastAsia="zh-CN" w:bidi="hi-IN"/>
              </w:rPr>
            </w:pPr>
          </w:p>
        </w:tc>
      </w:tr>
      <w:tr w:rsidR="005E4FCA" w:rsidRPr="005E4FCA" w14:paraId="5DDB1495" w14:textId="77777777" w:rsidTr="00CB6E53">
        <w:tc>
          <w:tcPr>
            <w:tcW w:w="3964" w:type="dxa"/>
          </w:tcPr>
          <w:p w14:paraId="17C3377A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jc w:val="left"/>
              <w:rPr>
                <w:lang w:eastAsia="zh-CN" w:bidi="hi-IN"/>
              </w:rPr>
            </w:pPr>
          </w:p>
          <w:p w14:paraId="3734009D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jc w:val="left"/>
              <w:rPr>
                <w:lang w:eastAsia="zh-CN" w:bidi="hi-IN"/>
              </w:rPr>
            </w:pPr>
            <w:r w:rsidRPr="005E4FCA">
              <w:rPr>
                <w:lang w:eastAsia="zh-CN" w:bidi="hi-IN"/>
              </w:rPr>
              <w:t>Отчет представлен</w:t>
            </w:r>
          </w:p>
        </w:tc>
        <w:tc>
          <w:tcPr>
            <w:tcW w:w="4506" w:type="dxa"/>
            <w:gridSpan w:val="2"/>
          </w:tcPr>
          <w:p w14:paraId="610850D6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jc w:val="left"/>
              <w:rPr>
                <w:lang w:eastAsia="zh-CN" w:bidi="hi-IN"/>
              </w:rPr>
            </w:pPr>
          </w:p>
          <w:p w14:paraId="17121EBA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jc w:val="left"/>
              <w:rPr>
                <w:lang w:eastAsia="zh-CN" w:bidi="hi-IN"/>
              </w:rPr>
            </w:pPr>
            <w:r w:rsidRPr="005E4FCA">
              <w:rPr>
                <w:lang w:eastAsia="zh-CN" w:bidi="hi-IN"/>
              </w:rPr>
              <w:t>«</w:t>
            </w:r>
            <w:r w:rsidRPr="005E4FCA">
              <w:rPr>
                <w:u w:val="single"/>
                <w:lang w:eastAsia="zh-CN" w:bidi="hi-IN"/>
              </w:rPr>
              <w:t xml:space="preserve">    </w:t>
            </w:r>
            <w:r w:rsidRPr="005E4FCA">
              <w:rPr>
                <w:lang w:eastAsia="zh-CN" w:bidi="hi-IN"/>
              </w:rPr>
              <w:t xml:space="preserve">» </w:t>
            </w:r>
            <w:r w:rsidRPr="005E4FCA">
              <w:rPr>
                <w:u w:val="single"/>
                <w:lang w:eastAsia="zh-CN" w:bidi="hi-IN"/>
              </w:rPr>
              <w:t xml:space="preserve">          </w:t>
            </w:r>
            <w:r w:rsidRPr="005E4FCA">
              <w:rPr>
                <w:lang w:eastAsia="zh-CN" w:bidi="hi-IN"/>
              </w:rPr>
              <w:t xml:space="preserve"> 2026 г.</w:t>
            </w:r>
          </w:p>
        </w:tc>
        <w:tc>
          <w:tcPr>
            <w:tcW w:w="1668" w:type="dxa"/>
            <w:gridSpan w:val="2"/>
          </w:tcPr>
          <w:p w14:paraId="2D317826" w14:textId="77777777" w:rsidR="005E4FCA" w:rsidRPr="005E4FCA" w:rsidRDefault="005E4FCA" w:rsidP="005E4FCA">
            <w:pPr>
              <w:widowControl w:val="0"/>
              <w:suppressAutoHyphens/>
              <w:spacing w:line="240" w:lineRule="auto"/>
              <w:ind w:firstLine="0"/>
              <w:rPr>
                <w:lang w:eastAsia="zh-CN" w:bidi="hi-IN"/>
              </w:rPr>
            </w:pPr>
          </w:p>
        </w:tc>
      </w:tr>
    </w:tbl>
    <w:p w14:paraId="38B17C9C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0C063668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6561DD11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766AB23C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76449890" w14:textId="77777777" w:rsidR="005E4FCA" w:rsidRPr="005E4FCA" w:rsidRDefault="005E4FCA" w:rsidP="005E4FCA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  <w14:ligatures w14:val="none"/>
        </w:rPr>
      </w:pPr>
    </w:p>
    <w:p w14:paraId="1BBD1079" w14:textId="15982444" w:rsidR="00FA7ADF" w:rsidRDefault="005E4FCA" w:rsidP="005803C7">
      <w:pPr>
        <w:spacing w:after="160" w:line="278" w:lineRule="auto"/>
        <w:ind w:firstLine="0"/>
        <w:jc w:val="center"/>
        <w:rPr>
          <w:b/>
          <w:caps/>
          <w:sz w:val="36"/>
        </w:rPr>
      </w:pPr>
      <w:r w:rsidRPr="005E4FCA">
        <w:rPr>
          <w:rFonts w:eastAsia="Droid Sans Fallback" w:cs="Times New Roman"/>
          <w:szCs w:val="28"/>
          <w:lang w:eastAsia="zh-CN" w:bidi="hi-IN"/>
          <w14:ligatures w14:val="none"/>
        </w:rPr>
        <w:t>Москва 2026 г.</w:t>
      </w:r>
      <w:r w:rsidR="00FA7ADF">
        <w:br w:type="page"/>
      </w:r>
    </w:p>
    <w:p w14:paraId="649CA5B7" w14:textId="77777777" w:rsidR="002015ED" w:rsidRDefault="00447F1D" w:rsidP="00891D7F">
      <w:pPr>
        <w:pStyle w:val="11"/>
        <w:spacing w:after="0"/>
        <w:ind w:left="0"/>
        <w:jc w:val="center"/>
        <w:rPr>
          <w:noProof/>
        </w:rPr>
      </w:pPr>
      <w:bookmarkStart w:id="2" w:name="_Toc231767818"/>
      <w:bookmarkStart w:id="3" w:name="_Toc240445409"/>
      <w:r>
        <w:lastRenderedPageBreak/>
        <w:t>содержание</w:t>
      </w:r>
      <w:bookmarkEnd w:id="0"/>
      <w:bookmarkEnd w:id="1"/>
      <w:bookmarkEnd w:id="2"/>
      <w:bookmarkEnd w:id="3"/>
      <w:r w:rsidR="00F80102">
        <w:fldChar w:fldCharType="begin"/>
      </w:r>
      <w:r w:rsidR="00F80102">
        <w:instrText xml:space="preserve"> TOC \o "1-3" \h \z \t "ЗАГ_3;3;ЗАГ_2;2;ЗАГ_1;1" </w:instrText>
      </w:r>
      <w:r w:rsidR="00F80102">
        <w:fldChar w:fldCharType="separate"/>
      </w:r>
    </w:p>
    <w:p w14:paraId="32F2D634" w14:textId="0256E14F" w:rsidR="002015ED" w:rsidRDefault="00000000" w:rsidP="002015ED">
      <w:pPr>
        <w:pStyle w:val="12"/>
        <w:tabs>
          <w:tab w:val="left" w:pos="1200"/>
          <w:tab w:val="right" w:leader="dot" w:pos="9628"/>
        </w:tabs>
        <w:spacing w:after="0"/>
        <w:ind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40445410" w:history="1">
        <w:r w:rsidR="002015ED" w:rsidRPr="00BA452E">
          <w:rPr>
            <w:rStyle w:val="af6"/>
            <w:noProof/>
          </w:rPr>
          <w:t>1</w:t>
        </w:r>
        <w:r w:rsidR="002015ED">
          <w:rPr>
            <w:rFonts w:asciiTheme="minorHAnsi" w:eastAsiaTheme="minorEastAsia" w:hAnsiTheme="minorHAnsi"/>
            <w:noProof/>
            <w:sz w:val="24"/>
            <w:lang w:eastAsia="ru-RU"/>
          </w:rPr>
          <w:t xml:space="preserve"> </w:t>
        </w:r>
        <w:r w:rsidR="002015ED" w:rsidRPr="00BA452E">
          <w:rPr>
            <w:rStyle w:val="af6"/>
            <w:noProof/>
          </w:rPr>
          <w:t>Постановка задачи</w:t>
        </w:r>
        <w:r w:rsidR="002015ED">
          <w:rPr>
            <w:noProof/>
            <w:webHidden/>
          </w:rPr>
          <w:tab/>
        </w:r>
        <w:r w:rsidR="002015ED">
          <w:rPr>
            <w:noProof/>
            <w:webHidden/>
          </w:rPr>
          <w:fldChar w:fldCharType="begin"/>
        </w:r>
        <w:r w:rsidR="002015ED">
          <w:rPr>
            <w:noProof/>
            <w:webHidden/>
          </w:rPr>
          <w:instrText xml:space="preserve"> PAGEREF _Toc240445410 \h </w:instrText>
        </w:r>
        <w:r w:rsidR="002015ED">
          <w:rPr>
            <w:noProof/>
            <w:webHidden/>
          </w:rPr>
        </w:r>
        <w:r w:rsidR="002015ED">
          <w:rPr>
            <w:noProof/>
            <w:webHidden/>
          </w:rPr>
          <w:fldChar w:fldCharType="separate"/>
        </w:r>
        <w:r w:rsidR="002015ED">
          <w:rPr>
            <w:noProof/>
            <w:webHidden/>
          </w:rPr>
          <w:t>3</w:t>
        </w:r>
        <w:r w:rsidR="002015ED">
          <w:rPr>
            <w:noProof/>
            <w:webHidden/>
          </w:rPr>
          <w:fldChar w:fldCharType="end"/>
        </w:r>
      </w:hyperlink>
    </w:p>
    <w:p w14:paraId="29105A0A" w14:textId="0DBABDC2" w:rsidR="002015ED" w:rsidRDefault="00000000" w:rsidP="002015ED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40445411" w:history="1">
        <w:r w:rsidR="002015ED" w:rsidRPr="00BA452E">
          <w:rPr>
            <w:rStyle w:val="af6"/>
            <w:noProof/>
          </w:rPr>
          <w:t>1.1 Предметная область</w:t>
        </w:r>
        <w:r w:rsidR="002015ED">
          <w:rPr>
            <w:noProof/>
            <w:webHidden/>
          </w:rPr>
          <w:tab/>
        </w:r>
        <w:r w:rsidR="002015ED">
          <w:rPr>
            <w:noProof/>
            <w:webHidden/>
          </w:rPr>
          <w:fldChar w:fldCharType="begin"/>
        </w:r>
        <w:r w:rsidR="002015ED">
          <w:rPr>
            <w:noProof/>
            <w:webHidden/>
          </w:rPr>
          <w:instrText xml:space="preserve"> PAGEREF _Toc240445411 \h </w:instrText>
        </w:r>
        <w:r w:rsidR="002015ED">
          <w:rPr>
            <w:noProof/>
            <w:webHidden/>
          </w:rPr>
        </w:r>
        <w:r w:rsidR="002015ED">
          <w:rPr>
            <w:noProof/>
            <w:webHidden/>
          </w:rPr>
          <w:fldChar w:fldCharType="separate"/>
        </w:r>
        <w:r w:rsidR="002015ED">
          <w:rPr>
            <w:noProof/>
            <w:webHidden/>
          </w:rPr>
          <w:t>3</w:t>
        </w:r>
        <w:r w:rsidR="002015ED">
          <w:rPr>
            <w:noProof/>
            <w:webHidden/>
          </w:rPr>
          <w:fldChar w:fldCharType="end"/>
        </w:r>
      </w:hyperlink>
    </w:p>
    <w:p w14:paraId="735B009B" w14:textId="3F8783F5" w:rsidR="002015ED" w:rsidRDefault="00000000" w:rsidP="002015ED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40445412" w:history="1">
        <w:r w:rsidR="002015ED" w:rsidRPr="00BA452E">
          <w:rPr>
            <w:rStyle w:val="af6"/>
            <w:noProof/>
          </w:rPr>
          <w:t>1.2 Прогнозируемый показатель</w:t>
        </w:r>
        <w:r w:rsidR="002015ED">
          <w:rPr>
            <w:noProof/>
            <w:webHidden/>
          </w:rPr>
          <w:tab/>
        </w:r>
        <w:r w:rsidR="002015ED">
          <w:rPr>
            <w:noProof/>
            <w:webHidden/>
          </w:rPr>
          <w:fldChar w:fldCharType="begin"/>
        </w:r>
        <w:r w:rsidR="002015ED">
          <w:rPr>
            <w:noProof/>
            <w:webHidden/>
          </w:rPr>
          <w:instrText xml:space="preserve"> PAGEREF _Toc240445412 \h </w:instrText>
        </w:r>
        <w:r w:rsidR="002015ED">
          <w:rPr>
            <w:noProof/>
            <w:webHidden/>
          </w:rPr>
        </w:r>
        <w:r w:rsidR="002015ED">
          <w:rPr>
            <w:noProof/>
            <w:webHidden/>
          </w:rPr>
          <w:fldChar w:fldCharType="separate"/>
        </w:r>
        <w:r w:rsidR="002015ED">
          <w:rPr>
            <w:noProof/>
            <w:webHidden/>
          </w:rPr>
          <w:t>4</w:t>
        </w:r>
        <w:r w:rsidR="002015ED">
          <w:rPr>
            <w:noProof/>
            <w:webHidden/>
          </w:rPr>
          <w:fldChar w:fldCharType="end"/>
        </w:r>
      </w:hyperlink>
    </w:p>
    <w:p w14:paraId="05332563" w14:textId="1864F3EB" w:rsidR="002015ED" w:rsidRDefault="00000000" w:rsidP="002015ED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40445413" w:history="1">
        <w:r w:rsidR="002015ED" w:rsidRPr="00BA452E">
          <w:rPr>
            <w:rStyle w:val="af6"/>
            <w:noProof/>
          </w:rPr>
          <w:t>1.3 Практическая задача</w:t>
        </w:r>
        <w:r w:rsidR="002015ED">
          <w:rPr>
            <w:noProof/>
            <w:webHidden/>
          </w:rPr>
          <w:tab/>
        </w:r>
        <w:r w:rsidR="002015ED">
          <w:rPr>
            <w:noProof/>
            <w:webHidden/>
          </w:rPr>
          <w:fldChar w:fldCharType="begin"/>
        </w:r>
        <w:r w:rsidR="002015ED">
          <w:rPr>
            <w:noProof/>
            <w:webHidden/>
          </w:rPr>
          <w:instrText xml:space="preserve"> PAGEREF _Toc240445413 \h </w:instrText>
        </w:r>
        <w:r w:rsidR="002015ED">
          <w:rPr>
            <w:noProof/>
            <w:webHidden/>
          </w:rPr>
        </w:r>
        <w:r w:rsidR="002015ED">
          <w:rPr>
            <w:noProof/>
            <w:webHidden/>
          </w:rPr>
          <w:fldChar w:fldCharType="separate"/>
        </w:r>
        <w:r w:rsidR="002015ED">
          <w:rPr>
            <w:noProof/>
            <w:webHidden/>
          </w:rPr>
          <w:t>5</w:t>
        </w:r>
        <w:r w:rsidR="002015ED">
          <w:rPr>
            <w:noProof/>
            <w:webHidden/>
          </w:rPr>
          <w:fldChar w:fldCharType="end"/>
        </w:r>
      </w:hyperlink>
    </w:p>
    <w:p w14:paraId="162DE9CF" w14:textId="12F36C67" w:rsidR="002015ED" w:rsidRDefault="00000000" w:rsidP="002015ED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40445414" w:history="1">
        <w:r w:rsidR="002015ED" w:rsidRPr="00BA452E">
          <w:rPr>
            <w:rStyle w:val="af6"/>
            <w:noProof/>
          </w:rPr>
          <w:t>1.4 Пользователь</w:t>
        </w:r>
        <w:r w:rsidR="002015ED">
          <w:rPr>
            <w:noProof/>
            <w:webHidden/>
          </w:rPr>
          <w:tab/>
        </w:r>
        <w:r w:rsidR="002015ED">
          <w:rPr>
            <w:noProof/>
            <w:webHidden/>
          </w:rPr>
          <w:fldChar w:fldCharType="begin"/>
        </w:r>
        <w:r w:rsidR="002015ED">
          <w:rPr>
            <w:noProof/>
            <w:webHidden/>
          </w:rPr>
          <w:instrText xml:space="preserve"> PAGEREF _Toc240445414 \h </w:instrText>
        </w:r>
        <w:r w:rsidR="002015ED">
          <w:rPr>
            <w:noProof/>
            <w:webHidden/>
          </w:rPr>
        </w:r>
        <w:r w:rsidR="002015ED">
          <w:rPr>
            <w:noProof/>
            <w:webHidden/>
          </w:rPr>
          <w:fldChar w:fldCharType="separate"/>
        </w:r>
        <w:r w:rsidR="002015ED">
          <w:rPr>
            <w:noProof/>
            <w:webHidden/>
          </w:rPr>
          <w:t>5</w:t>
        </w:r>
        <w:r w:rsidR="002015ED">
          <w:rPr>
            <w:noProof/>
            <w:webHidden/>
          </w:rPr>
          <w:fldChar w:fldCharType="end"/>
        </w:r>
      </w:hyperlink>
    </w:p>
    <w:p w14:paraId="7A6F6F6E" w14:textId="05015D4C" w:rsidR="002015ED" w:rsidRDefault="00000000" w:rsidP="002015ED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40445415" w:history="1">
        <w:r w:rsidR="002015ED" w:rsidRPr="00BA452E">
          <w:rPr>
            <w:rStyle w:val="af6"/>
            <w:noProof/>
          </w:rPr>
          <w:t>1.5 Источники данных</w:t>
        </w:r>
        <w:r w:rsidR="002015ED">
          <w:rPr>
            <w:noProof/>
            <w:webHidden/>
          </w:rPr>
          <w:tab/>
        </w:r>
        <w:r w:rsidR="002015ED">
          <w:rPr>
            <w:noProof/>
            <w:webHidden/>
          </w:rPr>
          <w:fldChar w:fldCharType="begin"/>
        </w:r>
        <w:r w:rsidR="002015ED">
          <w:rPr>
            <w:noProof/>
            <w:webHidden/>
          </w:rPr>
          <w:instrText xml:space="preserve"> PAGEREF _Toc240445415 \h </w:instrText>
        </w:r>
        <w:r w:rsidR="002015ED">
          <w:rPr>
            <w:noProof/>
            <w:webHidden/>
          </w:rPr>
        </w:r>
        <w:r w:rsidR="002015ED">
          <w:rPr>
            <w:noProof/>
            <w:webHidden/>
          </w:rPr>
          <w:fldChar w:fldCharType="separate"/>
        </w:r>
        <w:r w:rsidR="002015ED">
          <w:rPr>
            <w:noProof/>
            <w:webHidden/>
          </w:rPr>
          <w:t>6</w:t>
        </w:r>
        <w:r w:rsidR="002015ED">
          <w:rPr>
            <w:noProof/>
            <w:webHidden/>
          </w:rPr>
          <w:fldChar w:fldCharType="end"/>
        </w:r>
      </w:hyperlink>
    </w:p>
    <w:p w14:paraId="2012C8DF" w14:textId="4B484325" w:rsidR="002015ED" w:rsidRDefault="00000000" w:rsidP="002015ED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40445416" w:history="1">
        <w:r w:rsidR="002015ED" w:rsidRPr="00BA452E">
          <w:rPr>
            <w:rStyle w:val="af6"/>
            <w:noProof/>
          </w:rPr>
          <w:t>1.6 Репозиторий</w:t>
        </w:r>
        <w:r w:rsidR="002015ED">
          <w:rPr>
            <w:noProof/>
            <w:webHidden/>
          </w:rPr>
          <w:tab/>
        </w:r>
        <w:r w:rsidR="002015ED">
          <w:rPr>
            <w:noProof/>
            <w:webHidden/>
          </w:rPr>
          <w:fldChar w:fldCharType="begin"/>
        </w:r>
        <w:r w:rsidR="002015ED">
          <w:rPr>
            <w:noProof/>
            <w:webHidden/>
          </w:rPr>
          <w:instrText xml:space="preserve"> PAGEREF _Toc240445416 \h </w:instrText>
        </w:r>
        <w:r w:rsidR="002015ED">
          <w:rPr>
            <w:noProof/>
            <w:webHidden/>
          </w:rPr>
        </w:r>
        <w:r w:rsidR="002015ED">
          <w:rPr>
            <w:noProof/>
            <w:webHidden/>
          </w:rPr>
          <w:fldChar w:fldCharType="separate"/>
        </w:r>
        <w:r w:rsidR="002015ED">
          <w:rPr>
            <w:noProof/>
            <w:webHidden/>
          </w:rPr>
          <w:t>7</w:t>
        </w:r>
        <w:r w:rsidR="002015ED">
          <w:rPr>
            <w:noProof/>
            <w:webHidden/>
          </w:rPr>
          <w:fldChar w:fldCharType="end"/>
        </w:r>
      </w:hyperlink>
    </w:p>
    <w:p w14:paraId="0BB0DADF" w14:textId="5FD55847" w:rsidR="002015ED" w:rsidRDefault="00000000" w:rsidP="002015ED">
      <w:pPr>
        <w:pStyle w:val="12"/>
        <w:tabs>
          <w:tab w:val="left" w:pos="1200"/>
          <w:tab w:val="right" w:leader="dot" w:pos="9628"/>
        </w:tabs>
        <w:spacing w:after="0"/>
        <w:ind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40445417" w:history="1">
        <w:r w:rsidR="002015ED" w:rsidRPr="00BA452E">
          <w:rPr>
            <w:rStyle w:val="af6"/>
            <w:noProof/>
          </w:rPr>
          <w:t>2</w:t>
        </w:r>
        <w:r w:rsidR="002015ED">
          <w:rPr>
            <w:rFonts w:asciiTheme="minorHAnsi" w:eastAsiaTheme="minorEastAsia" w:hAnsiTheme="minorHAnsi"/>
            <w:noProof/>
            <w:sz w:val="24"/>
            <w:lang w:eastAsia="ru-RU"/>
          </w:rPr>
          <w:t xml:space="preserve"> </w:t>
        </w:r>
        <w:r w:rsidR="002015ED" w:rsidRPr="00BA452E">
          <w:rPr>
            <w:rStyle w:val="af6"/>
            <w:noProof/>
          </w:rPr>
          <w:t>Источники данных</w:t>
        </w:r>
        <w:r w:rsidR="002015ED">
          <w:rPr>
            <w:noProof/>
            <w:webHidden/>
          </w:rPr>
          <w:tab/>
        </w:r>
        <w:r w:rsidR="002015ED">
          <w:rPr>
            <w:noProof/>
            <w:webHidden/>
          </w:rPr>
          <w:fldChar w:fldCharType="begin"/>
        </w:r>
        <w:r w:rsidR="002015ED">
          <w:rPr>
            <w:noProof/>
            <w:webHidden/>
          </w:rPr>
          <w:instrText xml:space="preserve"> PAGEREF _Toc240445417 \h </w:instrText>
        </w:r>
        <w:r w:rsidR="002015ED">
          <w:rPr>
            <w:noProof/>
            <w:webHidden/>
          </w:rPr>
        </w:r>
        <w:r w:rsidR="002015ED">
          <w:rPr>
            <w:noProof/>
            <w:webHidden/>
          </w:rPr>
          <w:fldChar w:fldCharType="separate"/>
        </w:r>
        <w:r w:rsidR="002015ED">
          <w:rPr>
            <w:noProof/>
            <w:webHidden/>
          </w:rPr>
          <w:t>8</w:t>
        </w:r>
        <w:r w:rsidR="002015ED">
          <w:rPr>
            <w:noProof/>
            <w:webHidden/>
          </w:rPr>
          <w:fldChar w:fldCharType="end"/>
        </w:r>
      </w:hyperlink>
    </w:p>
    <w:p w14:paraId="1AC957E8" w14:textId="5881B057" w:rsidR="002015ED" w:rsidRDefault="00000000" w:rsidP="002015ED">
      <w:pPr>
        <w:pStyle w:val="12"/>
        <w:tabs>
          <w:tab w:val="right" w:leader="dot" w:pos="9628"/>
        </w:tabs>
        <w:spacing w:after="0"/>
        <w:ind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40445418" w:history="1">
        <w:r w:rsidR="002015ED" w:rsidRPr="00BA452E">
          <w:rPr>
            <w:rStyle w:val="af6"/>
            <w:noProof/>
          </w:rPr>
          <w:t>3</w:t>
        </w:r>
        <w:r w:rsidR="002015ED">
          <w:rPr>
            <w:rStyle w:val="af6"/>
            <w:noProof/>
          </w:rPr>
          <w:t xml:space="preserve"> </w:t>
        </w:r>
        <w:r w:rsidR="002015ED" w:rsidRPr="00BA452E">
          <w:rPr>
            <w:rStyle w:val="af6"/>
            <w:noProof/>
          </w:rPr>
          <w:t>Обработка данных</w:t>
        </w:r>
        <w:r w:rsidR="002015ED">
          <w:rPr>
            <w:noProof/>
            <w:webHidden/>
          </w:rPr>
          <w:tab/>
        </w:r>
        <w:r w:rsidR="002015ED">
          <w:rPr>
            <w:noProof/>
            <w:webHidden/>
          </w:rPr>
          <w:fldChar w:fldCharType="begin"/>
        </w:r>
        <w:r w:rsidR="002015ED">
          <w:rPr>
            <w:noProof/>
            <w:webHidden/>
          </w:rPr>
          <w:instrText xml:space="preserve"> PAGEREF _Toc240445418 \h </w:instrText>
        </w:r>
        <w:r w:rsidR="002015ED">
          <w:rPr>
            <w:noProof/>
            <w:webHidden/>
          </w:rPr>
        </w:r>
        <w:r w:rsidR="002015ED">
          <w:rPr>
            <w:noProof/>
            <w:webHidden/>
          </w:rPr>
          <w:fldChar w:fldCharType="separate"/>
        </w:r>
        <w:r w:rsidR="002015ED">
          <w:rPr>
            <w:noProof/>
            <w:webHidden/>
          </w:rPr>
          <w:t>9</w:t>
        </w:r>
        <w:r w:rsidR="002015ED">
          <w:rPr>
            <w:noProof/>
            <w:webHidden/>
          </w:rPr>
          <w:fldChar w:fldCharType="end"/>
        </w:r>
      </w:hyperlink>
    </w:p>
    <w:p w14:paraId="393E3048" w14:textId="26DD8E1E" w:rsidR="002015ED" w:rsidRDefault="00000000" w:rsidP="002015ED">
      <w:pPr>
        <w:pStyle w:val="12"/>
        <w:tabs>
          <w:tab w:val="right" w:leader="dot" w:pos="9628"/>
        </w:tabs>
        <w:spacing w:after="0"/>
        <w:ind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40445419" w:history="1">
        <w:r w:rsidR="002015ED" w:rsidRPr="00BA452E">
          <w:rPr>
            <w:rStyle w:val="af6"/>
            <w:noProof/>
          </w:rPr>
          <w:t>Источники литературы</w:t>
        </w:r>
        <w:r w:rsidR="002015ED">
          <w:rPr>
            <w:noProof/>
            <w:webHidden/>
          </w:rPr>
          <w:tab/>
        </w:r>
        <w:r w:rsidR="002015ED">
          <w:rPr>
            <w:noProof/>
            <w:webHidden/>
          </w:rPr>
          <w:fldChar w:fldCharType="begin"/>
        </w:r>
        <w:r w:rsidR="002015ED">
          <w:rPr>
            <w:noProof/>
            <w:webHidden/>
          </w:rPr>
          <w:instrText xml:space="preserve"> PAGEREF _Toc240445419 \h </w:instrText>
        </w:r>
        <w:r w:rsidR="002015ED">
          <w:rPr>
            <w:noProof/>
            <w:webHidden/>
          </w:rPr>
        </w:r>
        <w:r w:rsidR="002015ED">
          <w:rPr>
            <w:noProof/>
            <w:webHidden/>
          </w:rPr>
          <w:fldChar w:fldCharType="separate"/>
        </w:r>
        <w:r w:rsidR="002015ED">
          <w:rPr>
            <w:noProof/>
            <w:webHidden/>
          </w:rPr>
          <w:t>10</w:t>
        </w:r>
        <w:r w:rsidR="002015ED">
          <w:rPr>
            <w:noProof/>
            <w:webHidden/>
          </w:rPr>
          <w:fldChar w:fldCharType="end"/>
        </w:r>
      </w:hyperlink>
    </w:p>
    <w:p w14:paraId="6C516B70" w14:textId="27A2F0B2" w:rsidR="00447F1D" w:rsidRDefault="00F80102" w:rsidP="00891D7F">
      <w:pPr>
        <w:ind w:firstLine="0"/>
      </w:pPr>
      <w:r>
        <w:fldChar w:fldCharType="end"/>
      </w:r>
    </w:p>
    <w:p w14:paraId="0750E2D5" w14:textId="77777777" w:rsidR="00891D7F" w:rsidRPr="00891D7F" w:rsidRDefault="00891D7F" w:rsidP="00891D7F">
      <w:pPr>
        <w:jc w:val="center"/>
      </w:pPr>
    </w:p>
    <w:p w14:paraId="2E6EAD02" w14:textId="77777777" w:rsidR="00891D7F" w:rsidRDefault="00891D7F" w:rsidP="00891D7F"/>
    <w:p w14:paraId="17E73FF7" w14:textId="77777777" w:rsidR="00891D7F" w:rsidRPr="00891D7F" w:rsidRDefault="00891D7F" w:rsidP="00891D7F">
      <w:pPr>
        <w:sectPr w:rsidR="00891D7F" w:rsidRPr="00891D7F" w:rsidSect="00891D7F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1D4CD11B" w14:textId="405A9CD9" w:rsidR="009F18AA" w:rsidRDefault="005803C7" w:rsidP="000A4ACA">
      <w:pPr>
        <w:pStyle w:val="11"/>
        <w:numPr>
          <w:ilvl w:val="0"/>
          <w:numId w:val="28"/>
        </w:numPr>
      </w:pPr>
      <w:bookmarkStart w:id="4" w:name="_Toc240445410"/>
      <w:r>
        <w:lastRenderedPageBreak/>
        <w:t>Постановка задачи</w:t>
      </w:r>
      <w:bookmarkEnd w:id="4"/>
    </w:p>
    <w:p w14:paraId="0F83C615" w14:textId="3705BE19" w:rsidR="00937988" w:rsidRPr="00937988" w:rsidRDefault="00937988" w:rsidP="00937988">
      <w:r w:rsidRPr="00937988">
        <w:t xml:space="preserve">В рамках проектной работы разрабатывается прогнозно-аналитическая система мониторинга почасового потребления электроэнергии в энергосистеме </w:t>
      </w:r>
      <w:r w:rsidR="00D34D24">
        <w:t>Германии</w:t>
      </w:r>
      <w:r w:rsidRPr="00937988">
        <w:t>. Система предназначена для сбора, обработки, анализа и краткосрочного прогнозирования почасовых объёмов потребления электроэнергии с учётом погодных, календарных, режимных и макроэкономических факторов.</w:t>
      </w:r>
    </w:p>
    <w:p w14:paraId="251F9038" w14:textId="1EEA24E2" w:rsidR="00EB2AAA" w:rsidRDefault="00FD3573" w:rsidP="00FD3573">
      <w:pPr>
        <w:pStyle w:val="23"/>
      </w:pPr>
      <w:bookmarkStart w:id="5" w:name="_Toc240445411"/>
      <w:r>
        <w:t>1.1 Предметная область</w:t>
      </w:r>
      <w:bookmarkEnd w:id="5"/>
    </w:p>
    <w:p w14:paraId="35A9B1E4" w14:textId="77777777" w:rsidR="00D34D24" w:rsidRPr="00D34D24" w:rsidRDefault="00D34D24" w:rsidP="00D34D24">
      <w:r w:rsidRPr="00D34D24">
        <w:t xml:space="preserve">Предметной областью проектной работы является электроэнергетическая система Германии, рассматриваемая в части почасового потребления электроэнергии и его прогнозирования. Энергосистема Германии — одна из крупнейших в Европе. Годовая потребность в электроэнергии составляет порядка 500 </w:t>
      </w:r>
      <w:proofErr w:type="spellStart"/>
      <w:r w:rsidRPr="00D34D24">
        <w:t>ТВт·ч</w:t>
      </w:r>
      <w:proofErr w:type="spellEnd"/>
      <w:r w:rsidRPr="00D34D24">
        <w:t xml:space="preserve">, а максимальная электрическая нагрузка достигает значений около 80 ГВт. Энергосистема включает несколько зон ответственности операторов передачи, в том числе 50Hertz, </w:t>
      </w:r>
      <w:proofErr w:type="spellStart"/>
      <w:r w:rsidRPr="00D34D24">
        <w:t>Amprion</w:t>
      </w:r>
      <w:proofErr w:type="spellEnd"/>
      <w:r w:rsidRPr="00D34D24">
        <w:t xml:space="preserve">, </w:t>
      </w:r>
      <w:proofErr w:type="spellStart"/>
      <w:r w:rsidRPr="00D34D24">
        <w:t>TenneT</w:t>
      </w:r>
      <w:proofErr w:type="spellEnd"/>
      <w:r w:rsidRPr="00D34D24">
        <w:t xml:space="preserve"> и </w:t>
      </w:r>
      <w:proofErr w:type="spellStart"/>
      <w:r w:rsidRPr="00D34D24">
        <w:t>TransnetBW</w:t>
      </w:r>
      <w:proofErr w:type="spellEnd"/>
      <w:r w:rsidRPr="00D34D24">
        <w:t>, а также балансирующий рынок, механизмы резервов и систему торговли электроэнергией на сутки вперёд.</w:t>
      </w:r>
    </w:p>
    <w:p w14:paraId="65B049E5" w14:textId="4DFD1A4C" w:rsidR="00937988" w:rsidRPr="00937988" w:rsidRDefault="00D34D24" w:rsidP="00D34D24">
      <w:r w:rsidRPr="00D34D24">
        <w:t>Почасовое потребление электроэнергии формируется под влиянием производственного календаря, сезонности, погодных условий, режима работы промышленности, цен на электроэнергию и рыночных факторов. Данные о потреблении публикуются в открытых источниках, прежде всего через Energy-</w:t>
      </w:r>
      <w:proofErr w:type="spellStart"/>
      <w:r w:rsidRPr="00D34D24">
        <w:t>Charts</w:t>
      </w:r>
      <w:proofErr w:type="spellEnd"/>
      <w:r w:rsidRPr="00D34D24">
        <w:t xml:space="preserve"> (</w:t>
      </w:r>
      <w:proofErr w:type="spellStart"/>
      <w:r w:rsidRPr="00D34D24">
        <w:t>Clarigrid</w:t>
      </w:r>
      <w:proofErr w:type="spellEnd"/>
      <w:r w:rsidRPr="00D34D24">
        <w:t xml:space="preserve">). Масштаб предметной области характеризуется непрерывным временным рядом: 24 часа в сутки, 365 дней в году, то есть порядка 8 760 часовых наблюдений в год. Для нескольких лет наблюдений формируются десятки тысяч </w:t>
      </w:r>
      <w:r w:rsidRPr="00D34D24">
        <w:lastRenderedPageBreak/>
        <w:t>записей, что требует автоматизированной загрузки, обработки и контроля качества данных.</w:t>
      </w:r>
    </w:p>
    <w:p w14:paraId="3B49B585" w14:textId="046C8559" w:rsidR="00FD3573" w:rsidRDefault="00FD3573" w:rsidP="00FD3573">
      <w:pPr>
        <w:pStyle w:val="23"/>
      </w:pPr>
      <w:bookmarkStart w:id="6" w:name="_Toc240445412"/>
      <w:r>
        <w:t>1.2 Прогнозируемый показатель</w:t>
      </w:r>
      <w:bookmarkEnd w:id="6"/>
    </w:p>
    <w:p w14:paraId="5A6C1777" w14:textId="6C2AF72D" w:rsidR="0008512D" w:rsidRPr="0008512D" w:rsidRDefault="0008512D" w:rsidP="0008512D">
      <w:r w:rsidRPr="0008512D">
        <w:t xml:space="preserve">В качестве прогнозируемого показателя принято почасовое потребление электроэнергии в энергосистеме </w:t>
      </w:r>
      <w:r w:rsidR="00D34D24">
        <w:t>Германии</w:t>
      </w:r>
      <w:r w:rsidRPr="0008512D">
        <w:t>, её объединённой энергосистеме или отдельном субъекте. Показатель интерпретируется как оперативная оценка спроса на электроэнергию в конкретный час.</w:t>
      </w:r>
    </w:p>
    <w:p w14:paraId="7FCD0977" w14:textId="77777777" w:rsidR="0008512D" w:rsidRPr="0008512D" w:rsidRDefault="0008512D" w:rsidP="0008512D">
      <w:r w:rsidRPr="0008512D">
        <w:t>Характеристики показателя:</w:t>
      </w:r>
    </w:p>
    <w:p w14:paraId="77F1273E" w14:textId="77777777" w:rsidR="0008512D" w:rsidRPr="0008512D" w:rsidRDefault="0008512D" w:rsidP="0008512D">
      <w:pPr>
        <w:numPr>
          <w:ilvl w:val="0"/>
          <w:numId w:val="27"/>
        </w:numPr>
        <w:tabs>
          <w:tab w:val="clear" w:pos="1276"/>
          <w:tab w:val="num" w:pos="720"/>
        </w:tabs>
        <w:ind w:left="0" w:firstLine="709"/>
      </w:pPr>
      <w:r w:rsidRPr="0008512D">
        <w:t xml:space="preserve">единица измерения — </w:t>
      </w:r>
      <w:proofErr w:type="spellStart"/>
      <w:r w:rsidRPr="0008512D">
        <w:t>МВт·ч</w:t>
      </w:r>
      <w:proofErr w:type="spellEnd"/>
      <w:r w:rsidRPr="0008512D">
        <w:t xml:space="preserve"> за час или средняя мощность в МВт в течение часа;</w:t>
      </w:r>
    </w:p>
    <w:p w14:paraId="797B7007" w14:textId="77777777" w:rsidR="0008512D" w:rsidRPr="0008512D" w:rsidRDefault="0008512D" w:rsidP="0008512D">
      <w:pPr>
        <w:numPr>
          <w:ilvl w:val="0"/>
          <w:numId w:val="27"/>
        </w:numPr>
        <w:tabs>
          <w:tab w:val="clear" w:pos="1276"/>
          <w:tab w:val="num" w:pos="720"/>
        </w:tabs>
        <w:ind w:left="0" w:firstLine="709"/>
      </w:pPr>
      <w:r w:rsidRPr="0008512D">
        <w:t>гранулярность — час, календарный день, субъект Российской Федерации, объединённая энергосистема;</w:t>
      </w:r>
    </w:p>
    <w:p w14:paraId="0F85BC26" w14:textId="77777777" w:rsidR="0008512D" w:rsidRPr="0008512D" w:rsidRDefault="0008512D" w:rsidP="0008512D">
      <w:pPr>
        <w:numPr>
          <w:ilvl w:val="0"/>
          <w:numId w:val="27"/>
        </w:numPr>
        <w:tabs>
          <w:tab w:val="clear" w:pos="1276"/>
          <w:tab w:val="num" w:pos="720"/>
        </w:tabs>
        <w:ind w:left="0" w:firstLine="709"/>
      </w:pPr>
      <w:r w:rsidRPr="0008512D">
        <w:t>горизонт прогнозирования — 24 часа (прогноз на сутки вперёд), дополнительно оценивается горизонт до 7 суток;</w:t>
      </w:r>
    </w:p>
    <w:p w14:paraId="188FBE2C" w14:textId="77777777" w:rsidR="0008512D" w:rsidRPr="0008512D" w:rsidRDefault="0008512D" w:rsidP="0008512D">
      <w:pPr>
        <w:numPr>
          <w:ilvl w:val="0"/>
          <w:numId w:val="27"/>
        </w:numPr>
        <w:tabs>
          <w:tab w:val="clear" w:pos="1276"/>
          <w:tab w:val="num" w:pos="720"/>
        </w:tabs>
        <w:ind w:left="0" w:firstLine="709"/>
      </w:pPr>
      <w:r w:rsidRPr="0008512D">
        <w:t>зависимость ошибки прогноза от горизонта оценивается отдельно в ходе тестирования.</w:t>
      </w:r>
    </w:p>
    <w:p w14:paraId="5D7F5295" w14:textId="77777777" w:rsidR="0008512D" w:rsidRPr="0008512D" w:rsidRDefault="0008512D" w:rsidP="0008512D">
      <w:r w:rsidRPr="0008512D">
        <w:t>Дополнительно на витрине рассчитываются производные показатели: прогнозный максимум и минимум потребления, величина резерва мощности, показатель напряжённости режима, а также мера отклонения фактического потребления от прогнозного. Эти показатели не прогнозируются напрямую, а пересчитываются на основании основного прогноза и используются для сопоставления часов, суток и территорий между собой.</w:t>
      </w:r>
    </w:p>
    <w:p w14:paraId="768DC9B6" w14:textId="61820DBC" w:rsidR="00FD3573" w:rsidRDefault="00FD3573" w:rsidP="00FD3573">
      <w:pPr>
        <w:pStyle w:val="23"/>
      </w:pPr>
      <w:bookmarkStart w:id="7" w:name="_Toc240445413"/>
      <w:r>
        <w:lastRenderedPageBreak/>
        <w:t>1.3 Практическая задача</w:t>
      </w:r>
      <w:bookmarkEnd w:id="7"/>
    </w:p>
    <w:p w14:paraId="242EF006" w14:textId="77777777" w:rsidR="0008512D" w:rsidRPr="0008512D" w:rsidRDefault="0008512D" w:rsidP="0008512D">
      <w:r w:rsidRPr="0008512D">
        <w:t>Практическая задача, решение которой поддерживается результатами анализа и прогнозирования, состоит в планировании режимов работы энергосистемы и заблаговременной подготовке решений по загрузке генерирующего оборудования.</w:t>
      </w:r>
    </w:p>
    <w:p w14:paraId="37BAD0D9" w14:textId="77777777" w:rsidR="0008512D" w:rsidRPr="0008512D" w:rsidRDefault="0008512D" w:rsidP="0008512D">
      <w:r w:rsidRPr="0008512D">
        <w:t>В настоящее время такие решения принимаются преимущественно на основании нормативных графиков, экспертных оценок и данных за предыдущие периоды. Это создаёт риск возникновения дефицита или профицита мощности в отдельные часы, неоптимальной загрузки электростанций, необоснованного расхода топлива и роста стоимости электроэнергии.</w:t>
      </w:r>
    </w:p>
    <w:p w14:paraId="14EAF74A" w14:textId="77777777" w:rsidR="0008512D" w:rsidRPr="0008512D" w:rsidRDefault="0008512D" w:rsidP="0008512D">
      <w:r w:rsidRPr="0008512D">
        <w:t>Результаты прогнозирования позволяют перейти к более точному оперативному планированию. Формирование суточного графика, подача заявок на рынок на сутки вперёд, вывод оборудования в ремонт и определение состава работающих энергоблоков требуют заблаговременной оценки почасового потребления. Практическим результатом использования системы является ранжированный перечень часов и территорий с ожидаемым дефицитом или профицитом мощности, а также рекомендации по корректировке режима работы генерирующего оборудования и использованию резервов.</w:t>
      </w:r>
    </w:p>
    <w:p w14:paraId="56F9C338" w14:textId="79E74552" w:rsidR="00FD3573" w:rsidRDefault="00FD3573" w:rsidP="00FD3573">
      <w:pPr>
        <w:pStyle w:val="23"/>
      </w:pPr>
      <w:bookmarkStart w:id="8" w:name="_Toc240445414"/>
      <w:r>
        <w:t>1.4 Пользователь</w:t>
      </w:r>
      <w:bookmarkEnd w:id="8"/>
    </w:p>
    <w:p w14:paraId="022B15F7" w14:textId="77777777" w:rsidR="0008512D" w:rsidRPr="0008512D" w:rsidRDefault="0008512D" w:rsidP="0008512D">
      <w:r w:rsidRPr="0008512D">
        <w:t xml:space="preserve">Основной категорией пользователей системы является специалист-аналитик или диспетчер системного оператора, регионального диспетчерского управления, энергосбытовой или генерирующей компании, отвечающий за планирование режимов и прогнозирование потребления. Пользователь не является техническим специалистом и взаимодействует с системой через готовый интерактивный </w:t>
      </w:r>
      <w:proofErr w:type="spellStart"/>
      <w:r w:rsidRPr="0008512D">
        <w:t>дашборд</w:t>
      </w:r>
      <w:proofErr w:type="spellEnd"/>
      <w:r w:rsidRPr="0008512D">
        <w:t xml:space="preserve"> без обращения к исходным данным.</w:t>
      </w:r>
    </w:p>
    <w:p w14:paraId="49F64DB7" w14:textId="6577DC99" w:rsidR="0008512D" w:rsidRPr="0008512D" w:rsidRDefault="0008512D" w:rsidP="0008512D">
      <w:r w:rsidRPr="0008512D">
        <w:lastRenderedPageBreak/>
        <w:t xml:space="preserve">Аналитический интерфейс создаётся для получения ответов на вопросы: какие часы являются пиковыми, в каких регионах наблюдается аномальный рост или снижение потребления, как погодные и календарные факторы влияют на режим, достаточен ли располагаемый резерв мощности. Вторая категория пользователей </w:t>
      </w:r>
      <w:r>
        <w:t>—</w:t>
      </w:r>
      <w:r w:rsidRPr="0008512D">
        <w:t xml:space="preserve"> владелец системы, отвечающий за её эксплуатацию. Для него предусмотрен операционный раздел, отображающий состояние и результаты загрузок, актуальность данных каждого источника и долю записей, не прошедших контроль качества. Эта категория пользователей не принимает режимных решений и использует систему исключительно для контроля её работоспособности.</w:t>
      </w:r>
    </w:p>
    <w:p w14:paraId="7CD447B5" w14:textId="30EB1466" w:rsidR="00FD3573" w:rsidRDefault="00FD3573" w:rsidP="00FD3573">
      <w:pPr>
        <w:pStyle w:val="23"/>
      </w:pPr>
      <w:bookmarkStart w:id="9" w:name="_Toc240445415"/>
      <w:r>
        <w:t>1.5 Источники данных</w:t>
      </w:r>
      <w:bookmarkEnd w:id="9"/>
    </w:p>
    <w:p w14:paraId="1769B727" w14:textId="6417F37A" w:rsidR="0008512D" w:rsidRDefault="0008512D" w:rsidP="00FD3573">
      <w:r w:rsidRPr="0008512D">
        <w:t xml:space="preserve">В системе используется </w:t>
      </w:r>
      <w:r w:rsidR="00D34D24">
        <w:t>три</w:t>
      </w:r>
      <w:r w:rsidRPr="0008512D">
        <w:t xml:space="preserve"> источников данных, приведённых в </w:t>
      </w:r>
      <w:r w:rsidR="006D5EAE">
        <w:t>Т</w:t>
      </w:r>
      <w:r w:rsidRPr="0008512D">
        <w:t>аблице</w:t>
      </w:r>
      <w:r>
        <w:t> </w:t>
      </w:r>
      <w:r w:rsidRPr="0008512D">
        <w:t>1.1.</w:t>
      </w:r>
    </w:p>
    <w:p w14:paraId="2B713927" w14:textId="4A4D7880" w:rsidR="0008512D" w:rsidRDefault="0008512D" w:rsidP="0008512D">
      <w:pPr>
        <w:pStyle w:val="ad"/>
      </w:pPr>
      <w:r>
        <w:t>Таблица 1.1 — Источники данных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34D24" w:rsidRPr="00C94A5C" w14:paraId="0BE185DB" w14:textId="77777777" w:rsidTr="00D34D24">
        <w:tc>
          <w:tcPr>
            <w:tcW w:w="2407" w:type="dxa"/>
          </w:tcPr>
          <w:p w14:paraId="61CE0A8F" w14:textId="5ED3AD02" w:rsidR="00D34D24" w:rsidRPr="00C94A5C" w:rsidRDefault="00D34D24" w:rsidP="00D34D24">
            <w:pPr>
              <w:pStyle w:val="ae"/>
              <w:rPr>
                <w:b/>
                <w:bCs/>
              </w:rPr>
            </w:pPr>
            <w:r w:rsidRPr="00C94A5C">
              <w:rPr>
                <w:b/>
                <w:bCs/>
              </w:rPr>
              <w:t>Источник данных</w:t>
            </w:r>
          </w:p>
        </w:tc>
        <w:tc>
          <w:tcPr>
            <w:tcW w:w="2407" w:type="dxa"/>
          </w:tcPr>
          <w:p w14:paraId="3877F43E" w14:textId="69969510" w:rsidR="00D34D24" w:rsidRPr="00C94A5C" w:rsidRDefault="00D34D24" w:rsidP="00D34D24">
            <w:pPr>
              <w:pStyle w:val="ae"/>
              <w:rPr>
                <w:b/>
                <w:bCs/>
              </w:rPr>
            </w:pPr>
            <w:r w:rsidRPr="00C94A5C">
              <w:rPr>
                <w:b/>
                <w:bCs/>
              </w:rPr>
              <w:t>Способ получения и формат</w:t>
            </w:r>
          </w:p>
        </w:tc>
        <w:tc>
          <w:tcPr>
            <w:tcW w:w="2407" w:type="dxa"/>
          </w:tcPr>
          <w:p w14:paraId="6CE1BA0C" w14:textId="5D9B5A07" w:rsidR="00D34D24" w:rsidRPr="00C94A5C" w:rsidRDefault="00D34D24" w:rsidP="00D34D24">
            <w:pPr>
              <w:pStyle w:val="ae"/>
              <w:rPr>
                <w:b/>
                <w:bCs/>
              </w:rPr>
            </w:pPr>
            <w:r w:rsidRPr="00C94A5C">
              <w:rPr>
                <w:b/>
                <w:bCs/>
              </w:rPr>
              <w:t>Периодичность обновления</w:t>
            </w:r>
          </w:p>
        </w:tc>
        <w:tc>
          <w:tcPr>
            <w:tcW w:w="2407" w:type="dxa"/>
          </w:tcPr>
          <w:p w14:paraId="2AAB6229" w14:textId="747B6832" w:rsidR="00D34D24" w:rsidRPr="00C94A5C" w:rsidRDefault="00D34D24" w:rsidP="00D34D24">
            <w:pPr>
              <w:pStyle w:val="ae"/>
              <w:rPr>
                <w:b/>
                <w:bCs/>
              </w:rPr>
            </w:pPr>
            <w:r w:rsidRPr="00C94A5C">
              <w:rPr>
                <w:b/>
                <w:bCs/>
              </w:rPr>
              <w:t>Назначение в системе</w:t>
            </w:r>
          </w:p>
        </w:tc>
      </w:tr>
      <w:tr w:rsidR="00D34D24" w14:paraId="507E8EA1" w14:textId="77777777" w:rsidTr="00D34D24">
        <w:tc>
          <w:tcPr>
            <w:tcW w:w="2407" w:type="dxa"/>
          </w:tcPr>
          <w:p w14:paraId="65D8D68F" w14:textId="0B017841" w:rsidR="00D34D24" w:rsidRDefault="00D34D24" w:rsidP="00D34D24">
            <w:pPr>
              <w:pStyle w:val="ae"/>
            </w:pPr>
            <w:r w:rsidRPr="00D34D24">
              <w:t>Energy-</w:t>
            </w:r>
            <w:proofErr w:type="spellStart"/>
            <w:r w:rsidRPr="00D34D24">
              <w:t>Charts</w:t>
            </w:r>
            <w:proofErr w:type="spellEnd"/>
            <w:r w:rsidRPr="00D34D24">
              <w:t xml:space="preserve"> (</w:t>
            </w:r>
            <w:proofErr w:type="spellStart"/>
            <w:r w:rsidRPr="00D34D24">
              <w:t>Clarigrid</w:t>
            </w:r>
            <w:proofErr w:type="spellEnd"/>
            <w:r w:rsidRPr="00D34D24">
              <w:t>)</w:t>
            </w:r>
          </w:p>
        </w:tc>
        <w:tc>
          <w:tcPr>
            <w:tcW w:w="2407" w:type="dxa"/>
          </w:tcPr>
          <w:p w14:paraId="4AAC0809" w14:textId="2C1C4C42" w:rsidR="00D34D24" w:rsidRDefault="00D34D24" w:rsidP="00D34D24">
            <w:pPr>
              <w:pStyle w:val="ae"/>
            </w:pPr>
            <w:r w:rsidRPr="00D34D24">
              <w:t>Программный интерфейс REST, форматы JSON и CSV, без авторизации</w:t>
            </w:r>
          </w:p>
        </w:tc>
        <w:tc>
          <w:tcPr>
            <w:tcW w:w="2407" w:type="dxa"/>
          </w:tcPr>
          <w:p w14:paraId="44BD242D" w14:textId="4CFC33CE" w:rsidR="00D34D24" w:rsidRDefault="00D34D24" w:rsidP="00D34D24">
            <w:pPr>
              <w:pStyle w:val="ae"/>
            </w:pPr>
            <w:r w:rsidRPr="00D34D24">
              <w:t>Ежечасная / ежедневная</w:t>
            </w:r>
          </w:p>
        </w:tc>
        <w:tc>
          <w:tcPr>
            <w:tcW w:w="2407" w:type="dxa"/>
          </w:tcPr>
          <w:p w14:paraId="2721A332" w14:textId="7B36D73F" w:rsidR="00D34D24" w:rsidRDefault="00D34D24" w:rsidP="00D34D24">
            <w:pPr>
              <w:pStyle w:val="ae"/>
            </w:pPr>
            <w:r w:rsidRPr="00D34D24">
              <w:t>Основной источник целевого показателя.</w:t>
            </w:r>
          </w:p>
        </w:tc>
      </w:tr>
      <w:tr w:rsidR="00D34D24" w14:paraId="5D39C666" w14:textId="77777777" w:rsidTr="00D34D24">
        <w:tc>
          <w:tcPr>
            <w:tcW w:w="2407" w:type="dxa"/>
          </w:tcPr>
          <w:p w14:paraId="22328BAF" w14:textId="0B5C16A7" w:rsidR="00D34D24" w:rsidRDefault="00D34D24" w:rsidP="00D34D24">
            <w:pPr>
              <w:pStyle w:val="ae"/>
            </w:pPr>
            <w:proofErr w:type="spellStart"/>
            <w:r w:rsidRPr="00D34D24">
              <w:t>Deutscher</w:t>
            </w:r>
            <w:proofErr w:type="spellEnd"/>
            <w:r w:rsidRPr="00D34D24">
              <w:t xml:space="preserve"> </w:t>
            </w:r>
            <w:proofErr w:type="spellStart"/>
            <w:r w:rsidRPr="00D34D24">
              <w:t>Wetterdienst</w:t>
            </w:r>
            <w:proofErr w:type="spellEnd"/>
            <w:r w:rsidRPr="00D34D24">
              <w:t xml:space="preserve"> (DWD)</w:t>
            </w:r>
          </w:p>
        </w:tc>
        <w:tc>
          <w:tcPr>
            <w:tcW w:w="2407" w:type="dxa"/>
          </w:tcPr>
          <w:p w14:paraId="08258036" w14:textId="726A3948" w:rsidR="00D34D24" w:rsidRDefault="00D34D24" w:rsidP="00D34D24">
            <w:pPr>
              <w:pStyle w:val="ae"/>
            </w:pPr>
            <w:r w:rsidRPr="00D34D24">
              <w:t>Справочные файлы, форматы CSV и JSON</w:t>
            </w:r>
          </w:p>
        </w:tc>
        <w:tc>
          <w:tcPr>
            <w:tcW w:w="2407" w:type="dxa"/>
          </w:tcPr>
          <w:p w14:paraId="21B43D9C" w14:textId="199C85C9" w:rsidR="00D34D24" w:rsidRDefault="00D34D24" w:rsidP="00D34D24">
            <w:pPr>
              <w:pStyle w:val="ae"/>
            </w:pPr>
            <w:r w:rsidRPr="00D34D24">
              <w:t>Ежечасная / ежедневная</w:t>
            </w:r>
          </w:p>
        </w:tc>
        <w:tc>
          <w:tcPr>
            <w:tcW w:w="2407" w:type="dxa"/>
          </w:tcPr>
          <w:p w14:paraId="1AAC40AC" w14:textId="07FDBC37" w:rsidR="00D34D24" w:rsidRDefault="00D34D24" w:rsidP="00D34D24">
            <w:pPr>
              <w:pStyle w:val="ae"/>
            </w:pPr>
            <w:r w:rsidRPr="00D34D24">
              <w:t>Внешние факторы: температура, ветер, солнечная радиация, влияющие на потребление</w:t>
            </w:r>
          </w:p>
        </w:tc>
      </w:tr>
      <w:tr w:rsidR="00D34D24" w14:paraId="5DE12837" w14:textId="77777777" w:rsidTr="00D34D24">
        <w:tc>
          <w:tcPr>
            <w:tcW w:w="2407" w:type="dxa"/>
          </w:tcPr>
          <w:p w14:paraId="0C7D0E93" w14:textId="20A435EE" w:rsidR="00D34D24" w:rsidRDefault="00D34D24" w:rsidP="00D34D24">
            <w:pPr>
              <w:pStyle w:val="ae"/>
            </w:pPr>
            <w:r w:rsidRPr="00D34D24">
              <w:t>Производственный календарь и календарь праздников Германии</w:t>
            </w:r>
          </w:p>
        </w:tc>
        <w:tc>
          <w:tcPr>
            <w:tcW w:w="2407" w:type="dxa"/>
          </w:tcPr>
          <w:p w14:paraId="34A4D6E0" w14:textId="15D167CF" w:rsidR="00D34D24" w:rsidRDefault="00D34D24" w:rsidP="00D34D24">
            <w:pPr>
              <w:pStyle w:val="ae"/>
            </w:pPr>
            <w:r w:rsidRPr="00D34D24">
              <w:t>Справочный файл, формат CSV</w:t>
            </w:r>
          </w:p>
        </w:tc>
        <w:tc>
          <w:tcPr>
            <w:tcW w:w="2407" w:type="dxa"/>
          </w:tcPr>
          <w:p w14:paraId="32D40F11" w14:textId="55E7A0C7" w:rsidR="00D34D24" w:rsidRDefault="00D34D24" w:rsidP="00D34D24">
            <w:pPr>
              <w:pStyle w:val="ae"/>
            </w:pPr>
            <w:r w:rsidRPr="00D34D24">
              <w:t>Годовая</w:t>
            </w:r>
          </w:p>
        </w:tc>
        <w:tc>
          <w:tcPr>
            <w:tcW w:w="2407" w:type="dxa"/>
          </w:tcPr>
          <w:p w14:paraId="0C52C1CA" w14:textId="169F8B19" w:rsidR="00D34D24" w:rsidRDefault="00D34D24" w:rsidP="00D34D24">
            <w:pPr>
              <w:pStyle w:val="ae"/>
            </w:pPr>
            <w:r w:rsidRPr="00D34D24">
              <w:t>Внешний фактор. Календарные эффекты: выходные, праздничные и рабочие дни</w:t>
            </w:r>
            <w:r w:rsidR="006D5EAE">
              <w:t>, влияющие на потребление</w:t>
            </w:r>
          </w:p>
        </w:tc>
      </w:tr>
    </w:tbl>
    <w:p w14:paraId="492C8632" w14:textId="77777777" w:rsidR="0008512D" w:rsidRDefault="0008512D" w:rsidP="00FD3573"/>
    <w:p w14:paraId="24BF1848" w14:textId="75E9C232" w:rsidR="00813B1A" w:rsidRDefault="00813B1A" w:rsidP="00FD3573">
      <w:r w:rsidRPr="00813B1A">
        <w:lastRenderedPageBreak/>
        <w:t>Требование разнородности источников выполняется по обоим признакам. По способу получения используются программные интерфейсы, файловая загрузка и загрузка справочных файлов. По формату представления используются JSON</w:t>
      </w:r>
      <w:r w:rsidR="006D5EAE">
        <w:t xml:space="preserve"> и </w:t>
      </w:r>
      <w:r w:rsidRPr="00813B1A">
        <w:t>CSV. Кроме того, источники различаются по периодичности обновления</w:t>
      </w:r>
      <w:r w:rsidR="006D5EAE">
        <w:t>:</w:t>
      </w:r>
      <w:r w:rsidRPr="00813B1A">
        <w:t xml:space="preserve"> от годовой до ежечасной — и по природе данных: единичные часовые записи о потреблении, агрегированные рыночные показатели и справочные значения внешних факторов.</w:t>
      </w:r>
    </w:p>
    <w:p w14:paraId="59D49260" w14:textId="39873B82" w:rsidR="00813B1A" w:rsidRDefault="00813B1A" w:rsidP="00FD3573">
      <w:r w:rsidRPr="00813B1A">
        <w:t>Все перечисленные источники являются общедоступными. Персональные данные в системе не используются.</w:t>
      </w:r>
    </w:p>
    <w:p w14:paraId="4EC4F73E" w14:textId="17CE9D2A" w:rsidR="00FD3573" w:rsidRDefault="00FD3573" w:rsidP="00FD3573">
      <w:pPr>
        <w:pStyle w:val="23"/>
      </w:pPr>
      <w:bookmarkStart w:id="10" w:name="_Toc240445416"/>
      <w:r>
        <w:t>1.6 Репозиторий</w:t>
      </w:r>
      <w:bookmarkEnd w:id="10"/>
    </w:p>
    <w:p w14:paraId="7F32D6B4" w14:textId="77777777" w:rsidR="00D40E56" w:rsidRPr="00D40E56" w:rsidRDefault="00D40E56" w:rsidP="00D40E56">
      <w:r w:rsidRPr="00D40E56">
        <w:t>Репозиторий ведётся на протяжении всего семестра и отражает последовательность выполнения работы.</w:t>
      </w:r>
    </w:p>
    <w:p w14:paraId="5C63BD10" w14:textId="77777777" w:rsidR="00D40E56" w:rsidRPr="00D40E56" w:rsidRDefault="00D40E56" w:rsidP="00D40E56">
      <w:r w:rsidRPr="00D40E56">
        <w:t>Структура репозитория включает каталоги загрузчиков по источникам данных, модулей преобразования и контроля качества, моделей прогнозирования, конфигурационных файлов и описаний развёртывания. В корне репозитория размещается файл README с описанием архитектуры системы, применяемого технологического стека и пошаговой инструкцией по развёртыванию и запуску.</w:t>
      </w:r>
    </w:p>
    <w:p w14:paraId="48593AA1" w14:textId="17F90673" w:rsidR="00FD3573" w:rsidRPr="00C94A5C" w:rsidRDefault="00D40E56" w:rsidP="00C94A5C">
      <w:pPr>
        <w:jc w:val="left"/>
      </w:pPr>
      <w:r>
        <w:t xml:space="preserve">Ссылка на репозиторий: </w:t>
      </w:r>
      <w:hyperlink r:id="rId10" w:history="1">
        <w:r w:rsidR="00C94A5C" w:rsidRPr="00177BAA">
          <w:rPr>
            <w:rStyle w:val="af6"/>
          </w:rPr>
          <w:t>https://github.com/RomkaBro1/EnergyConsumptionPAS</w:t>
        </w:r>
      </w:hyperlink>
      <w:r w:rsidR="00C94A5C">
        <w:t xml:space="preserve"> </w:t>
      </w:r>
    </w:p>
    <w:p w14:paraId="7B373CD5" w14:textId="77777777" w:rsidR="00EB2AAA" w:rsidRDefault="00EB2AAA" w:rsidP="00703B05"/>
    <w:p w14:paraId="6B4C49B5" w14:textId="11259F4F" w:rsidR="000B4A14" w:rsidRDefault="000B4A14" w:rsidP="00703B05">
      <w:r>
        <w:br w:type="page"/>
      </w:r>
    </w:p>
    <w:p w14:paraId="693F7750" w14:textId="16DD1C6F" w:rsidR="005E2745" w:rsidRDefault="005803C7" w:rsidP="005803C7">
      <w:pPr>
        <w:pStyle w:val="11"/>
        <w:numPr>
          <w:ilvl w:val="0"/>
          <w:numId w:val="25"/>
        </w:numPr>
      </w:pPr>
      <w:bookmarkStart w:id="11" w:name="_Toc240445417"/>
      <w:r>
        <w:lastRenderedPageBreak/>
        <w:t>Источники данных</w:t>
      </w:r>
      <w:bookmarkEnd w:id="11"/>
    </w:p>
    <w:p w14:paraId="1204B6E9" w14:textId="77777777" w:rsidR="008C76F0" w:rsidRDefault="008C76F0" w:rsidP="00010D8E"/>
    <w:p w14:paraId="7CF96DD2" w14:textId="77777777" w:rsidR="00DB2DFD" w:rsidRDefault="00DB2DFD" w:rsidP="00010D8E"/>
    <w:p w14:paraId="75505509" w14:textId="77777777" w:rsidR="008C76F0" w:rsidRDefault="008C76F0" w:rsidP="00010D8E"/>
    <w:p w14:paraId="05EE31F0" w14:textId="3041BB9C" w:rsidR="007C4DF3" w:rsidRDefault="007C4DF3">
      <w:pPr>
        <w:spacing w:after="160" w:line="278" w:lineRule="auto"/>
        <w:ind w:firstLine="0"/>
        <w:jc w:val="left"/>
      </w:pPr>
      <w:r>
        <w:br w:type="page"/>
      </w:r>
    </w:p>
    <w:p w14:paraId="6B080CA7" w14:textId="41A34E65" w:rsidR="00E50FCC" w:rsidRDefault="005803C7" w:rsidP="005803C7">
      <w:pPr>
        <w:pStyle w:val="11"/>
      </w:pPr>
      <w:bookmarkStart w:id="12" w:name="_Toc240445418"/>
      <w:r>
        <w:lastRenderedPageBreak/>
        <w:t>3 Обработка данных</w:t>
      </w:r>
      <w:bookmarkEnd w:id="12"/>
    </w:p>
    <w:p w14:paraId="63E77848" w14:textId="77777777" w:rsidR="004413E9" w:rsidRDefault="004413E9" w:rsidP="00C672AD"/>
    <w:p w14:paraId="53364174" w14:textId="77777777" w:rsidR="004413E9" w:rsidRDefault="004413E9" w:rsidP="00C672AD"/>
    <w:p w14:paraId="6122DE18" w14:textId="11AF1A36" w:rsidR="00702F68" w:rsidRDefault="00702F68">
      <w:pPr>
        <w:spacing w:after="160" w:line="278" w:lineRule="auto"/>
        <w:ind w:firstLine="0"/>
        <w:jc w:val="left"/>
      </w:pPr>
      <w:r>
        <w:br w:type="page"/>
      </w:r>
    </w:p>
    <w:p w14:paraId="48FF4501" w14:textId="438559E8" w:rsidR="00C672AD" w:rsidRDefault="006E7997" w:rsidP="00B26417">
      <w:pPr>
        <w:pStyle w:val="11"/>
      </w:pPr>
      <w:bookmarkStart w:id="13" w:name="_Toc240445419"/>
      <w:r>
        <w:lastRenderedPageBreak/>
        <w:t>Источники</w:t>
      </w:r>
      <w:r w:rsidR="00DA1334">
        <w:t xml:space="preserve"> </w:t>
      </w:r>
      <w:r>
        <w:t>литературы</w:t>
      </w:r>
      <w:bookmarkEnd w:id="13"/>
    </w:p>
    <w:p w14:paraId="7621374A" w14:textId="7516BA56" w:rsidR="000F3570" w:rsidRPr="008C76F0" w:rsidRDefault="000F3570" w:rsidP="0022059C">
      <w:pPr>
        <w:pStyle w:val="a7"/>
        <w:ind w:left="709" w:firstLine="0"/>
      </w:pPr>
    </w:p>
    <w:p w14:paraId="0DB957C8" w14:textId="77777777" w:rsidR="005B430C" w:rsidRPr="008C76F0" w:rsidRDefault="005B430C" w:rsidP="0022059C">
      <w:pPr>
        <w:pStyle w:val="a7"/>
        <w:ind w:left="709" w:firstLine="0"/>
      </w:pPr>
    </w:p>
    <w:sectPr w:rsidR="005B430C" w:rsidRPr="008C76F0" w:rsidSect="0057772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065BE" w14:textId="77777777" w:rsidR="007C27E7" w:rsidRDefault="007C27E7" w:rsidP="00125752">
      <w:pPr>
        <w:spacing w:line="240" w:lineRule="auto"/>
      </w:pPr>
      <w:r>
        <w:separator/>
      </w:r>
    </w:p>
  </w:endnote>
  <w:endnote w:type="continuationSeparator" w:id="0">
    <w:p w14:paraId="60BA1248" w14:textId="77777777" w:rsidR="007C27E7" w:rsidRDefault="007C27E7" w:rsidP="001257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Times New Roman"/>
    <w:charset w:val="01"/>
    <w:family w:val="auto"/>
    <w:pitch w:val="default"/>
  </w:font>
  <w:font w:name="FreeSans">
    <w:altName w:val="Times New Roman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0988421"/>
      <w:docPartObj>
        <w:docPartGallery w:val="Page Numbers (Bottom of Page)"/>
        <w:docPartUnique/>
      </w:docPartObj>
    </w:sdtPr>
    <w:sdtEndPr>
      <w:rPr>
        <w:sz w:val="22"/>
        <w:szCs w:val="20"/>
      </w:rPr>
    </w:sdtEndPr>
    <w:sdtContent>
      <w:p w14:paraId="70E99FA8" w14:textId="77777777" w:rsidR="00891D7F" w:rsidRPr="00125752" w:rsidRDefault="00891D7F">
        <w:pPr>
          <w:pStyle w:val="af2"/>
          <w:jc w:val="center"/>
          <w:rPr>
            <w:sz w:val="22"/>
            <w:szCs w:val="20"/>
          </w:rPr>
        </w:pPr>
        <w:r w:rsidRPr="00125752">
          <w:rPr>
            <w:sz w:val="22"/>
            <w:szCs w:val="20"/>
          </w:rPr>
          <w:fldChar w:fldCharType="begin"/>
        </w:r>
        <w:r w:rsidRPr="00125752">
          <w:rPr>
            <w:sz w:val="22"/>
            <w:szCs w:val="20"/>
          </w:rPr>
          <w:instrText>PAGE   \* MERGEFORMAT</w:instrText>
        </w:r>
        <w:r w:rsidRPr="00125752">
          <w:rPr>
            <w:sz w:val="22"/>
            <w:szCs w:val="20"/>
          </w:rPr>
          <w:fldChar w:fldCharType="separate"/>
        </w:r>
        <w:r w:rsidRPr="00125752">
          <w:rPr>
            <w:sz w:val="22"/>
            <w:szCs w:val="20"/>
          </w:rPr>
          <w:t>2</w:t>
        </w:r>
        <w:r w:rsidRPr="00125752">
          <w:rPr>
            <w:sz w:val="22"/>
            <w:szCs w:val="20"/>
          </w:rPr>
          <w:fldChar w:fldCharType="end"/>
        </w:r>
      </w:p>
    </w:sdtContent>
  </w:sdt>
  <w:p w14:paraId="4D9EE751" w14:textId="77777777" w:rsidR="00891D7F" w:rsidRDefault="00891D7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BB346" w14:textId="77777777" w:rsidR="007C27E7" w:rsidRDefault="007C27E7" w:rsidP="00125752">
      <w:pPr>
        <w:spacing w:line="240" w:lineRule="auto"/>
      </w:pPr>
      <w:r>
        <w:separator/>
      </w:r>
    </w:p>
  </w:footnote>
  <w:footnote w:type="continuationSeparator" w:id="0">
    <w:p w14:paraId="1BDBACF3" w14:textId="77777777" w:rsidR="007C27E7" w:rsidRDefault="007C27E7" w:rsidP="001257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115A"/>
    <w:multiLevelType w:val="hybridMultilevel"/>
    <w:tmpl w:val="334C72AA"/>
    <w:lvl w:ilvl="0" w:tplc="FFFFFFFF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042DB0"/>
    <w:multiLevelType w:val="hybridMultilevel"/>
    <w:tmpl w:val="5AB40F9E"/>
    <w:lvl w:ilvl="0" w:tplc="3AC05B88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C61FF3"/>
    <w:multiLevelType w:val="multilevel"/>
    <w:tmpl w:val="A832FE94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1D032C8D"/>
    <w:multiLevelType w:val="hybridMultilevel"/>
    <w:tmpl w:val="A140A7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C4117"/>
    <w:multiLevelType w:val="hybridMultilevel"/>
    <w:tmpl w:val="DD9C6958"/>
    <w:lvl w:ilvl="0" w:tplc="D61C92BC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AD6B1F"/>
    <w:multiLevelType w:val="hybridMultilevel"/>
    <w:tmpl w:val="9B348724"/>
    <w:lvl w:ilvl="0" w:tplc="5EE60F38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8D10254"/>
    <w:multiLevelType w:val="multilevel"/>
    <w:tmpl w:val="3F2CE3EA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B616DDD"/>
    <w:multiLevelType w:val="multilevel"/>
    <w:tmpl w:val="EBFE136C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31A247E0"/>
    <w:multiLevelType w:val="hybridMultilevel"/>
    <w:tmpl w:val="DCB4A0FA"/>
    <w:lvl w:ilvl="0" w:tplc="BD8C30E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A604BC"/>
    <w:multiLevelType w:val="multilevel"/>
    <w:tmpl w:val="D45C5274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B3A98"/>
    <w:multiLevelType w:val="hybridMultilevel"/>
    <w:tmpl w:val="12943646"/>
    <w:lvl w:ilvl="0" w:tplc="A6A2205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EE146B"/>
    <w:multiLevelType w:val="multilevel"/>
    <w:tmpl w:val="57B67AFE"/>
    <w:lvl w:ilvl="0">
      <w:start w:val="2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3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3E4A6E66"/>
    <w:multiLevelType w:val="hybridMultilevel"/>
    <w:tmpl w:val="334C72AA"/>
    <w:lvl w:ilvl="0" w:tplc="FA12392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236526"/>
    <w:multiLevelType w:val="hybridMultilevel"/>
    <w:tmpl w:val="D348EFAA"/>
    <w:lvl w:ilvl="0" w:tplc="332EDB68">
      <w:start w:val="1"/>
      <w:numFmt w:val="decimal"/>
      <w:lvlText w:val="%1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81BDD"/>
    <w:multiLevelType w:val="hybridMultilevel"/>
    <w:tmpl w:val="3E886F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79C752D"/>
    <w:multiLevelType w:val="hybridMultilevel"/>
    <w:tmpl w:val="54ACB4B8"/>
    <w:lvl w:ilvl="0" w:tplc="22B4C0C6">
      <w:start w:val="1"/>
      <w:numFmt w:val="decimal"/>
      <w:lvlText w:val="%1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13B61"/>
    <w:multiLevelType w:val="hybridMultilevel"/>
    <w:tmpl w:val="CB72539C"/>
    <w:lvl w:ilvl="0" w:tplc="9CA03F02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DD527B7"/>
    <w:multiLevelType w:val="hybridMultilevel"/>
    <w:tmpl w:val="93D03A42"/>
    <w:lvl w:ilvl="0" w:tplc="FFFFFFFF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AE571F"/>
    <w:multiLevelType w:val="hybridMultilevel"/>
    <w:tmpl w:val="8CCAB906"/>
    <w:lvl w:ilvl="0" w:tplc="A338293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8802D5"/>
    <w:multiLevelType w:val="hybridMultilevel"/>
    <w:tmpl w:val="BFF4782A"/>
    <w:lvl w:ilvl="0" w:tplc="0E24E8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4405809"/>
    <w:multiLevelType w:val="hybridMultilevel"/>
    <w:tmpl w:val="59DA9D28"/>
    <w:lvl w:ilvl="0" w:tplc="1618E548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D36C9A"/>
    <w:multiLevelType w:val="multilevel"/>
    <w:tmpl w:val="C69E334A"/>
    <w:lvl w:ilvl="0">
      <w:start w:val="2"/>
      <w:numFmt w:val="decimal"/>
      <w:lvlText w:val="%1"/>
      <w:lvlJc w:val="left"/>
      <w:pPr>
        <w:tabs>
          <w:tab w:val="num" w:pos="0"/>
        </w:tabs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630F0364"/>
    <w:multiLevelType w:val="hybridMultilevel"/>
    <w:tmpl w:val="733677C6"/>
    <w:lvl w:ilvl="0" w:tplc="FFFFFFFF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5885B53"/>
    <w:multiLevelType w:val="hybridMultilevel"/>
    <w:tmpl w:val="E5DAA13E"/>
    <w:lvl w:ilvl="0" w:tplc="6052954A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A0334AD"/>
    <w:multiLevelType w:val="hybridMultilevel"/>
    <w:tmpl w:val="FF2CE4F0"/>
    <w:lvl w:ilvl="0" w:tplc="C99044B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F5107B5"/>
    <w:multiLevelType w:val="multilevel"/>
    <w:tmpl w:val="0F545488"/>
    <w:lvl w:ilvl="0">
      <w:start w:val="2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7FBC2AF0"/>
    <w:multiLevelType w:val="multilevel"/>
    <w:tmpl w:val="3AB8272C"/>
    <w:lvl w:ilvl="0">
      <w:start w:val="2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4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 w16cid:durableId="1014964142">
    <w:abstractNumId w:val="6"/>
  </w:num>
  <w:num w:numId="2" w16cid:durableId="686175831">
    <w:abstractNumId w:val="20"/>
  </w:num>
  <w:num w:numId="3" w16cid:durableId="2032562466">
    <w:abstractNumId w:val="1"/>
  </w:num>
  <w:num w:numId="4" w16cid:durableId="1033726183">
    <w:abstractNumId w:val="8"/>
  </w:num>
  <w:num w:numId="5" w16cid:durableId="118837196">
    <w:abstractNumId w:val="2"/>
  </w:num>
  <w:num w:numId="6" w16cid:durableId="1682471380">
    <w:abstractNumId w:val="17"/>
  </w:num>
  <w:num w:numId="7" w16cid:durableId="162548855">
    <w:abstractNumId w:val="14"/>
  </w:num>
  <w:num w:numId="8" w16cid:durableId="52395113">
    <w:abstractNumId w:val="6"/>
    <w:lvlOverride w:ilvl="0">
      <w:lvl w:ilvl="0">
        <w:start w:val="1"/>
        <w:numFmt w:val="decimal"/>
        <w:lvlText w:val="%1."/>
        <w:lvlJc w:val="left"/>
        <w:pPr>
          <w:tabs>
            <w:tab w:val="num" w:pos="1276"/>
          </w:tabs>
          <w:ind w:left="1276" w:hanging="567"/>
        </w:pPr>
        <w:rPr>
          <w:rFonts w:hint="default"/>
        </w:rPr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276"/>
          </w:tabs>
          <w:ind w:left="1276" w:hanging="567"/>
        </w:pPr>
        <w:rPr>
          <w:rFonts w:ascii="Symbol" w:hAnsi="Symbol"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709"/>
          </w:tabs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9" w16cid:durableId="248540674">
    <w:abstractNumId w:val="25"/>
  </w:num>
  <w:num w:numId="10" w16cid:durableId="636378506">
    <w:abstractNumId w:val="21"/>
  </w:num>
  <w:num w:numId="11" w16cid:durableId="851606740">
    <w:abstractNumId w:val="7"/>
  </w:num>
  <w:num w:numId="12" w16cid:durableId="2076662797">
    <w:abstractNumId w:val="11"/>
  </w:num>
  <w:num w:numId="13" w16cid:durableId="1761490267">
    <w:abstractNumId w:val="26"/>
  </w:num>
  <w:num w:numId="14" w16cid:durableId="701902188">
    <w:abstractNumId w:val="18"/>
  </w:num>
  <w:num w:numId="15" w16cid:durableId="1293094156">
    <w:abstractNumId w:val="5"/>
  </w:num>
  <w:num w:numId="16" w16cid:durableId="1670401267">
    <w:abstractNumId w:val="16"/>
  </w:num>
  <w:num w:numId="17" w16cid:durableId="1360358362">
    <w:abstractNumId w:val="24"/>
  </w:num>
  <w:num w:numId="18" w16cid:durableId="1633290126">
    <w:abstractNumId w:val="12"/>
  </w:num>
  <w:num w:numId="19" w16cid:durableId="1762795075">
    <w:abstractNumId w:val="4"/>
  </w:num>
  <w:num w:numId="20" w16cid:durableId="804273516">
    <w:abstractNumId w:val="22"/>
  </w:num>
  <w:num w:numId="21" w16cid:durableId="1841389946">
    <w:abstractNumId w:val="0"/>
  </w:num>
  <w:num w:numId="22" w16cid:durableId="392772353">
    <w:abstractNumId w:val="13"/>
  </w:num>
  <w:num w:numId="23" w16cid:durableId="1835800547">
    <w:abstractNumId w:val="3"/>
  </w:num>
  <w:num w:numId="24" w16cid:durableId="656105901">
    <w:abstractNumId w:val="15"/>
  </w:num>
  <w:num w:numId="25" w16cid:durableId="103549102">
    <w:abstractNumId w:val="23"/>
  </w:num>
  <w:num w:numId="26" w16cid:durableId="1029141231">
    <w:abstractNumId w:val="19"/>
  </w:num>
  <w:num w:numId="27" w16cid:durableId="1659188079">
    <w:abstractNumId w:val="9"/>
  </w:num>
  <w:num w:numId="28" w16cid:durableId="5175023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E6"/>
    <w:rsid w:val="000006E7"/>
    <w:rsid w:val="00001E36"/>
    <w:rsid w:val="00004AFF"/>
    <w:rsid w:val="00005758"/>
    <w:rsid w:val="00005BCB"/>
    <w:rsid w:val="0000733C"/>
    <w:rsid w:val="00010D8E"/>
    <w:rsid w:val="000156F8"/>
    <w:rsid w:val="0001682E"/>
    <w:rsid w:val="00017F24"/>
    <w:rsid w:val="0002061E"/>
    <w:rsid w:val="0002267E"/>
    <w:rsid w:val="00026C22"/>
    <w:rsid w:val="00030780"/>
    <w:rsid w:val="00030BB6"/>
    <w:rsid w:val="00031F91"/>
    <w:rsid w:val="000373A2"/>
    <w:rsid w:val="0004241C"/>
    <w:rsid w:val="00044FCB"/>
    <w:rsid w:val="0005004C"/>
    <w:rsid w:val="0005316C"/>
    <w:rsid w:val="0005705F"/>
    <w:rsid w:val="000573D9"/>
    <w:rsid w:val="00060B6E"/>
    <w:rsid w:val="00062C9E"/>
    <w:rsid w:val="000662EC"/>
    <w:rsid w:val="0006733D"/>
    <w:rsid w:val="0006788E"/>
    <w:rsid w:val="0007108B"/>
    <w:rsid w:val="00072057"/>
    <w:rsid w:val="00076AC9"/>
    <w:rsid w:val="00076D78"/>
    <w:rsid w:val="0008512D"/>
    <w:rsid w:val="0009025E"/>
    <w:rsid w:val="0009412B"/>
    <w:rsid w:val="000A4268"/>
    <w:rsid w:val="000A4ACA"/>
    <w:rsid w:val="000A58F9"/>
    <w:rsid w:val="000B4A14"/>
    <w:rsid w:val="000B7DB1"/>
    <w:rsid w:val="000C1A92"/>
    <w:rsid w:val="000C4BD5"/>
    <w:rsid w:val="000C74C9"/>
    <w:rsid w:val="000D36FE"/>
    <w:rsid w:val="000D71E7"/>
    <w:rsid w:val="000D73DD"/>
    <w:rsid w:val="000D76F7"/>
    <w:rsid w:val="000D79F8"/>
    <w:rsid w:val="000E1262"/>
    <w:rsid w:val="000E1345"/>
    <w:rsid w:val="000E3A13"/>
    <w:rsid w:val="000E46D4"/>
    <w:rsid w:val="000F04EC"/>
    <w:rsid w:val="000F2072"/>
    <w:rsid w:val="000F3570"/>
    <w:rsid w:val="00104AE6"/>
    <w:rsid w:val="00105FAF"/>
    <w:rsid w:val="00107038"/>
    <w:rsid w:val="00111618"/>
    <w:rsid w:val="0012029E"/>
    <w:rsid w:val="00121CCB"/>
    <w:rsid w:val="00124A4B"/>
    <w:rsid w:val="00125752"/>
    <w:rsid w:val="00134D14"/>
    <w:rsid w:val="0013567E"/>
    <w:rsid w:val="00135E82"/>
    <w:rsid w:val="00136560"/>
    <w:rsid w:val="0013701D"/>
    <w:rsid w:val="00137D26"/>
    <w:rsid w:val="0014272D"/>
    <w:rsid w:val="001505C4"/>
    <w:rsid w:val="0015408A"/>
    <w:rsid w:val="0015448A"/>
    <w:rsid w:val="00157616"/>
    <w:rsid w:val="00157D4F"/>
    <w:rsid w:val="00161F61"/>
    <w:rsid w:val="00164B8A"/>
    <w:rsid w:val="00167A80"/>
    <w:rsid w:val="001775D4"/>
    <w:rsid w:val="00184062"/>
    <w:rsid w:val="00184C87"/>
    <w:rsid w:val="00187975"/>
    <w:rsid w:val="00197FB7"/>
    <w:rsid w:val="001B555E"/>
    <w:rsid w:val="001B57BB"/>
    <w:rsid w:val="001B62C3"/>
    <w:rsid w:val="001B7D6C"/>
    <w:rsid w:val="001C28AF"/>
    <w:rsid w:val="001C2F0D"/>
    <w:rsid w:val="001C3F11"/>
    <w:rsid w:val="001D0B8E"/>
    <w:rsid w:val="001D229A"/>
    <w:rsid w:val="001D3B06"/>
    <w:rsid w:val="001D53A9"/>
    <w:rsid w:val="001D5B05"/>
    <w:rsid w:val="001D7F72"/>
    <w:rsid w:val="001E10D8"/>
    <w:rsid w:val="001E51A1"/>
    <w:rsid w:val="001F26F5"/>
    <w:rsid w:val="001F6F9C"/>
    <w:rsid w:val="002015ED"/>
    <w:rsid w:val="002059D9"/>
    <w:rsid w:val="00206E2A"/>
    <w:rsid w:val="00207523"/>
    <w:rsid w:val="002146C9"/>
    <w:rsid w:val="00216DA6"/>
    <w:rsid w:val="0022059C"/>
    <w:rsid w:val="0022653D"/>
    <w:rsid w:val="00226686"/>
    <w:rsid w:val="0023397A"/>
    <w:rsid w:val="00234504"/>
    <w:rsid w:val="00234D70"/>
    <w:rsid w:val="0023537E"/>
    <w:rsid w:val="00236055"/>
    <w:rsid w:val="00236BEB"/>
    <w:rsid w:val="00241431"/>
    <w:rsid w:val="00242FE0"/>
    <w:rsid w:val="00254CE4"/>
    <w:rsid w:val="00256228"/>
    <w:rsid w:val="00261D5B"/>
    <w:rsid w:val="00261F73"/>
    <w:rsid w:val="00262097"/>
    <w:rsid w:val="002662CC"/>
    <w:rsid w:val="0027015D"/>
    <w:rsid w:val="002760DD"/>
    <w:rsid w:val="00276C09"/>
    <w:rsid w:val="002802E5"/>
    <w:rsid w:val="002836BF"/>
    <w:rsid w:val="002877C2"/>
    <w:rsid w:val="002969E7"/>
    <w:rsid w:val="0029776A"/>
    <w:rsid w:val="002A2F1D"/>
    <w:rsid w:val="002A3094"/>
    <w:rsid w:val="002A4BA8"/>
    <w:rsid w:val="002C7FE3"/>
    <w:rsid w:val="002D2F29"/>
    <w:rsid w:val="002D5954"/>
    <w:rsid w:val="002E40AC"/>
    <w:rsid w:val="002F05D4"/>
    <w:rsid w:val="002F0B87"/>
    <w:rsid w:val="002F42DD"/>
    <w:rsid w:val="002F4986"/>
    <w:rsid w:val="002F6910"/>
    <w:rsid w:val="00301B86"/>
    <w:rsid w:val="00301CA8"/>
    <w:rsid w:val="00304371"/>
    <w:rsid w:val="003110AD"/>
    <w:rsid w:val="003168B4"/>
    <w:rsid w:val="00321B18"/>
    <w:rsid w:val="00322F2E"/>
    <w:rsid w:val="003320BE"/>
    <w:rsid w:val="00333FF2"/>
    <w:rsid w:val="00336BE6"/>
    <w:rsid w:val="00340752"/>
    <w:rsid w:val="00342A26"/>
    <w:rsid w:val="003442E3"/>
    <w:rsid w:val="00346893"/>
    <w:rsid w:val="00353AE4"/>
    <w:rsid w:val="0035657A"/>
    <w:rsid w:val="00356B98"/>
    <w:rsid w:val="00356FB1"/>
    <w:rsid w:val="00362ADC"/>
    <w:rsid w:val="00362F3C"/>
    <w:rsid w:val="00363215"/>
    <w:rsid w:val="00363E6E"/>
    <w:rsid w:val="003644FB"/>
    <w:rsid w:val="00366299"/>
    <w:rsid w:val="00370643"/>
    <w:rsid w:val="00380950"/>
    <w:rsid w:val="0038264E"/>
    <w:rsid w:val="0038419A"/>
    <w:rsid w:val="00385ED7"/>
    <w:rsid w:val="003867B5"/>
    <w:rsid w:val="00386FA0"/>
    <w:rsid w:val="003975F1"/>
    <w:rsid w:val="003A33DF"/>
    <w:rsid w:val="003A34A6"/>
    <w:rsid w:val="003B60AF"/>
    <w:rsid w:val="003B6ACB"/>
    <w:rsid w:val="003C3115"/>
    <w:rsid w:val="003C4E3F"/>
    <w:rsid w:val="003C6A21"/>
    <w:rsid w:val="003D1A16"/>
    <w:rsid w:val="003E176F"/>
    <w:rsid w:val="003E1B76"/>
    <w:rsid w:val="003E21ED"/>
    <w:rsid w:val="003E2FA2"/>
    <w:rsid w:val="003E5D0E"/>
    <w:rsid w:val="003F00BC"/>
    <w:rsid w:val="003F2D91"/>
    <w:rsid w:val="003F42F1"/>
    <w:rsid w:val="003F72A9"/>
    <w:rsid w:val="00403199"/>
    <w:rsid w:val="00404613"/>
    <w:rsid w:val="004047F0"/>
    <w:rsid w:val="00406545"/>
    <w:rsid w:val="004066CD"/>
    <w:rsid w:val="004069C9"/>
    <w:rsid w:val="00411EF8"/>
    <w:rsid w:val="00412351"/>
    <w:rsid w:val="004131EB"/>
    <w:rsid w:val="00423CC3"/>
    <w:rsid w:val="00425C97"/>
    <w:rsid w:val="0042604D"/>
    <w:rsid w:val="0043157D"/>
    <w:rsid w:val="004335AA"/>
    <w:rsid w:val="00434620"/>
    <w:rsid w:val="00434FE9"/>
    <w:rsid w:val="004413E9"/>
    <w:rsid w:val="00446280"/>
    <w:rsid w:val="00447F1D"/>
    <w:rsid w:val="00455E86"/>
    <w:rsid w:val="00456C95"/>
    <w:rsid w:val="00460E31"/>
    <w:rsid w:val="004649B9"/>
    <w:rsid w:val="004654CA"/>
    <w:rsid w:val="0046714C"/>
    <w:rsid w:val="004671D5"/>
    <w:rsid w:val="0047781B"/>
    <w:rsid w:val="0048058C"/>
    <w:rsid w:val="00480E57"/>
    <w:rsid w:val="004816D2"/>
    <w:rsid w:val="00481959"/>
    <w:rsid w:val="00486360"/>
    <w:rsid w:val="00492E76"/>
    <w:rsid w:val="00493E0D"/>
    <w:rsid w:val="00493EDC"/>
    <w:rsid w:val="004958D0"/>
    <w:rsid w:val="004A2818"/>
    <w:rsid w:val="004B061E"/>
    <w:rsid w:val="004C2A47"/>
    <w:rsid w:val="004C31EB"/>
    <w:rsid w:val="004D728D"/>
    <w:rsid w:val="004E56B6"/>
    <w:rsid w:val="004E5AF9"/>
    <w:rsid w:val="004F167D"/>
    <w:rsid w:val="00501FC0"/>
    <w:rsid w:val="005174AC"/>
    <w:rsid w:val="00521F32"/>
    <w:rsid w:val="0052444B"/>
    <w:rsid w:val="00524B16"/>
    <w:rsid w:val="00524F24"/>
    <w:rsid w:val="005262DA"/>
    <w:rsid w:val="00527D74"/>
    <w:rsid w:val="00530F33"/>
    <w:rsid w:val="005344C9"/>
    <w:rsid w:val="00534982"/>
    <w:rsid w:val="00534CFD"/>
    <w:rsid w:val="005431A3"/>
    <w:rsid w:val="00550283"/>
    <w:rsid w:val="00554FAA"/>
    <w:rsid w:val="0055732C"/>
    <w:rsid w:val="00561AE9"/>
    <w:rsid w:val="005654B0"/>
    <w:rsid w:val="00566AE8"/>
    <w:rsid w:val="0057091D"/>
    <w:rsid w:val="0057522E"/>
    <w:rsid w:val="0057772B"/>
    <w:rsid w:val="005803C7"/>
    <w:rsid w:val="00581DD6"/>
    <w:rsid w:val="00585791"/>
    <w:rsid w:val="00585A12"/>
    <w:rsid w:val="00590B55"/>
    <w:rsid w:val="005923BA"/>
    <w:rsid w:val="00593363"/>
    <w:rsid w:val="00593525"/>
    <w:rsid w:val="005940DC"/>
    <w:rsid w:val="00594321"/>
    <w:rsid w:val="00597C35"/>
    <w:rsid w:val="005A1EFF"/>
    <w:rsid w:val="005A4030"/>
    <w:rsid w:val="005B29FA"/>
    <w:rsid w:val="005B430C"/>
    <w:rsid w:val="005C5D83"/>
    <w:rsid w:val="005C6CE8"/>
    <w:rsid w:val="005D3D1B"/>
    <w:rsid w:val="005E2745"/>
    <w:rsid w:val="005E29EC"/>
    <w:rsid w:val="005E4FCA"/>
    <w:rsid w:val="005E54C0"/>
    <w:rsid w:val="005F325A"/>
    <w:rsid w:val="005F3FB5"/>
    <w:rsid w:val="005F463C"/>
    <w:rsid w:val="005F7041"/>
    <w:rsid w:val="006016EC"/>
    <w:rsid w:val="00604593"/>
    <w:rsid w:val="006115F6"/>
    <w:rsid w:val="00612D2B"/>
    <w:rsid w:val="006171FC"/>
    <w:rsid w:val="006214BD"/>
    <w:rsid w:val="00627A35"/>
    <w:rsid w:val="00631481"/>
    <w:rsid w:val="00637CF1"/>
    <w:rsid w:val="006404D4"/>
    <w:rsid w:val="006418F8"/>
    <w:rsid w:val="0064528F"/>
    <w:rsid w:val="00647A97"/>
    <w:rsid w:val="0065164D"/>
    <w:rsid w:val="00652160"/>
    <w:rsid w:val="00653DBA"/>
    <w:rsid w:val="00654ADA"/>
    <w:rsid w:val="00654BBE"/>
    <w:rsid w:val="00664B1B"/>
    <w:rsid w:val="006709E6"/>
    <w:rsid w:val="00686765"/>
    <w:rsid w:val="00693335"/>
    <w:rsid w:val="00697ADF"/>
    <w:rsid w:val="006A045F"/>
    <w:rsid w:val="006A1BA4"/>
    <w:rsid w:val="006A4225"/>
    <w:rsid w:val="006B07C3"/>
    <w:rsid w:val="006B22B6"/>
    <w:rsid w:val="006B2B6E"/>
    <w:rsid w:val="006B7686"/>
    <w:rsid w:val="006D48E4"/>
    <w:rsid w:val="006D5EAE"/>
    <w:rsid w:val="006D78B1"/>
    <w:rsid w:val="006E04F9"/>
    <w:rsid w:val="006E0A21"/>
    <w:rsid w:val="006E154A"/>
    <w:rsid w:val="006E21F8"/>
    <w:rsid w:val="006E687A"/>
    <w:rsid w:val="006E7997"/>
    <w:rsid w:val="006F0AAF"/>
    <w:rsid w:val="006F3098"/>
    <w:rsid w:val="006F7BB3"/>
    <w:rsid w:val="00701A6D"/>
    <w:rsid w:val="0070245F"/>
    <w:rsid w:val="00702F68"/>
    <w:rsid w:val="00703B05"/>
    <w:rsid w:val="00703B82"/>
    <w:rsid w:val="007051B6"/>
    <w:rsid w:val="00705836"/>
    <w:rsid w:val="007073D7"/>
    <w:rsid w:val="00707AC0"/>
    <w:rsid w:val="007141F7"/>
    <w:rsid w:val="0071788F"/>
    <w:rsid w:val="00717C7E"/>
    <w:rsid w:val="00721489"/>
    <w:rsid w:val="00731199"/>
    <w:rsid w:val="00732CA8"/>
    <w:rsid w:val="007566FE"/>
    <w:rsid w:val="00762F99"/>
    <w:rsid w:val="007633C2"/>
    <w:rsid w:val="0077020D"/>
    <w:rsid w:val="00773A6F"/>
    <w:rsid w:val="007754CA"/>
    <w:rsid w:val="00777F1E"/>
    <w:rsid w:val="00781405"/>
    <w:rsid w:val="007859F4"/>
    <w:rsid w:val="00786BED"/>
    <w:rsid w:val="0078734E"/>
    <w:rsid w:val="007912D9"/>
    <w:rsid w:val="0079363C"/>
    <w:rsid w:val="00795C36"/>
    <w:rsid w:val="00795D8E"/>
    <w:rsid w:val="007A527B"/>
    <w:rsid w:val="007A5680"/>
    <w:rsid w:val="007A60BB"/>
    <w:rsid w:val="007B6FA2"/>
    <w:rsid w:val="007C21C2"/>
    <w:rsid w:val="007C27E7"/>
    <w:rsid w:val="007C4280"/>
    <w:rsid w:val="007C4DF3"/>
    <w:rsid w:val="007D1543"/>
    <w:rsid w:val="007D3DEE"/>
    <w:rsid w:val="007D5F88"/>
    <w:rsid w:val="007D73BC"/>
    <w:rsid w:val="007D7522"/>
    <w:rsid w:val="007E2FF4"/>
    <w:rsid w:val="007E4807"/>
    <w:rsid w:val="007E524C"/>
    <w:rsid w:val="007E56D9"/>
    <w:rsid w:val="007E6D79"/>
    <w:rsid w:val="007E7B99"/>
    <w:rsid w:val="007F02D6"/>
    <w:rsid w:val="007F2EE4"/>
    <w:rsid w:val="007F5D68"/>
    <w:rsid w:val="007F6444"/>
    <w:rsid w:val="008048AA"/>
    <w:rsid w:val="00806660"/>
    <w:rsid w:val="00807592"/>
    <w:rsid w:val="008128FD"/>
    <w:rsid w:val="00812CCA"/>
    <w:rsid w:val="00813B1A"/>
    <w:rsid w:val="00816615"/>
    <w:rsid w:val="00817B73"/>
    <w:rsid w:val="00822229"/>
    <w:rsid w:val="00824FB5"/>
    <w:rsid w:val="00831D88"/>
    <w:rsid w:val="00833648"/>
    <w:rsid w:val="0083590C"/>
    <w:rsid w:val="00837D9E"/>
    <w:rsid w:val="00841332"/>
    <w:rsid w:val="00842D11"/>
    <w:rsid w:val="00843A78"/>
    <w:rsid w:val="008453CC"/>
    <w:rsid w:val="0085555F"/>
    <w:rsid w:val="00861FCA"/>
    <w:rsid w:val="00865CA3"/>
    <w:rsid w:val="00866BCE"/>
    <w:rsid w:val="00871811"/>
    <w:rsid w:val="00872C0A"/>
    <w:rsid w:val="00876E95"/>
    <w:rsid w:val="008776CC"/>
    <w:rsid w:val="00883E01"/>
    <w:rsid w:val="00884E32"/>
    <w:rsid w:val="00885511"/>
    <w:rsid w:val="00891D7F"/>
    <w:rsid w:val="00895769"/>
    <w:rsid w:val="00897020"/>
    <w:rsid w:val="008A2FD7"/>
    <w:rsid w:val="008A3049"/>
    <w:rsid w:val="008A3A07"/>
    <w:rsid w:val="008A6682"/>
    <w:rsid w:val="008B1295"/>
    <w:rsid w:val="008B365E"/>
    <w:rsid w:val="008C52E7"/>
    <w:rsid w:val="008C76F0"/>
    <w:rsid w:val="008D06A0"/>
    <w:rsid w:val="008D2795"/>
    <w:rsid w:val="008D425B"/>
    <w:rsid w:val="008D5B61"/>
    <w:rsid w:val="008D5CBD"/>
    <w:rsid w:val="008D5D15"/>
    <w:rsid w:val="008F1695"/>
    <w:rsid w:val="008F2066"/>
    <w:rsid w:val="008F34FC"/>
    <w:rsid w:val="009079CA"/>
    <w:rsid w:val="00912A63"/>
    <w:rsid w:val="00912F41"/>
    <w:rsid w:val="00913740"/>
    <w:rsid w:val="00915992"/>
    <w:rsid w:val="00917B30"/>
    <w:rsid w:val="00924736"/>
    <w:rsid w:val="00924CEF"/>
    <w:rsid w:val="00927950"/>
    <w:rsid w:val="009318F3"/>
    <w:rsid w:val="00935BAF"/>
    <w:rsid w:val="00937014"/>
    <w:rsid w:val="00937988"/>
    <w:rsid w:val="009429F4"/>
    <w:rsid w:val="009437BB"/>
    <w:rsid w:val="00944EA5"/>
    <w:rsid w:val="00953054"/>
    <w:rsid w:val="00954C94"/>
    <w:rsid w:val="00955C42"/>
    <w:rsid w:val="00955FBF"/>
    <w:rsid w:val="00956B68"/>
    <w:rsid w:val="00964E51"/>
    <w:rsid w:val="009652B4"/>
    <w:rsid w:val="009667CE"/>
    <w:rsid w:val="00970EFD"/>
    <w:rsid w:val="00975719"/>
    <w:rsid w:val="0098319A"/>
    <w:rsid w:val="009855F3"/>
    <w:rsid w:val="00985BEA"/>
    <w:rsid w:val="009866B7"/>
    <w:rsid w:val="009872E4"/>
    <w:rsid w:val="00991330"/>
    <w:rsid w:val="00992815"/>
    <w:rsid w:val="00994D16"/>
    <w:rsid w:val="00996469"/>
    <w:rsid w:val="009A2247"/>
    <w:rsid w:val="009A3FAF"/>
    <w:rsid w:val="009A7312"/>
    <w:rsid w:val="009B11DD"/>
    <w:rsid w:val="009B27F3"/>
    <w:rsid w:val="009B38E0"/>
    <w:rsid w:val="009B5ACD"/>
    <w:rsid w:val="009B5B08"/>
    <w:rsid w:val="009D0FF0"/>
    <w:rsid w:val="009E16F4"/>
    <w:rsid w:val="009E2806"/>
    <w:rsid w:val="009E3EE0"/>
    <w:rsid w:val="009E5E4A"/>
    <w:rsid w:val="009E66CD"/>
    <w:rsid w:val="009F1146"/>
    <w:rsid w:val="009F18AA"/>
    <w:rsid w:val="009F1FD2"/>
    <w:rsid w:val="009F4C66"/>
    <w:rsid w:val="009F6121"/>
    <w:rsid w:val="00A011FD"/>
    <w:rsid w:val="00A0311D"/>
    <w:rsid w:val="00A045E0"/>
    <w:rsid w:val="00A06F95"/>
    <w:rsid w:val="00A0796F"/>
    <w:rsid w:val="00A1328C"/>
    <w:rsid w:val="00A139A3"/>
    <w:rsid w:val="00A157A3"/>
    <w:rsid w:val="00A21AC9"/>
    <w:rsid w:val="00A244DD"/>
    <w:rsid w:val="00A3408F"/>
    <w:rsid w:val="00A364A2"/>
    <w:rsid w:val="00A4238C"/>
    <w:rsid w:val="00A42ECD"/>
    <w:rsid w:val="00A43338"/>
    <w:rsid w:val="00A434EE"/>
    <w:rsid w:val="00A45B2B"/>
    <w:rsid w:val="00A51FE2"/>
    <w:rsid w:val="00A5409C"/>
    <w:rsid w:val="00A55348"/>
    <w:rsid w:val="00A62311"/>
    <w:rsid w:val="00A63711"/>
    <w:rsid w:val="00A701F1"/>
    <w:rsid w:val="00A74C34"/>
    <w:rsid w:val="00A76A5B"/>
    <w:rsid w:val="00A7739D"/>
    <w:rsid w:val="00A77C2E"/>
    <w:rsid w:val="00A77C9D"/>
    <w:rsid w:val="00A808C0"/>
    <w:rsid w:val="00A90510"/>
    <w:rsid w:val="00A90D57"/>
    <w:rsid w:val="00A90F5D"/>
    <w:rsid w:val="00A95311"/>
    <w:rsid w:val="00AA04CD"/>
    <w:rsid w:val="00AA6F01"/>
    <w:rsid w:val="00AC1989"/>
    <w:rsid w:val="00AC1C00"/>
    <w:rsid w:val="00AC69F7"/>
    <w:rsid w:val="00AD13E2"/>
    <w:rsid w:val="00AD176F"/>
    <w:rsid w:val="00AE5057"/>
    <w:rsid w:val="00AE5374"/>
    <w:rsid w:val="00AE59FD"/>
    <w:rsid w:val="00AE60CF"/>
    <w:rsid w:val="00AF068F"/>
    <w:rsid w:val="00AF282B"/>
    <w:rsid w:val="00AF2FAC"/>
    <w:rsid w:val="00AF5ACE"/>
    <w:rsid w:val="00AF60EF"/>
    <w:rsid w:val="00B03F16"/>
    <w:rsid w:val="00B06344"/>
    <w:rsid w:val="00B104AC"/>
    <w:rsid w:val="00B107EE"/>
    <w:rsid w:val="00B14B44"/>
    <w:rsid w:val="00B22DE1"/>
    <w:rsid w:val="00B24789"/>
    <w:rsid w:val="00B26417"/>
    <w:rsid w:val="00B3158A"/>
    <w:rsid w:val="00B43983"/>
    <w:rsid w:val="00B44EEA"/>
    <w:rsid w:val="00B50ABE"/>
    <w:rsid w:val="00B51200"/>
    <w:rsid w:val="00B523AE"/>
    <w:rsid w:val="00B57AC7"/>
    <w:rsid w:val="00B60279"/>
    <w:rsid w:val="00B66F76"/>
    <w:rsid w:val="00B67D9D"/>
    <w:rsid w:val="00B71904"/>
    <w:rsid w:val="00B73677"/>
    <w:rsid w:val="00B75FAD"/>
    <w:rsid w:val="00B80579"/>
    <w:rsid w:val="00B80E70"/>
    <w:rsid w:val="00B86BAB"/>
    <w:rsid w:val="00B95486"/>
    <w:rsid w:val="00BA0B00"/>
    <w:rsid w:val="00BA17FC"/>
    <w:rsid w:val="00BA1BCC"/>
    <w:rsid w:val="00BA646F"/>
    <w:rsid w:val="00BB0085"/>
    <w:rsid w:val="00BB4E21"/>
    <w:rsid w:val="00BB527F"/>
    <w:rsid w:val="00BD6903"/>
    <w:rsid w:val="00BD7E0A"/>
    <w:rsid w:val="00BE229F"/>
    <w:rsid w:val="00BE49F3"/>
    <w:rsid w:val="00BF0A5F"/>
    <w:rsid w:val="00BF1638"/>
    <w:rsid w:val="00BF1928"/>
    <w:rsid w:val="00BF3AEB"/>
    <w:rsid w:val="00C01D0B"/>
    <w:rsid w:val="00C05AF2"/>
    <w:rsid w:val="00C1169C"/>
    <w:rsid w:val="00C12061"/>
    <w:rsid w:val="00C12E27"/>
    <w:rsid w:val="00C1361B"/>
    <w:rsid w:val="00C21161"/>
    <w:rsid w:val="00C21A16"/>
    <w:rsid w:val="00C2258F"/>
    <w:rsid w:val="00C27E4C"/>
    <w:rsid w:val="00C30470"/>
    <w:rsid w:val="00C307C1"/>
    <w:rsid w:val="00C3173C"/>
    <w:rsid w:val="00C42BB1"/>
    <w:rsid w:val="00C47D9A"/>
    <w:rsid w:val="00C51B04"/>
    <w:rsid w:val="00C52505"/>
    <w:rsid w:val="00C54D1C"/>
    <w:rsid w:val="00C55470"/>
    <w:rsid w:val="00C55EBB"/>
    <w:rsid w:val="00C57099"/>
    <w:rsid w:val="00C57645"/>
    <w:rsid w:val="00C61AD2"/>
    <w:rsid w:val="00C61BD7"/>
    <w:rsid w:val="00C64564"/>
    <w:rsid w:val="00C672AD"/>
    <w:rsid w:val="00C67BA4"/>
    <w:rsid w:val="00C7117B"/>
    <w:rsid w:val="00C71E9D"/>
    <w:rsid w:val="00C73745"/>
    <w:rsid w:val="00C73CA8"/>
    <w:rsid w:val="00C74EB3"/>
    <w:rsid w:val="00C761F4"/>
    <w:rsid w:val="00C76857"/>
    <w:rsid w:val="00C77475"/>
    <w:rsid w:val="00C80888"/>
    <w:rsid w:val="00C81616"/>
    <w:rsid w:val="00C85B76"/>
    <w:rsid w:val="00C87B04"/>
    <w:rsid w:val="00C87D23"/>
    <w:rsid w:val="00C94A5C"/>
    <w:rsid w:val="00CA0D14"/>
    <w:rsid w:val="00CA1336"/>
    <w:rsid w:val="00CB20FE"/>
    <w:rsid w:val="00CB25E0"/>
    <w:rsid w:val="00CC2002"/>
    <w:rsid w:val="00CC26E5"/>
    <w:rsid w:val="00CC2B35"/>
    <w:rsid w:val="00CC6439"/>
    <w:rsid w:val="00CD298F"/>
    <w:rsid w:val="00CD3FF2"/>
    <w:rsid w:val="00CD4096"/>
    <w:rsid w:val="00CD5A63"/>
    <w:rsid w:val="00CD7363"/>
    <w:rsid w:val="00CD74D0"/>
    <w:rsid w:val="00CD7EDA"/>
    <w:rsid w:val="00CE0241"/>
    <w:rsid w:val="00CE3927"/>
    <w:rsid w:val="00CE62BF"/>
    <w:rsid w:val="00CF019B"/>
    <w:rsid w:val="00D01727"/>
    <w:rsid w:val="00D017DE"/>
    <w:rsid w:val="00D026BE"/>
    <w:rsid w:val="00D05950"/>
    <w:rsid w:val="00D06858"/>
    <w:rsid w:val="00D07C8D"/>
    <w:rsid w:val="00D11AC3"/>
    <w:rsid w:val="00D14AB6"/>
    <w:rsid w:val="00D16FC7"/>
    <w:rsid w:val="00D21786"/>
    <w:rsid w:val="00D22DD9"/>
    <w:rsid w:val="00D24041"/>
    <w:rsid w:val="00D249A3"/>
    <w:rsid w:val="00D324AB"/>
    <w:rsid w:val="00D33B1F"/>
    <w:rsid w:val="00D34D24"/>
    <w:rsid w:val="00D366BC"/>
    <w:rsid w:val="00D40E56"/>
    <w:rsid w:val="00D45569"/>
    <w:rsid w:val="00D46CFE"/>
    <w:rsid w:val="00D502BF"/>
    <w:rsid w:val="00D56A3E"/>
    <w:rsid w:val="00D57CAD"/>
    <w:rsid w:val="00D600A5"/>
    <w:rsid w:val="00D61C21"/>
    <w:rsid w:val="00D65984"/>
    <w:rsid w:val="00D65F3F"/>
    <w:rsid w:val="00D668E6"/>
    <w:rsid w:val="00D6720F"/>
    <w:rsid w:val="00D701F4"/>
    <w:rsid w:val="00D729E8"/>
    <w:rsid w:val="00D81B37"/>
    <w:rsid w:val="00D83581"/>
    <w:rsid w:val="00D83773"/>
    <w:rsid w:val="00D864D2"/>
    <w:rsid w:val="00D86CE2"/>
    <w:rsid w:val="00D8715C"/>
    <w:rsid w:val="00D91202"/>
    <w:rsid w:val="00D91FED"/>
    <w:rsid w:val="00DA010D"/>
    <w:rsid w:val="00DA1334"/>
    <w:rsid w:val="00DA6716"/>
    <w:rsid w:val="00DA6E4E"/>
    <w:rsid w:val="00DB1CE2"/>
    <w:rsid w:val="00DB2DFD"/>
    <w:rsid w:val="00DB331B"/>
    <w:rsid w:val="00DB479C"/>
    <w:rsid w:val="00DC380C"/>
    <w:rsid w:val="00DC4ABF"/>
    <w:rsid w:val="00DC7FDB"/>
    <w:rsid w:val="00DD2363"/>
    <w:rsid w:val="00DD2952"/>
    <w:rsid w:val="00DD5158"/>
    <w:rsid w:val="00DD5333"/>
    <w:rsid w:val="00DD6881"/>
    <w:rsid w:val="00DE0C03"/>
    <w:rsid w:val="00DE0DB7"/>
    <w:rsid w:val="00DE38C9"/>
    <w:rsid w:val="00DE75AD"/>
    <w:rsid w:val="00DF0911"/>
    <w:rsid w:val="00DF3275"/>
    <w:rsid w:val="00DF747E"/>
    <w:rsid w:val="00E03438"/>
    <w:rsid w:val="00E038B2"/>
    <w:rsid w:val="00E105A8"/>
    <w:rsid w:val="00E108DF"/>
    <w:rsid w:val="00E1454D"/>
    <w:rsid w:val="00E145EC"/>
    <w:rsid w:val="00E21DED"/>
    <w:rsid w:val="00E2425A"/>
    <w:rsid w:val="00E243B6"/>
    <w:rsid w:val="00E255A4"/>
    <w:rsid w:val="00E30C61"/>
    <w:rsid w:val="00E3262A"/>
    <w:rsid w:val="00E34166"/>
    <w:rsid w:val="00E36D56"/>
    <w:rsid w:val="00E43E96"/>
    <w:rsid w:val="00E46CD4"/>
    <w:rsid w:val="00E47032"/>
    <w:rsid w:val="00E4733F"/>
    <w:rsid w:val="00E50900"/>
    <w:rsid w:val="00E50FCC"/>
    <w:rsid w:val="00E577DD"/>
    <w:rsid w:val="00E7501D"/>
    <w:rsid w:val="00E77C2F"/>
    <w:rsid w:val="00E77D6D"/>
    <w:rsid w:val="00E841C6"/>
    <w:rsid w:val="00E9028D"/>
    <w:rsid w:val="00E929BF"/>
    <w:rsid w:val="00E934EB"/>
    <w:rsid w:val="00E937D0"/>
    <w:rsid w:val="00E94931"/>
    <w:rsid w:val="00E94944"/>
    <w:rsid w:val="00EA4FEE"/>
    <w:rsid w:val="00EA73A5"/>
    <w:rsid w:val="00EB2AAA"/>
    <w:rsid w:val="00EB40E4"/>
    <w:rsid w:val="00EB43CC"/>
    <w:rsid w:val="00EC05FD"/>
    <w:rsid w:val="00EC15EA"/>
    <w:rsid w:val="00EC1AD1"/>
    <w:rsid w:val="00EC2FD1"/>
    <w:rsid w:val="00EC378B"/>
    <w:rsid w:val="00EC4C37"/>
    <w:rsid w:val="00ED0BB7"/>
    <w:rsid w:val="00ED2930"/>
    <w:rsid w:val="00ED2AF3"/>
    <w:rsid w:val="00ED3089"/>
    <w:rsid w:val="00ED5BA0"/>
    <w:rsid w:val="00EE0CA8"/>
    <w:rsid w:val="00EE4346"/>
    <w:rsid w:val="00EF192F"/>
    <w:rsid w:val="00EF684F"/>
    <w:rsid w:val="00F02331"/>
    <w:rsid w:val="00F0314F"/>
    <w:rsid w:val="00F039F3"/>
    <w:rsid w:val="00F0635F"/>
    <w:rsid w:val="00F06B93"/>
    <w:rsid w:val="00F14D7E"/>
    <w:rsid w:val="00F16467"/>
    <w:rsid w:val="00F2368A"/>
    <w:rsid w:val="00F26E35"/>
    <w:rsid w:val="00F27F7B"/>
    <w:rsid w:val="00F30CC9"/>
    <w:rsid w:val="00F34577"/>
    <w:rsid w:val="00F400D2"/>
    <w:rsid w:val="00F406AF"/>
    <w:rsid w:val="00F42C45"/>
    <w:rsid w:val="00F43CAD"/>
    <w:rsid w:val="00F4457E"/>
    <w:rsid w:val="00F45A3A"/>
    <w:rsid w:val="00F527B5"/>
    <w:rsid w:val="00F67A8A"/>
    <w:rsid w:val="00F70CEE"/>
    <w:rsid w:val="00F71660"/>
    <w:rsid w:val="00F80102"/>
    <w:rsid w:val="00F938AE"/>
    <w:rsid w:val="00FA07D1"/>
    <w:rsid w:val="00FA1979"/>
    <w:rsid w:val="00FA3ED9"/>
    <w:rsid w:val="00FA425B"/>
    <w:rsid w:val="00FA5FEF"/>
    <w:rsid w:val="00FA7ADF"/>
    <w:rsid w:val="00FB2391"/>
    <w:rsid w:val="00FB48F8"/>
    <w:rsid w:val="00FB771F"/>
    <w:rsid w:val="00FC1A14"/>
    <w:rsid w:val="00FC3ACD"/>
    <w:rsid w:val="00FD02BA"/>
    <w:rsid w:val="00FD074A"/>
    <w:rsid w:val="00FD089E"/>
    <w:rsid w:val="00FD156B"/>
    <w:rsid w:val="00FD1B3D"/>
    <w:rsid w:val="00FD3573"/>
    <w:rsid w:val="00FD5DF5"/>
    <w:rsid w:val="00FE1759"/>
    <w:rsid w:val="00FE339B"/>
    <w:rsid w:val="00FE35C1"/>
    <w:rsid w:val="00FE54E4"/>
    <w:rsid w:val="00FE70EC"/>
    <w:rsid w:val="00FE7360"/>
    <w:rsid w:val="00FF1DE1"/>
    <w:rsid w:val="00FF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36A70"/>
  <w15:chartTrackingRefBased/>
  <w15:docId w15:val="{50D706D8-B828-47C3-B911-7BEB645F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72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6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rsid w:val="00D66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8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8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8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8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6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6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68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68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68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68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68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68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6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8E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6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6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68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68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68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6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68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68E6"/>
    <w:rPr>
      <w:b/>
      <w:bCs/>
      <w:smallCaps/>
      <w:color w:val="0F4761" w:themeColor="accent1" w:themeShade="BF"/>
      <w:spacing w:val="5"/>
    </w:rPr>
  </w:style>
  <w:style w:type="paragraph" w:customStyle="1" w:styleId="31">
    <w:name w:val="ЗАГ_3"/>
    <w:next w:val="a"/>
    <w:qFormat/>
    <w:rsid w:val="0057772B"/>
    <w:pPr>
      <w:keepNext/>
      <w:spacing w:before="851" w:after="567" w:line="360" w:lineRule="auto"/>
      <w:ind w:left="709"/>
    </w:pPr>
    <w:rPr>
      <w:rFonts w:ascii="Times New Roman" w:hAnsi="Times New Roman"/>
      <w:b/>
      <w:sz w:val="28"/>
    </w:rPr>
  </w:style>
  <w:style w:type="paragraph" w:customStyle="1" w:styleId="23">
    <w:name w:val="ЗАГ_2"/>
    <w:next w:val="31"/>
    <w:qFormat/>
    <w:rsid w:val="0057772B"/>
    <w:pPr>
      <w:keepNext/>
      <w:spacing w:before="851" w:after="567" w:line="360" w:lineRule="auto"/>
      <w:ind w:left="709"/>
    </w:pPr>
    <w:rPr>
      <w:rFonts w:ascii="Times New Roman" w:hAnsi="Times New Roman"/>
      <w:b/>
      <w:sz w:val="32"/>
    </w:rPr>
  </w:style>
  <w:style w:type="paragraph" w:customStyle="1" w:styleId="11">
    <w:name w:val="ЗАГ_1"/>
    <w:next w:val="23"/>
    <w:qFormat/>
    <w:rsid w:val="0057772B"/>
    <w:pPr>
      <w:keepNext/>
      <w:pageBreakBefore/>
      <w:widowControl w:val="0"/>
      <w:spacing w:after="567" w:line="360" w:lineRule="auto"/>
      <w:ind w:left="709"/>
    </w:pPr>
    <w:rPr>
      <w:rFonts w:ascii="Times New Roman" w:hAnsi="Times New Roman"/>
      <w:b/>
      <w:caps/>
      <w:sz w:val="36"/>
    </w:rPr>
  </w:style>
  <w:style w:type="paragraph" w:customStyle="1" w:styleId="ac">
    <w:name w:val="РИСунок"/>
    <w:basedOn w:val="a"/>
    <w:next w:val="a"/>
    <w:qFormat/>
    <w:rsid w:val="005431A3"/>
    <w:pPr>
      <w:spacing w:after="340" w:line="240" w:lineRule="auto"/>
      <w:ind w:firstLine="0"/>
      <w:jc w:val="center"/>
    </w:pPr>
    <w:rPr>
      <w:b/>
      <w:sz w:val="24"/>
    </w:rPr>
  </w:style>
  <w:style w:type="paragraph" w:customStyle="1" w:styleId="ad">
    <w:name w:val="ТАБЛ_Подпись"/>
    <w:next w:val="a"/>
    <w:qFormat/>
    <w:rsid w:val="005431A3"/>
    <w:pPr>
      <w:spacing w:before="340" w:after="0" w:line="240" w:lineRule="auto"/>
    </w:pPr>
    <w:rPr>
      <w:rFonts w:ascii="Times New Roman" w:hAnsi="Times New Roman"/>
      <w:i/>
    </w:rPr>
  </w:style>
  <w:style w:type="paragraph" w:customStyle="1" w:styleId="ae">
    <w:name w:val="ТАБЛ_Текст"/>
    <w:basedOn w:val="ad"/>
    <w:qFormat/>
    <w:rsid w:val="005431A3"/>
    <w:pPr>
      <w:spacing w:before="0"/>
    </w:pPr>
    <w:rPr>
      <w:i w:val="0"/>
    </w:rPr>
  </w:style>
  <w:style w:type="paragraph" w:customStyle="1" w:styleId="af">
    <w:name w:val="ЛИСТинг"/>
    <w:basedOn w:val="ae"/>
    <w:qFormat/>
    <w:rsid w:val="005431A3"/>
    <w:pPr>
      <w:jc w:val="both"/>
    </w:pPr>
    <w:rPr>
      <w:rFonts w:ascii="Courier New" w:hAnsi="Courier New"/>
      <w:sz w:val="20"/>
    </w:rPr>
  </w:style>
  <w:style w:type="paragraph" w:styleId="af0">
    <w:name w:val="header"/>
    <w:basedOn w:val="a"/>
    <w:link w:val="af1"/>
    <w:uiPriority w:val="99"/>
    <w:unhideWhenUsed/>
    <w:rsid w:val="0012575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25752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12575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25752"/>
    <w:rPr>
      <w:rFonts w:ascii="Times New Roman" w:hAnsi="Times New Roman"/>
      <w:sz w:val="28"/>
    </w:rPr>
  </w:style>
  <w:style w:type="table" w:styleId="af4">
    <w:name w:val="Table Grid"/>
    <w:basedOn w:val="a1"/>
    <w:uiPriority w:val="39"/>
    <w:qFormat/>
    <w:rsid w:val="00524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0"/>
    <w:uiPriority w:val="99"/>
    <w:semiHidden/>
    <w:rsid w:val="00E36D56"/>
    <w:rPr>
      <w:color w:val="666666"/>
    </w:rPr>
  </w:style>
  <w:style w:type="character" w:styleId="af6">
    <w:name w:val="Hyperlink"/>
    <w:basedOn w:val="a0"/>
    <w:uiPriority w:val="99"/>
    <w:unhideWhenUsed/>
    <w:rsid w:val="00534CFD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534CFD"/>
    <w:rPr>
      <w:color w:val="605E5C"/>
      <w:shd w:val="clear" w:color="auto" w:fill="E1DFDD"/>
    </w:rPr>
  </w:style>
  <w:style w:type="paragraph" w:styleId="12">
    <w:name w:val="toc 1"/>
    <w:basedOn w:val="a"/>
    <w:next w:val="a"/>
    <w:autoRedefine/>
    <w:uiPriority w:val="39"/>
    <w:unhideWhenUsed/>
    <w:rsid w:val="00F80102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F80102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F80102"/>
    <w:pPr>
      <w:spacing w:after="100"/>
      <w:ind w:left="560"/>
    </w:pPr>
  </w:style>
  <w:style w:type="paragraph" w:styleId="af8">
    <w:name w:val="annotation text"/>
    <w:basedOn w:val="a"/>
    <w:link w:val="af9"/>
    <w:uiPriority w:val="99"/>
    <w:semiHidden/>
    <w:unhideWhenUsed/>
    <w:rsid w:val="00DB1CE2"/>
    <w:pPr>
      <w:jc w:val="left"/>
    </w:pPr>
  </w:style>
  <w:style w:type="character" w:customStyle="1" w:styleId="af9">
    <w:name w:val="Текст примечания Знак"/>
    <w:basedOn w:val="a0"/>
    <w:link w:val="af8"/>
    <w:uiPriority w:val="99"/>
    <w:semiHidden/>
    <w:rsid w:val="00DB1CE2"/>
    <w:rPr>
      <w:rFonts w:ascii="Times New Roman" w:hAnsi="Times New Roman"/>
      <w:sz w:val="28"/>
    </w:rPr>
  </w:style>
  <w:style w:type="paragraph" w:customStyle="1" w:styleId="afa">
    <w:name w:val="таблицы"/>
    <w:basedOn w:val="a"/>
    <w:link w:val="afb"/>
    <w:qFormat/>
    <w:rsid w:val="009E5E4A"/>
    <w:pPr>
      <w:widowControl w:val="0"/>
      <w:autoSpaceDE w:val="0"/>
      <w:autoSpaceDN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kern w:val="0"/>
      <w:sz w:val="24"/>
      <w14:ligatures w14:val="none"/>
    </w:rPr>
  </w:style>
  <w:style w:type="character" w:customStyle="1" w:styleId="afb">
    <w:name w:val="таблицы Знак"/>
    <w:basedOn w:val="a0"/>
    <w:link w:val="afa"/>
    <w:rsid w:val="009E5E4A"/>
    <w:rPr>
      <w:rFonts w:ascii="Times New Roman" w:eastAsia="Times New Roman" w:hAnsi="Times New Roman" w:cs="Times New Roman"/>
      <w:bCs/>
      <w:i/>
      <w:iCs/>
      <w:kern w:val="0"/>
      <w14:ligatures w14:val="none"/>
    </w:rPr>
  </w:style>
  <w:style w:type="paragraph" w:customStyle="1" w:styleId="afc">
    <w:name w:val="таблицы_внутри"/>
    <w:basedOn w:val="a"/>
    <w:link w:val="afd"/>
    <w:qFormat/>
    <w:rsid w:val="009E5E4A"/>
    <w:pPr>
      <w:widowControl w:val="0"/>
      <w:suppressAutoHyphens/>
      <w:spacing w:line="240" w:lineRule="auto"/>
      <w:ind w:firstLine="0"/>
    </w:pPr>
    <w:rPr>
      <w:rFonts w:eastAsia="Droid Sans Fallback" w:cs="FreeSans"/>
      <w:bCs/>
      <w:iCs/>
      <w:sz w:val="24"/>
      <w:lang w:eastAsia="ru-RU" w:bidi="ru-RU"/>
      <w14:ligatures w14:val="none"/>
    </w:rPr>
  </w:style>
  <w:style w:type="character" w:customStyle="1" w:styleId="afd">
    <w:name w:val="таблицы_внутри Знак"/>
    <w:basedOn w:val="a0"/>
    <w:link w:val="afc"/>
    <w:rsid w:val="009E5E4A"/>
    <w:rPr>
      <w:rFonts w:ascii="Times New Roman" w:eastAsia="Droid Sans Fallback" w:hAnsi="Times New Roman" w:cs="FreeSans"/>
      <w:bCs/>
      <w:iCs/>
      <w:lang w:eastAsia="ru-RU" w:bidi="ru-RU"/>
      <w14:ligatures w14:val="none"/>
    </w:rPr>
  </w:style>
  <w:style w:type="paragraph" w:styleId="afe">
    <w:name w:val="Body Text"/>
    <w:basedOn w:val="a"/>
    <w:link w:val="aff"/>
    <w:uiPriority w:val="1"/>
    <w:unhideWhenUsed/>
    <w:qFormat/>
    <w:rsid w:val="00664B1B"/>
    <w:pPr>
      <w:widowControl w:val="0"/>
      <w:suppressAutoHyphens/>
      <w:spacing w:after="140" w:line="288" w:lineRule="auto"/>
    </w:pPr>
    <w:rPr>
      <w:rFonts w:eastAsia="Droid Sans Fallback" w:cs="FreeSans"/>
      <w:lang w:eastAsia="zh-CN" w:bidi="hi-IN"/>
      <w14:ligatures w14:val="none"/>
    </w:rPr>
  </w:style>
  <w:style w:type="character" w:customStyle="1" w:styleId="aff">
    <w:name w:val="Основной текст Знак"/>
    <w:basedOn w:val="a0"/>
    <w:link w:val="afe"/>
    <w:uiPriority w:val="1"/>
    <w:rsid w:val="00664B1B"/>
    <w:rPr>
      <w:rFonts w:ascii="Times New Roman" w:eastAsia="Droid Sans Fallback" w:hAnsi="Times New Roman" w:cs="FreeSans"/>
      <w:sz w:val="28"/>
      <w:lang w:eastAsia="zh-CN" w:bidi="hi-IN"/>
      <w14:ligatures w14:val="none"/>
    </w:rPr>
  </w:style>
  <w:style w:type="table" w:customStyle="1" w:styleId="13">
    <w:name w:val="Сетка таблицы1"/>
    <w:basedOn w:val="a1"/>
    <w:next w:val="af4"/>
    <w:uiPriority w:val="39"/>
    <w:rsid w:val="00C76857"/>
    <w:pPr>
      <w:spacing w:after="0" w:line="240" w:lineRule="auto"/>
      <w:ind w:firstLine="709"/>
    </w:pPr>
    <w:rPr>
      <w:rFonts w:eastAsia="Droid Sans Fallback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1"/>
    <w:next w:val="af4"/>
    <w:uiPriority w:val="39"/>
    <w:qFormat/>
    <w:rsid w:val="005F325A"/>
    <w:pPr>
      <w:spacing w:after="0" w:line="240" w:lineRule="auto"/>
      <w:ind w:firstLine="709"/>
    </w:pPr>
    <w:rPr>
      <w:rFonts w:eastAsia="Droid Sans Fallback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uiPriority w:val="39"/>
    <w:qFormat/>
    <w:rsid w:val="005E4FCA"/>
    <w:pPr>
      <w:spacing w:after="0" w:line="240" w:lineRule="auto"/>
      <w:ind w:firstLine="709"/>
    </w:pPr>
    <w:rPr>
      <w:rFonts w:ascii="Calibri" w:eastAsia="Droid Sans Fallback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1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5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RomkaBro1/EnergyConsumptionPA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93CD547-0694-44FD-BE80-257CDE24FC8E}">
  <we:reference id="wa104382008" version="1.1.0.2" store="ru-RU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D20FB-5A37-4575-B91F-63C5BA2A1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10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128</cp:revision>
  <cp:lastPrinted>2026-06-08T18:41:00Z</cp:lastPrinted>
  <dcterms:created xsi:type="dcterms:W3CDTF">2026-06-05T15:29:00Z</dcterms:created>
  <dcterms:modified xsi:type="dcterms:W3CDTF">2026-09-30T07:17:00Z</dcterms:modified>
</cp:coreProperties>
</file>