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FA0F4A">
              <w:rPr>
                <w:rFonts w:cs="Arial"/>
                <w:sz w:val="24"/>
                <w:szCs w:val="24"/>
              </w:rPr>
              <w:t>assettest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FA0F4A">
              <w:rPr>
                <w:rFonts w:cs="Arial"/>
                <w:sz w:val="24"/>
                <w:szCs w:val="24"/>
              </w:rPr>
              <w:t>serialtest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FA0F4A">
              <w:rPr>
                <w:rFonts w:cs="Arial"/>
                <w:sz w:val="24"/>
                <w:szCs w:val="24"/>
              </w:rPr>
              <w:t>locationtest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A0F4A">
              <w:rPr>
                <w:rFonts w:cs="Arial"/>
                <w:sz w:val="24"/>
                <w:szCs w:val="24"/>
              </w:rPr>
              <w:t>manufacturertest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FA0F4A">
              <w:rPr>
                <w:rFonts w:cs="Arial"/>
                <w:sz w:val="24"/>
                <w:szCs w:val="24"/>
              </w:rPr>
              <w:t>modeltest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Pr="00106E53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9531F" w:rsidRPr="004F38CE" w:rsidRDefault="00FA0F4A" w:rsidP="00462F60">
      <w:pPr>
        <w:tabs>
          <w:tab w:val="left" w:pos="9072"/>
        </w:tabs>
        <w:ind w:left="927" w:right="1819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 xml:space="preserve">Tester1
Tester2
Tester3
Tester8
Tester8
Tester9
Tester10
</w:t>
      </w: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FA0F4A" w:rsidP="000F464E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FA0F4A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FA0F4A">
              <w:rPr>
                <w:rFonts w:cs="Arial"/>
                <w:bCs/>
                <w:iCs/>
                <w:sz w:val="24"/>
                <w:szCs w:val="36"/>
              </w:rPr>
              <w:t>18/03/2017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Default="00FA0F4A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(&lt;4 years)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lastRenderedPageBreak/>
              <w:t>Visual alarm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Alarm</w:t>
            </w:r>
          </w:p>
        </w:tc>
        <w:tc>
          <w:tcPr>
            <w:tcW w:w="1848" w:type="dxa"/>
          </w:tcPr>
          <w:p w:rsidR="000F464E" w:rsidRPr="00B661EF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recognition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(bottom side of pump) with inserted 50/60 ml syringe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Syringe Anti Removal CAP PSP with inserted 50/60 ml syringe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Switch on unit without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Default="000F464E" w:rsidP="00B05896">
            <w:pPr>
              <w:spacing w:line="276" w:lineRule="auto"/>
            </w:pPr>
            <w:r>
              <w:t>Self-test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Magnetic function of the battery compartment cover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Strain gauge pressure measurement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(9 ... 15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(4 ... 9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(25 ... 33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Error message “Alarm / pressure too high” at every pressure stage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Pr="000D5D96" w:rsidRDefault="000F464E" w:rsidP="000F464E">
      <w:pPr>
        <w:spacing w:line="276" w:lineRule="auto"/>
        <w:ind w:firstLine="284"/>
        <w:rPr>
          <w:b/>
          <w:i/>
        </w:rPr>
      </w:pPr>
      <w:r w:rsidRPr="00A53160">
        <w:rPr>
          <w:b/>
          <w:i/>
        </w:rPr>
        <w:t>Motor power limitation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(11 ... 28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(5 ... 21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(30 ... 49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6 (58 ... 80 N)</w:t>
            </w:r>
          </w:p>
        </w:tc>
        <w:tc>
          <w:tcPr>
            <w:tcW w:w="1848" w:type="dxa"/>
          </w:tcPr>
          <w:p w:rsidR="000F464E" w:rsidRPr="004D29D0" w:rsidRDefault="00FA0F4A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FA0F4A" w:rsidP="000F464E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my comments</w:t>
      </w:r>
    </w:p>
    <w:sectPr w:rsidR="0069531F" w:rsidRPr="0069531F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C3" w:rsidRDefault="00421BC3" w:rsidP="00A34A15">
      <w:pPr>
        <w:spacing w:after="0" w:line="240" w:lineRule="auto"/>
      </w:pPr>
      <w:r>
        <w:separator/>
      </w:r>
    </w:p>
  </w:endnote>
  <w:endnote w:type="continuationSeparator" w:id="0">
    <w:p w:rsidR="00421BC3" w:rsidRDefault="00421BC3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F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F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C3" w:rsidRDefault="00421BC3" w:rsidP="00A34A15">
      <w:pPr>
        <w:spacing w:after="0" w:line="240" w:lineRule="auto"/>
      </w:pPr>
      <w:r>
        <w:separator/>
      </w:r>
    </w:p>
  </w:footnote>
  <w:footnote w:type="continuationSeparator" w:id="0">
    <w:p w:rsidR="00421BC3" w:rsidRDefault="00421BC3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A0F4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A0F4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A0F4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531F"/>
    <w:rsid w:val="006C4AB1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0F4A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0094-5FA8-403D-938D-9C0F361B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cp:lastPrinted>2017-03-18T11:54:00Z</cp:lastPrinted>
  <dcterms:created xsi:type="dcterms:W3CDTF">2017-03-09T23:40:00Z</dcterms:created>
  <dcterms:modified xsi:type="dcterms:W3CDTF">2017-03-18T11:54:00Z</dcterms:modified>
</cp:coreProperties>
</file>