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版本：品牌决策增强版｜面试作业｜仅供内部讨论｜2026-07-26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项目定位：从电影中的「侨批文化」，转化为年轻消费者日常表达思念的消费场景。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关键词链路：文化资产 → 产品体验 → 用户表达 → 内容传播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说明：本方案为面试作业，非已签约合作；票房与先例均标注公开信息来源，请上线前复核。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01｜执行摘要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把电影里「心中念你，便不觉远」落成一杯茶、一张短笺、一次轻声惦记。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通过产品、门店、内容三端联动，将电影IP的情绪价值转化为喜茶长期可复用的品牌资产。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本项目不是简单借电影热度，而是帮助喜茶建立「有温度的东方茶饮」品牌资产：以「念你」产品承担销售，以「念你信箱」门店体验完成情绪参与，以「许多句念你」内容项目沉淀长期传播资产。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一句话决策建议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值得投入：电影提供可复用的文化符号（侨批/家书/报平安），与喜茶「情绪消费+东方表达」方向契合。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投入方式：区域试点优先（华南+一媒体城），验证销量与内容后再扩城。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成功标准：联名饮品销量与核销、UGC数量、可复用内容资产（精选「念你」句子库）。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02｜市场机会：为什么现在值得合作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2.1 消费趋势：从产品消费进入情绪消费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年轻消费者购买联名产品，不只是为了功能，而是为了：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情绪价值：买的是被安放的心情。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身份表达：买的是「我是会念人的人」。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社交分享：买的是可被看见的表达仪式。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因此，联名竞争的关键不是谁更热闹，而是谁能提供更轻、更真、更能被日常复用的表达入口。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2.2 IP机会：《给阿嬷的情书》的核心资产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《给阿嬷的情书》（导演蓝鸿春，2026年4月30日上映）以潮汕侨批为叙事线索。对本案而言，核心资产不是「老人」，而是三组可产品化的文化符号：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文化资产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代表含义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可转化为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跨越距离的牵挂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信封杯套、短笺、报平安模板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家书关系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人与人之间未被说出口的情感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「念你」书写仪式、电子纪念卡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地域文化的年轻化表达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风味叙事、区域试点记忆点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信息显示，影片上映后仍保持较强话题与票房热度（如36氪转引猫眼数据：截至2026-06-27票房破19亿元）。更重要的是，市场已出现真实联名先例——阿嬷手作、一杯潮茶等——说明该IP具备商业转化能力；而喜茶尚未与该片官联，存在差异化窗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来源需复核：36氪/猫眼；阿嬷手作公众号；一杯潮茶抖音。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2.3 品牌机会：喜茶需要持续强化「东方文化 × 年轻表达」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喜茶已有年轻消费基础，并持续通过情绪型IP（如Chiikawa、星星人）验证「治愈/陪伴」联名路径。本案不是重复萌系路线，而是补齐另一条品牌资产：有温度的东方茶饮表达。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合作判断：不是「借一部电影做一波销量」，而是「借一组文化符号，沉淀一套可复用的情绪联名方法论」。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03｜IP价值拆解（决策用）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品牌方决策只需抓住三句话：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侨批 = 跨越距离的牵挂（产品与包装的视觉母题）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家书 = 轻声惦记的表达仪式（门店与内容的互动母题）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潮汕 = 地域文化年轻化（风味叙事与区域试点的记忆点）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金句授权池（建议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04｜双方合作价值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对喜茶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价值层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具体收益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用户价值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触达年轻消费者的情感需求：思念、惦记、报平安。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产品价值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借潮汕/侨批文化丰富茶饮产品故事，增强「念你」单品记忆点。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内容价值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沉淀可持续传播素材（短笺金句、用户投稿、专题长图）。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品牌价值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强化「会念你、有温度」的东方茶饮资产，形成可复用联名方法论。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销售价值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联名期到店转化、套餐/礼赠提高客单、区域试点可评估再扩。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对电影IP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价值层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具体收益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生命周期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从影院消费延长到日常茶饮消费场景。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年轻触达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通过喜茶门店进入非影迷的年轻消费群体。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文化符号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让侨批从电影元素变成大众可参与的文化记忆。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商业验证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在头部茶饮渠道完成一次标准化情绪联名样本。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合作关系建议：喜茶为执行与渠道主体，电影官方提供IP授权与物料审核；本方案不引入第三方中介角色。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05｜核心Campaign：《心中念你》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Campaign只做一件事：让「念你」成为年轻人买得起、说得出口、愿意分享的日常表达。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触点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用户获得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喝一杯「念你」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情绪承载物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写一张短笺投入「念你信箱」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表达仪式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参与「许多句念你」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被看见与被记录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门店话术（一句）：喝杯茶，念一念家里的人。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06｜产品策略：念你系列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6.1 为什么是这杯茶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产品名：「念你」。产品定位：一杯承载思念情绪的东方牛乳茶。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产品故事：灵感来自电影中的侨批——跨越江海的信件需要一个载体；茶，同样是一种连接人与人的媒介。消费者买的不是复杂口味创新，而是「我愿意花几分钟，念一念某个人」。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风味逻辑（建议方向，最终以研发与供应链为准）：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焙香红茶：对应传统茶文化，提供「熟悉、回甘」。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牛乳：对应家庭温度，提供「安心、柔软」。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整体体验关键词：熟悉、安心、回甘——不强调复杂原料创新，优先可稳定供应、可快速上架。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6.2 产品矩阵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承担角色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核心款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销售主力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焙香红茶牛乳系；全国/试点门店主推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季节限定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「念你安康」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节点传播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节日/节气窗口加推；文案侧重「展信安康」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礼赠组合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「一封念你礼」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提高客单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联名饮品券 + 家书卡 + 明信片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商业逻辑：核心款负责销量；限定款负责传播；礼盒负责提高客单。备选风味仅作供应链备胎（如轻乳茶/清爽茶底），正式上架以可量产为准。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6.3 套餐与票根（试点）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「一封念你」套餐：联名饮品 + 家书短笺/明信片。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「两个人的念你」：双杯套餐，适合结伴到店。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票根核销：先在试点城市验证核销率与门店操作成本，再决定是否扩面。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07｜门店体验：念你信箱（含转化机制）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「念你信箱」要回答的不是「好不好看」，而是「消费者为什么参加」。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参与流程（商业闭环）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购买联名饮品 → 获得短笺 → 写下一句话 → 投入信箱 → 生成电子纪念卡 → 分享社交平台。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形成路径：购买行为 → 情绪参与 → 社交传播。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落地细则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短笺提供「空白句」与「轻提示句」（如：今天最想报一声平安的人是____）。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电子纪念卡：扫码生成（可含电影授权金句+用户句子+喜茶品牌落款），降低实物库存压力。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门店陈列：联名主视觉、信封杯套、信箱点位；员工话术不超过一句。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不做复杂打卡任务，不增加店员长流程负担。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08｜周边设计：只做强IP关联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原则：保留与电影直接相关的家书资产；不做弱相关杂货挂件。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级别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周边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作用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核心必做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家书卡/短笺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表达介质，活动主道具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核心必做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侨批信封杯套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到店即可见的IP记忆点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补充可选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木棉花书签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轻周边、低成本、强地域符号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弱相关搪瓷杯/杂货挂件等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与电影关联弱，分散预算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09｜内容传播：从话题到资产沉淀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9.1 主话题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#心中念你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辅助：#喝杯茶念一念家里的人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9.2 核心内容项目：「许多句念你」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用户投稿：想对某个人说的一句话。品牌精选100句/1000句，形成线上长图、品牌纪录内容、公众号专题。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价值：Campaign结束后留下长期内容资产——这比单纯话题更符合「可复用品牌资产」目标。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9.3 传播节奏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侨批/家书文化短内容 + Campaign预告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产品上市 + 信箱互动教程 + KOL轻表达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「许多句念你」精选发布 + 用户故事专题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UGC激励以「被看见」为主：精选上墙/上专题/电子纪念卡升级，避免过度金钱刺激稀释情绪真实性。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10｜商业闭环：购买—参与—传播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环节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点「念你」/套餐/礼赠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联名饮品销量、套餐占比、客单价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参与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写短笺、投信箱、领电子卡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参与率、电子卡生成量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分享纪念卡、投稿「许多句念你」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UGC量、话题阅读/互动、转发率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精选句子库与专题页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可复用内容条数、专题完读/收藏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试点城市建议：华南（文化接近）+ 一个媒体城市（内容扩散）。先验证，再扩城。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11｜执行规划（分阶段目标）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Phase 1｜试点验证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目标：验证产品接受度与门店可操作性。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动作：核心款上架、信箱最小闭环、票根小范围测试。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指标：销量、核销率、店员执行反馈。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Phase 2｜内容扩散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目标：扩大IP影响与社交可见度。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动作：主话题推进、KOL轻表达、「许多句念你」投稿开启。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指标：UGC数量、传播量、电子纪念卡分享率。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Phase 3｜资产沉淀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目标：形成喜茶情绪联名案例与可复用内容资产。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动作：精选发布、公众号专题、复盘方法论沉淀。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指标：用户故事沉淀量、专题资产完整度、是否具备扩城/节点复用条件。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排期原则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正式档期以授权与供应链为准，不强行绑定固定公映纪念节点。若需借势，可优先考虑中秋、重阳、春节、母亲节等「念人」节点作为第二波，而非唯一窗口。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预算原则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建议按「区域试点框架」编制：产品研发与包装、门店物料、数字纪念卡与内容制作、小范围媒介；全国推广预算单列，避免未验证前总包承诺。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12｜风险控制与授权清单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情绪表达变沉重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坚持轻声惦记；提供提示句；不做煽情比赛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供应链无法支撑复杂创新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主推风味逻辑简单、可量产；备胎风味备用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门店执行过重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短笺+信箱+一句口播；电子卡减负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票根核销混乱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先试点后扩面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版权与金句误用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授权清单+法务审核；未授权不对外宣称官联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被理解为消费苦难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传播聚焦「念你/报平安」，不消费创伤情节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授权与物料清单（对接用）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影片名称、主视觉、角色形象、指定金句的使用范围与期限。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包装/杯套/短笺/电子纪念卡/线上专题的审核流程与修改轮次。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联名表述规范：官联/授权合作；禁止未授权「官方」话术。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数据复核：票房与第三方联名先例上线前再核最新公开信息。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附录｜12页PPT结构建议（汇报用）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一句话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执行摘要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一杯茶、一张笺、一次惦记；三端联动沉淀品牌资产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市场机会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情绪消费时代，为什么现在合作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IP价值拆解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侨批/家书/潮汕，不是「老人」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双方合作价值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喜茶×电影，各拿什么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核心Campaign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《心中念你》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产品策略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念你系列矩阵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门店体验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念你信箱转化闭环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周边设计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家书资产，不做弱相关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商业闭环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购买—参与—传播—沉淀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执行规划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三阶段目标与指标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风险控制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授权、供应链、门店、舆情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不需要再创造新的情绪词。《心中念你》已经足够好。本案要让品牌方看见的是：为什么值得投入资源，以及投入后如何同时产生销售、传播与长期品牌价值。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