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黑体" w:hAnsi="黑体" w:eastAsia="黑体"/>
          <w:b w:val="0"/>
          <w:sz w:val="28"/>
        </w:rPr>
        <w:t>商业策划案</w:t>
      </w:r>
    </w:p>
    <w:p>
      <w:pPr>
        <w:jc w:val="center"/>
      </w:pPr>
      <w:r>
        <w:rPr>
          <w:rFonts w:ascii="黑体" w:hAnsi="黑体" w:eastAsia="黑体"/>
          <w:b/>
          <w:sz w:val="44"/>
        </w:rPr>
        <w:t>《心中念你》</w:t>
      </w:r>
    </w:p>
    <w:p>
      <w:pPr>
        <w:jc w:val="center"/>
      </w:pPr>
      <w:r>
        <w:rPr>
          <w:rFonts w:ascii="黑体" w:hAnsi="黑体" w:eastAsia="黑体"/>
          <w:b/>
          <w:sz w:val="32"/>
        </w:rPr>
        <w:t>喜茶 × 电影《给阿嬷的情书》联名企划</w:t>
      </w:r>
    </w:p>
    <w:p>
      <w:pPr>
        <w:spacing w:after="120" w:before="0" w:line="360" w:lineRule="auto"/>
        <w:jc w:val="center"/>
      </w:pPr>
      <w:r>
        <w:rPr>
          <w:rFonts w:ascii="宋体" w:hAnsi="宋体" w:eastAsia="宋体"/>
          <w:b w:val="0"/>
          <w:sz w:val="24"/>
        </w:rPr>
        <w:t>主宣传语：心中念你，便不觉远。</w:t>
      </w:r>
    </w:p>
    <w:p>
      <w:pPr>
        <w:spacing w:after="120" w:before="0" w:line="360" w:lineRule="auto"/>
        <w:jc w:val="center"/>
      </w:pPr>
      <w:r>
        <w:rPr>
          <w:rFonts w:ascii="宋体" w:hAnsi="宋体" w:eastAsia="宋体"/>
          <w:b w:val="0"/>
          <w:sz w:val="24"/>
        </w:rPr>
        <w:t>副句轮换：念你安康。｜切要平安。｜纸短情长。</w:t>
      </w:r>
    </w:p>
    <w:p>
      <w:pPr>
        <w:spacing w:after="120" w:before="0" w:line="360" w:lineRule="auto"/>
        <w:jc w:val="center"/>
      </w:pPr>
      <w:r>
        <w:rPr>
          <w:rFonts w:ascii="宋体" w:hAnsi="宋体" w:eastAsia="宋体"/>
          <w:b w:val="0"/>
          <w:sz w:val="24"/>
        </w:rPr>
        <w:t>提案用途：商业策划实习面试作业｜供导师审阅</w:t>
      </w:r>
    </w:p>
    <w:p>
      <w:pPr>
        <w:spacing w:after="120" w:before="0" w:line="360" w:lineRule="auto"/>
        <w:jc w:val="center"/>
      </w:pPr>
      <w:r>
        <w:rPr>
          <w:rFonts w:ascii="宋体" w:hAnsi="宋体" w:eastAsia="宋体"/>
          <w:b w:val="0"/>
          <w:sz w:val="24"/>
        </w:rPr>
        <w:t>版本说明：文中涉及票房、联名案例等均标注公开来源；未核实处标「待确认」，不作杜撰。</w:t>
      </w:r>
    </w:p>
    <w:p>
      <w:r>
        <w:br w:type="page"/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〇、一页执行摘要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/>
          <w:sz w:val="24"/>
        </w:rPr>
        <w:t>一句话：</w:t>
      </w:r>
      <w:r>
        <w:rPr>
          <w:rFonts w:ascii="宋体" w:hAnsi="宋体" w:eastAsia="宋体"/>
          <w:b w:val="0"/>
          <w:sz w:val="24"/>
        </w:rPr>
        <w:t>把电影里那句「心中念你，便不觉远」落成一杯茶、一张短笺、一次轻声惦记——不教人完成「表达任务」，只给年轻人一个停下来念你的理由。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核心判断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电影《给阿嬷的情书》以侨批为线索，讲的是山海之间的守望、代写代寄的情义，以及「报平安」式的日常牵挂——不是口号式告白。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公开报道显示：阿嬷手作、一杯潮茶等已与电影做过轻量联名并出圈；喜茶尚未与该片官联，但2025年联名已走向「少而精、偏治愈」。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本案不做复杂口味发明，而做：成熟茶底上的情绪命名 + 家书触点 + 观影票根接力 + 轻门店装置。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三板斧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板块</w:t>
            </w:r>
          </w:p>
        </w:tc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内容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产品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主推款「念你」：焙香红茶牛乳系；备选轻乳茶一款。供应链尽量复用喜茶现有茶底/奶基底。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触点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信封感杯套、随机短句杯身/杯套内侧、小票一句、重点门店「念你信箱」。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联动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凭电影票根购联名款赠家书卡/贴纸；1–2城轻快闪「收批处」；UGC#心中念你。</w:t>
            </w:r>
          </w:p>
        </w:tc>
      </w:tr>
    </w:tbl>
    <w:p/>
    <w:p>
      <w:pPr>
        <w:spacing w:before="200" w:after="160"/>
      </w:pPr>
      <w:r>
        <w:rPr>
          <w:rFonts w:ascii="黑体" w:hAnsi="黑体" w:eastAsia="黑体"/>
          <w:b/>
          <w:sz w:val="28"/>
        </w:rPr>
        <w:t>建议成功指标（区间待双方校准，不写死虚假数字）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销售：联名期联名套餐在重点城市门店的杯量与套餐售罄节奏（对照Chiikawa/星星人级周边热度，作内部对标，不作对外承诺）。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传播：话题阅读量、UGC投稿量、票根核销率、联名相关笔记/视频条数。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品牌：联名前后「温暖/思念/家」相关声量占比变化（可用社媒监测工具复盘）。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一、项目背景与机会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1.1 电影侧：一部被侨批托住的黑马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/>
          <w:sz w:val="24"/>
        </w:rPr>
        <w:t>《给阿嬷的情书》</w:t>
      </w:r>
      <w:r>
        <w:rPr>
          <w:rFonts w:ascii="宋体" w:hAnsi="宋体" w:eastAsia="宋体"/>
          <w:b w:val="0"/>
          <w:sz w:val="24"/>
        </w:rPr>
        <w:t>由蓝鸿春执导，2026年4月30日中国大陆上映，片长约118分钟，主要使用潮汕话等对白。影片讲述潮汕阿嬷叶淑柔半生守候，孙子远赴泰国寻亲，却揭开真相：多年来以阿公名义写信寄款的，是素未谋面的女子谢南枝——她在阿公离世后，以代写代寄撑起两头的家。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/>
          <w:sz w:val="24"/>
        </w:rPr>
        <w:t>公开可核实信息（摘录）：</w:t>
      </w:r>
      <w:r>
        <w:rPr>
          <w:rFonts w:ascii="宋体" w:hAnsi="宋体" w:eastAsia="宋体"/>
          <w:b w:val="0"/>
          <w:sz w:val="24"/>
        </w:rPr>
        <w:t>制作成本公开报道约为</w:t>
      </w:r>
      <w:r>
        <w:rPr>
          <w:rFonts w:ascii="宋体" w:hAnsi="宋体" w:eastAsia="宋体"/>
          <w:b/>
          <w:sz w:val="24"/>
        </w:rPr>
        <w:t>1400万人民币</w:t>
      </w:r>
      <w:r>
        <w:rPr>
          <w:rFonts w:ascii="宋体" w:hAnsi="宋体" w:eastAsia="宋体"/>
          <w:b w:val="0"/>
          <w:sz w:val="24"/>
        </w:rPr>
        <w:t>量级；上映后口碑强劲，豆瓣评分长期维持在</w:t>
      </w:r>
      <w:r>
        <w:rPr>
          <w:rFonts w:ascii="宋体" w:hAnsi="宋体" w:eastAsia="宋体"/>
          <w:b/>
          <w:sz w:val="24"/>
        </w:rPr>
        <w:t>9.0以上</w:t>
      </w:r>
      <w:r>
        <w:rPr>
          <w:rFonts w:ascii="宋体" w:hAnsi="宋体" w:eastAsia="宋体"/>
          <w:b w:val="0"/>
          <w:sz w:val="24"/>
        </w:rPr>
        <w:t>（开分约9.0，后有报道升至约9.1–9.2）；票房持续攀升，</w:t>
      </w:r>
      <w:r>
        <w:rPr>
          <w:rFonts w:ascii="宋体" w:hAnsi="宋体" w:eastAsia="宋体"/>
          <w:b/>
          <w:sz w:val="24"/>
        </w:rPr>
        <w:t>2026年6月27日猫眼专业版口径下，上映59天总票房破19亿元</w:t>
      </w:r>
      <w:r>
        <w:rPr>
          <w:rFonts w:ascii="宋体" w:hAnsi="宋体" w:eastAsia="宋体"/>
          <w:b w:val="0"/>
          <w:sz w:val="24"/>
        </w:rPr>
        <w:t>（36氪快讯）。维基百科词条亦收录总票房约18.52亿元等汇总口径——具体以猫眼/灯塔实时数据为准。</w:t>
      </w:r>
    </w:p>
    <w:p>
      <w:pPr>
        <w:spacing w:after="120"/>
      </w:pPr>
      <w:r>
        <w:rPr>
          <w:rFonts w:ascii="楷体" w:hAnsi="楷体" w:eastAsia="楷体"/>
          <w:b w:val="0"/>
          <w:color w:val="666666"/>
          <w:sz w:val="20"/>
        </w:rPr>
        <w:t>【数据说明】票房数字随时间变化。引用时请以提案当日猫眼/灯塔截图更新；本稿写明来源与时间节点，避免写成永恒定值。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对本案真正重要的，不是「又一部爆款」，而是它提供的可转化情感结构：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载体：侨批——信与钱合一，「见字如面」。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动作：寄出、等待、代寄——情义可以替人完成。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语气：不吼爱，报平安——「念你安康」「切要平安」「纸短情长」。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余味：走出影院后，情绪还需要一个轻出口。阿嬷手作「票根→一杯茶→侨批卡」已验证这条路径。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1.2 电影已有联名先例（必须写进案，证明非空想）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据界面新闻、36氪、SocialBeta等公开报道，电影宣发期出现过一批偏「情义互助」的合作，而非传统高额冠名：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品牌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公开可见的合作形态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可借鉴点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一杯潮茶（汕头本土茶饮）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发行相关邀约；资源互换（片尾露出↔门店宣传）；联名杯套、冰箱贴；路演送饮；观影相关套餐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轻包材、互宣、观影场景衔接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阿嬷手作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联名饮品「柑榄与单丛」（橄榄、油柑、单丛等）；侨批/家书信卡周边；凭票根优惠（报道称19.9元档）；母亲节等节点联动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风物入味+侨批周边+票根机制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陈记顺和等本地餐饮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海报露出、票根福利、路演供餐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低成本本地情义赞助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潮汕文旅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取景地打卡、「跟着阿嬷游」类线路、侨批馆等参观升温（地方媒体/税务相关报道有提及）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电影→日常场景转化</w:t>
            </w:r>
          </w:p>
        </w:tc>
      </w:tr>
    </w:tbl>
    <w:p/>
    <w:p>
      <w:pPr>
        <w:spacing w:after="120" w:before="0" w:line="360" w:lineRule="auto"/>
        <w:ind w:firstLine="420"/>
      </w:pPr>
      <w:r>
        <w:rPr>
          <w:rFonts w:ascii="宋体" w:hAnsi="宋体" w:eastAsia="宋体"/>
          <w:b/>
          <w:sz w:val="24"/>
        </w:rPr>
        <w:t>结论：</w:t>
      </w:r>
      <w:r>
        <w:rPr>
          <w:rFonts w:ascii="宋体" w:hAnsi="宋体" w:eastAsia="宋体"/>
          <w:b w:val="0"/>
          <w:sz w:val="24"/>
        </w:rPr>
        <w:t>「杯套、家书卡、票根福利」已被市场验证。本案不是发明机制，而是把已验证机制放到喜茶的全国门店网络上放大。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1.3 喜茶侧：联名策略与空白点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据深圳新闻网、广告门等2025年末消费观察：喜茶联名从高频转向</w:t>
      </w:r>
      <w:r>
        <w:rPr>
          <w:rFonts w:ascii="宋体" w:hAnsi="宋体" w:eastAsia="宋体"/>
          <w:b/>
          <w:sz w:val="24"/>
        </w:rPr>
        <w:t>「降频提质」</w:t>
      </w:r>
      <w:r>
        <w:rPr>
          <w:rFonts w:ascii="宋体" w:hAnsi="宋体" w:eastAsia="宋体"/>
          <w:b w:val="0"/>
          <w:sz w:val="24"/>
        </w:rPr>
        <w:t>；有报道称2025年联名频率从早年高峰期的较高频次，收敛到全年约</w:t>
      </w:r>
      <w:r>
        <w:rPr>
          <w:rFonts w:ascii="宋体" w:hAnsi="宋体" w:eastAsia="宋体"/>
          <w:b/>
          <w:sz w:val="24"/>
        </w:rPr>
        <w:t>两次IP联名</w:t>
      </w:r>
      <w:r>
        <w:rPr>
          <w:rFonts w:ascii="宋体" w:hAnsi="宋体" w:eastAsia="宋体"/>
          <w:b w:val="0"/>
          <w:sz w:val="24"/>
        </w:rPr>
        <w:t>——公开点名的是</w:t>
      </w:r>
      <w:r>
        <w:rPr>
          <w:rFonts w:ascii="宋体" w:hAnsi="宋体" w:eastAsia="宋体"/>
          <w:b/>
          <w:sz w:val="24"/>
        </w:rPr>
        <w:t>CHIIKAWA（吉伊卡哇）</w:t>
      </w:r>
      <w:r>
        <w:rPr>
          <w:rFonts w:ascii="宋体" w:hAnsi="宋体" w:eastAsia="宋体"/>
          <w:b w:val="0"/>
          <w:sz w:val="24"/>
        </w:rPr>
        <w:t>与</w:t>
      </w:r>
      <w:r>
        <w:rPr>
          <w:rFonts w:ascii="宋体" w:hAnsi="宋体" w:eastAsia="宋体"/>
          <w:b/>
          <w:sz w:val="24"/>
        </w:rPr>
        <w:t>泡泡玛特星星人</w:t>
      </w:r>
      <w:r>
        <w:rPr>
          <w:rFonts w:ascii="宋体" w:hAnsi="宋体" w:eastAsia="宋体"/>
          <w:b w:val="0"/>
          <w:sz w:val="24"/>
        </w:rPr>
        <w:t>，强调治愈、情感与品牌契合，并出现主题店、包材周边、快闪等组合拳；星星人联名还被表述为喜茶</w:t>
      </w:r>
      <w:r>
        <w:rPr>
          <w:rFonts w:ascii="宋体" w:hAnsi="宋体" w:eastAsia="宋体"/>
          <w:b/>
          <w:sz w:val="24"/>
        </w:rPr>
        <w:t>首个全球同步上线</w:t>
      </w:r>
      <w:r>
        <w:rPr>
          <w:rFonts w:ascii="宋体" w:hAnsi="宋体" w:eastAsia="宋体"/>
          <w:b w:val="0"/>
          <w:sz w:val="24"/>
        </w:rPr>
        <w:t>的联名之一。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/>
          <w:sz w:val="24"/>
        </w:rPr>
        <w:t>与电影关系：</w:t>
      </w:r>
      <w:r>
        <w:rPr>
          <w:rFonts w:ascii="宋体" w:hAnsi="宋体" w:eastAsia="宋体"/>
          <w:b w:val="0"/>
          <w:sz w:val="24"/>
        </w:rPr>
        <w:t>检索公开报道，</w:t>
      </w:r>
      <w:r>
        <w:rPr>
          <w:rFonts w:ascii="宋体" w:hAnsi="宋体" w:eastAsia="宋体"/>
          <w:b/>
          <w:sz w:val="24"/>
        </w:rPr>
        <w:t>未见喜茶与《给阿嬷的情书》的官方联名</w:t>
      </w:r>
      <w:r>
        <w:rPr>
          <w:rFonts w:ascii="宋体" w:hAnsi="宋体" w:eastAsia="宋体"/>
          <w:b w:val="0"/>
          <w:sz w:val="24"/>
        </w:rPr>
        <w:t>；存在因潮汕原料/命名等引发的网友联想与催联名讨论。本案定位为：</w:t>
      </w:r>
      <w:r>
        <w:rPr>
          <w:rFonts w:ascii="宋体" w:hAnsi="宋体" w:eastAsia="宋体"/>
          <w:b/>
          <w:sz w:val="24"/>
        </w:rPr>
        <w:t>填补「全国级茶饮 × 爆款侨批电影」的官方空白</w:t>
      </w:r>
      <w:r>
        <w:rPr>
          <w:rFonts w:ascii="宋体" w:hAnsi="宋体" w:eastAsia="宋体"/>
          <w:b w:val="0"/>
          <w:sz w:val="24"/>
        </w:rPr>
        <w:t>，同时对齐喜茶「少而精、偏温暖」的既有选择逻辑。</w:t>
      </w:r>
    </w:p>
    <w:p>
      <w:pPr>
        <w:spacing w:after="120"/>
      </w:pPr>
      <w:r>
        <w:rPr>
          <w:rFonts w:ascii="楷体" w:hAnsi="楷体" w:eastAsia="楷体"/>
          <w:b w:val="0"/>
          <w:color w:val="666666"/>
          <w:sz w:val="20"/>
        </w:rPr>
        <w:t>【数据说明】「催联名」属舆论现象，不作「已有合作」表述。提案中禁止写「喜茶已官宣合作」。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二、合作目标与KPI框架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2.1 四方目标（若仅两方合作，可删减）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角色</w:t>
            </w:r>
          </w:p>
        </w:tc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目标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喜茶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强化「会念你、有温度」的品牌感知；获得有质量的情感内容资产；拉动联名期到店与套餐转化。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电影/IP方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长尾期持续触达未观影或已观影人群；把「情书/侨批」从银幕延到日常；合规授权金句与物料。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消费者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获得一次不尴尬的惦记方式；可拍照、可带走、可投递的轻仪式。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内容/商业中介（若有）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可包装成可售卖的内容合作单元：专题、短片、沙龙、品牌内容包。</w:t>
            </w:r>
          </w:p>
        </w:tc>
      </w:tr>
    </w:tbl>
    <w:p/>
    <w:p>
      <w:pPr>
        <w:spacing w:before="200" w:after="160"/>
      </w:pPr>
      <w:r>
        <w:rPr>
          <w:rFonts w:ascii="黑体" w:hAnsi="黑体" w:eastAsia="黑体"/>
          <w:b/>
          <w:sz w:val="28"/>
        </w:rPr>
        <w:t>2.2 KPI（只写框架与对标逻辑，具体数字由品牌后台校准）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指标类型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建议监测项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销售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联名套餐杯量、套餐售罄时长、客单价变化、票根核销张数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不对媒体承诺虚高杯量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到店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主题店打卡量、快闪预约到店率、联名期门店排队相关UGC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对标喜茶过往主题店打卡逻辑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传播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主话题阅读/讨论、二级话题、官方笔记互动、KOL投放ROI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以平台后台为准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品牌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联名相关评论情感倾向、「念你/阿嬷/家」关键词占比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可用第三方监测</w:t>
            </w:r>
          </w:p>
        </w:tc>
      </w:tr>
    </w:tbl>
    <w:p/>
    <w:p>
      <w:pPr>
        <w:spacing w:before="280" w:after="160"/>
      </w:pPr>
      <w:r>
        <w:rPr>
          <w:rFonts w:ascii="黑体" w:hAnsi="黑体" w:eastAsia="黑体"/>
          <w:b/>
          <w:sz w:val="32"/>
        </w:rPr>
        <w:t>三、核心策略与主题文案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3.1 洞察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电影打动人的，往往不是一句「我爱你」，而是侨批里那些克制的话：报平安、念安康、纸短情长。今天的年轻人同样难当面说重话，却愿意在一杯茶、一条短句里停一下。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/>
          <w:sz w:val="24"/>
        </w:rPr>
        <w:t>洞察一句话：</w:t>
      </w:r>
      <w:r>
        <w:rPr>
          <w:rFonts w:ascii="宋体" w:hAnsi="宋体" w:eastAsia="宋体"/>
          <w:b w:val="0"/>
          <w:sz w:val="24"/>
        </w:rPr>
        <w:t>人们缺的不是更大的告白，而是一个被允许的、轻的「念你」。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3.2 主题体系（人话，非口号堆砌）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层级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文案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用途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企划名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《心中念你》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封面、对内项目名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主宣传语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心中念你，便不觉远。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主KV（拟授权使用/化用电影金句）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产品名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念你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菜单主推款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副句（轮换）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念你安康。／切要平安。／纸短情长。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杯套内侧、小票、海报小字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门店一句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喝杯茶，念一念家里的人。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店员话术、易拉宝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互动说明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写给阿嬷、奶奶、外婆，或你心里惦记的那个人。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信箱旁，扩参与、不改主题</w:t>
            </w:r>
          </w:p>
        </w:tc>
      </w:tr>
    </w:tbl>
    <w:p/>
    <w:p>
      <w:pPr>
        <w:spacing w:after="120" w:before="0" w:line="360" w:lineRule="auto"/>
        <w:ind w:firstLine="420"/>
      </w:pPr>
      <w:r>
        <w:rPr>
          <w:rFonts w:ascii="宋体" w:hAnsi="宋体" w:eastAsia="宋体"/>
          <w:b/>
          <w:sz w:val="24"/>
        </w:rPr>
        <w:t>授权提示：</w:t>
      </w:r>
      <w:r>
        <w:rPr>
          <w:rFonts w:ascii="宋体" w:hAnsi="宋体" w:eastAsia="宋体"/>
          <w:b w:val="0"/>
          <w:sz w:val="24"/>
        </w:rPr>
        <w:t>「心中念你，便不觉远」「切要平安」等若作主视觉，需电影/片方书面授权；未授权前对外可用化用短句「念你。」「先报平安。」并在物料标注联名关系。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3.3 为何不是「写给所有爱人」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主锚仍是阿嬷/隔代惦记，与片名、侨批、已有联名心智一致。参与圈用门店说明柔扩，避免变成任何品牌都能做的泛爱营销。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四、联名产品设计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4.1 设计原则（落地关键句）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/>
          <w:sz w:val="24"/>
        </w:rPr>
        <w:t>产品不强调复杂原料创新，而强调熟悉感与情绪命名。</w:t>
      </w:r>
      <w:r>
        <w:rPr>
          <w:rFonts w:ascii="宋体" w:hAnsi="宋体" w:eastAsia="宋体"/>
          <w:b w:val="0"/>
          <w:sz w:val="24"/>
        </w:rPr>
        <w:t>优先调用喜茶现有成熟茶底、奶基底与小料系统，降低研发与供应链成本，提高上线效率；用命名、杯身与包材放大电影「念你／平安／纸短情长」的价值，使产品本身成为介质。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/>
          <w:sz w:val="24"/>
        </w:rPr>
        <w:t>与阿嬷手作「柑榄与单丛」的差异：</w:t>
      </w:r>
      <w:r>
        <w:rPr>
          <w:rFonts w:ascii="宋体" w:hAnsi="宋体" w:eastAsia="宋体"/>
          <w:b w:val="0"/>
          <w:sz w:val="24"/>
        </w:rPr>
        <w:t>对方强在地风物（橄榄、油柑、单丛），适合区域情感茶饮；喜茶全国门店更适合</w:t>
      </w:r>
      <w:r>
        <w:rPr>
          <w:rFonts w:ascii="宋体" w:hAnsi="宋体" w:eastAsia="宋体"/>
          <w:b/>
          <w:sz w:val="24"/>
        </w:rPr>
        <w:t>温和、好复购、易标准化</w:t>
      </w:r>
      <w:r>
        <w:rPr>
          <w:rFonts w:ascii="宋体" w:hAnsi="宋体" w:eastAsia="宋体"/>
          <w:b w:val="0"/>
          <w:sz w:val="24"/>
        </w:rPr>
        <w:t>的牛乳茶路径。若双方愿意做「彩蛋款」，可再议一款轻风物向（须供应链评估），不作主推必需。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4.2 产品方案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款式</w:t>
            </w:r>
          </w:p>
        </w:tc>
        <w:tc>
          <w:tcPr>
            <w:tcW w:type="dxa" w:w="2266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命名</w:t>
            </w:r>
          </w:p>
        </w:tc>
        <w:tc>
          <w:tcPr>
            <w:tcW w:type="dxa" w:w="2266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方向</w:t>
            </w:r>
          </w:p>
        </w:tc>
        <w:tc>
          <w:tcPr>
            <w:tcW w:type="dxa" w:w="2266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逻辑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主推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念你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焙香红茶 + 牛乳 + 黑糖波波/米麻薯等成熟小料（具体配方由喜茶研发定）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温暖、熟悉、好描述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备选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念你安康（轻乳）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桂花乌龙或清爽轻乳路线</w:t>
            </w:r>
          </w:p>
        </w:tc>
        <w:tc>
          <w:tcPr>
            <w:tcW w:type="dxa" w:w="2266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春夏、偏女频传播</w:t>
            </w:r>
          </w:p>
        </w:tc>
      </w:tr>
    </w:tbl>
    <w:p/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菜单描述示例（人话）：念你——喝起来像一句没说重的惦记。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4.3 定价与机制（原则，非杜撰价）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定价落入喜茶常规联名套餐带（以品牌现行价格带为准，本稿不编造具体价格）。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建议保留「票根福利」：凭《给阿嬷的情书》票根购买联名款，赠家书卡或贴纸——机制已有公开先例（阿嬷手作票根优惠报道）。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周边套餐：低成本明信片/贴纸随套餐；搪瓷杯等作为加价购或限量，控制SKU。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五、包材与门店触点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电影联名的高潮往往在触点，不在发明口味。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5.1 杯套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外侧：心中念你，便不觉远。（或「念你」大字）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内侧短句轮换（示例，需过审）：念你安康。／切要平安。／纸短情长。／展信安康（若授权）。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5.2 小票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底部一行：喝完，给家里报个平安。／念你安康。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5.3 重点门店「念你信箱」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购联名款可领一张短笺：可带走、可贴墙、可投入信箱。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不强制只写阿嬷：写给阿嬷/长辈/心里惦记的人。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执行：先10–20家商场大店/旗舰店，不全国硬装改造。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5.4 「代写一杯」（贴南枝线，可选）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两人同行，可请店员协助在杯套内侧印/贴一句「替他说」。呼应电影里代写代寄的情义，降低「我写不出来」的门槛。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六、线下与观影联动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6.1 轻快闪：收批处（1–2城即可）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场景：小信箱、木桌、台灯、家书墙——不做沉重「南洋剧情馆」。城市建议上海（媒体）、广州或深圳（饮茶与情感接受度高）。拍照打卡发布主话题可抽官方二创。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6.2 观影票根路径（强烈建议保留）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影院完成情感唤起 → 票根作为接力 → 喜茶门店承接余韵。这是阿嬷手作案例里被反复讨论的有效结构，全国连锁更能放大核销面。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6.3 不建议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全国同步重装「阿嬷家客厅」。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多城大规模快闪同时铺开（预算与控场风险高）。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七、周边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优先级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物品</w:t>
            </w:r>
          </w:p>
        </w:tc>
        <w:tc>
          <w:tcPr>
            <w:tcW w:type="dxa" w:w="3022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理由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必做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家书明信片/短笺套组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低成本、强贴片、易UGC；对标侨批卡逻辑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必做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贴纸包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低成本赠品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可选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搪瓷杯/玻璃杯（印「念你」）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收藏向加价购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不做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与电影弱相关的杂货造型挂件</w:t>
            </w:r>
          </w:p>
        </w:tc>
        <w:tc>
          <w:tcPr>
            <w:tcW w:type="dxa" w:w="302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稀释IP，增加库存风险</w:t>
            </w:r>
          </w:p>
        </w:tc>
      </w:tr>
    </w:tbl>
    <w:p/>
    <w:p>
      <w:pPr>
        <w:spacing w:before="280" w:after="160"/>
      </w:pPr>
      <w:r>
        <w:rPr>
          <w:rFonts w:ascii="黑体" w:hAnsi="黑体" w:eastAsia="黑体"/>
          <w:b/>
          <w:sz w:val="32"/>
        </w:rPr>
        <w:t>八、传播策略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8.1 总原则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不追「好喝测评」做唯一主线，而追「我念了谁」的真实句子。短视频镜头：捧杯、写短笺、投信箱、票根与杯并置。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8.2 节奏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阶段</w:t>
            </w:r>
          </w:p>
        </w:tc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动作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预热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喜茶×电影双官号预告；释出海报句「心中念你，便不觉远。」；征集「一句念你」短文案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爆发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门店实拍、写信过程、KOL（情感/生活方式/电影/探店）；主话题#心中念你；副话题#念你安康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长尾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精选用户句子做二创长图/H5「许多句念你」；与电影长尾、重映或衍生节点再借势</w:t>
            </w:r>
          </w:p>
        </w:tc>
      </w:tr>
    </w:tbl>
    <w:p/>
    <w:p>
      <w:pPr>
        <w:spacing w:before="200" w:after="160"/>
      </w:pPr>
      <w:r>
        <w:rPr>
          <w:rFonts w:ascii="黑体" w:hAnsi="黑体" w:eastAsia="黑体"/>
          <w:b/>
          <w:sz w:val="28"/>
        </w:rPr>
        <w:t>8.3 与三联气质的接合点（若提案面向媒体商业岗）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可延展为人物故事向内容：用户短笺精选、侨批文化短讲、主创对谈——偏真实情感与文化记忆，而非纯促销信息流。具体是否由三联承接，待确认提案立场。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九、为什么具备商业落地性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产品开发轻量：复用成熟茶底与小料，情绪在命名与包材。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门店执行轻量：杯套、小票、海报、信箱卡，非全国硬装。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机制有先例：票根、侨批卡、杯套互宣已在电影联名中出现并出圈（公开报道）。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对齐喜茶策略：情感型、少而精；补「与该电影官联」空白。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短长兼顾：短期套餐与到店；长期沉淀「念你」内容资产，可复用于重阳/母亲节等节点。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十、排期、预算原则与风险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10.1 排期逻辑（待确认档期）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电影已于2026年4月30日上映并进入长尾。联名更适合「长尾情感复购」或绑定重映/衍生品/节日（中秋、重阳、春节归乡、翌年母亲节），而非假装仍在点映周。具体窗口需与片方宣发与喜茶档期共同确认。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周次</w:t>
            </w:r>
          </w:p>
        </w:tc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事项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T-4～T-3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授权谈判、金句与物料过审、配方封样、包材印刷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T-2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预热物料、KOL确认、重点店装置进场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T-0～T+2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上线爆发、票根核销、内容日更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T+3～T+6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长尾二创、库存消化、复盘报告</w:t>
            </w:r>
          </w:p>
        </w:tc>
      </w:tr>
    </w:tbl>
    <w:p/>
    <w:p>
      <w:pPr>
        <w:spacing w:before="200" w:after="160"/>
      </w:pPr>
      <w:r>
        <w:rPr>
          <w:rFonts w:ascii="黑体" w:hAnsi="黑体" w:eastAsia="黑体"/>
          <w:b/>
          <w:sz w:val="28"/>
        </w:rPr>
        <w:t>10.2 预算原则（不编造总额）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大头通常在：授权、包材加印、重点店装置、投放与KOL、周边生产。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可省：全国硬装、重剧情快闪、过多SKU。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提案阶段用「低/中/高三档」内部估算表，数字由喜茶商业侧填写。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10.3 风险与备选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风险</w:t>
            </w:r>
          </w:p>
        </w:tc>
        <w:tc>
          <w:tcPr>
            <w:tcW w:type="dxa" w:w="4533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应对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金句未授权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主视觉改用「念你。」「先报平安。」联名关系仍清晰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口味争议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主推熟悉牛乳茶；风物彩蛋款小范围测试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舆情（代际/地域刻板）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文案避免消费苦难；强调惦记与平安，不卖惨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档期错位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明确长尾定位；与文旅/重映节点合流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与阿嬷手作心智撞车</w:t>
            </w:r>
          </w:p>
        </w:tc>
        <w:tc>
          <w:tcPr>
            <w:tcW w:type="dxa" w:w="4533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差异化：全国标准化「念你」牛乳茶路径，不做区域风物主推</w:t>
            </w:r>
          </w:p>
        </w:tc>
      </w:tr>
    </w:tbl>
    <w:p/>
    <w:p>
      <w:pPr>
        <w:spacing w:before="280" w:after="160"/>
      </w:pPr>
      <w:r>
        <w:rPr>
          <w:rFonts w:ascii="黑体" w:hAnsi="黑体" w:eastAsia="黑体"/>
          <w:b/>
          <w:sz w:val="32"/>
        </w:rPr>
        <w:t>十一、附录：电影理解（供文案与过审对齐）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本附录帮助执行团队避免把电影扁平成「对奶奶说爱」。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主线情感：隔代与夫妻的守望；更意外的一层是南枝的情义——不是血缘，是十八年的代寄。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核心器物：侨批（银信）——通信与汇款的合体，是叙事引擎也是情感伦理。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语言气质：潮汕方言、克制、烟火；金句古雅如「江海万里，心中念你，便不觉远」。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商业转化友好点：走出影院后的余韵需要「轻出口」——茶、短笺、票根，已被先例验证。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忌讳：戏说历史苦难、消费「下南洋」猎奇、用杂货怀旧冒充潮汕文化。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十二、面试口述稿（约60秒）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我理解题目不是做一杯好看的联名奶茶，而是把《给阿嬷的情书》里「念你、报平安、纸短情长」的语气，接到喜茶能全国落地的产品与门店上。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公开信息里，阿嬷手作、一杯潮茶已经用杯套、侨批卡、票根证明了轻量联名能出圈；喜茶2025年联名也更偏少而精、治愈向，但和这部电影还没有官联——这是机会。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我的主题是《心中念你》。主句用电影里观众记住的那句：「心中念你，便不觉远。」产品叫「念你」，口味走熟悉的红茶牛乳，不硬造供应链。真正发力的是杯套、小票、信箱短笺，还有票根从影院接到门店。参与时可以写给阿嬷，也可以写给心里惦记的人——主题不散，门口却不窄。</w:t>
      </w:r>
    </w:p>
    <w:p>
      <w:pPr>
        <w:spacing w:after="120" w:before="0" w:line="360" w:lineRule="auto"/>
        <w:ind w:firstLine="420"/>
      </w:pPr>
      <w:r>
        <w:rPr>
          <w:rFonts w:ascii="宋体" w:hAnsi="宋体" w:eastAsia="宋体"/>
          <w:b w:val="0"/>
          <w:sz w:val="24"/>
        </w:rPr>
        <w:t>这不是教人完成表达，只是请人喝杯茶，轻轻念一念。</w:t>
      </w:r>
    </w:p>
    <w:p>
      <w:pPr>
        <w:spacing w:before="280" w:after="160"/>
      </w:pPr>
      <w:r>
        <w:rPr>
          <w:rFonts w:ascii="黑体" w:hAnsi="黑体" w:eastAsia="黑体"/>
          <w:b/>
          <w:sz w:val="32"/>
        </w:rPr>
        <w:t>十三、待你确认的问题（不确定处，请回复后可改第二版）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提案立场：以喜茶视角、电影IP视角，还是三联商业/内容中介视角撰写？影响「我们卖什么合作包」。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上线窗口：按长尾情感（例如中秋/重阳/春节），还是绑定某一宣发节点？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主宣传语是否争取授权原句「心中念你，便不觉远」？还是只用化用「念你」？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对外项目名用「阿嬷」（与片名一致）还是你习惯的「阿嫲」？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是否需要写进预算数字区间？若需要，你期望的量级大致是区域试点还是全国？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观影票根：是否默认全国核销，还是先一线/华南试点？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是否要单独一页「三联可提供的内容清单」（专题/沙龙/短视频）？</w:t>
      </w:r>
    </w:p>
    <w:p>
      <w:pPr>
        <w:spacing w:before="200" w:after="160"/>
      </w:pPr>
      <w:r>
        <w:rPr>
          <w:rFonts w:ascii="黑体" w:hAnsi="黑体" w:eastAsia="黑体"/>
          <w:b/>
          <w:sz w:val="28"/>
        </w:rPr>
        <w:t>主要公开来源（撰写时参考，答辩可备查）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电影信息：维基百科词条《给阿嬷的情书》；豆瓣条目；新华网等关于侨批与金句的报道。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票房：36氪等援引猫眼专业版「破19亿」快讯；维基汇总口径；请以提案日实时数据更新。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电影联名：界面新闻、36氪关于一杯潮茶/阿嬷手作；SocialBeta等关于柑榄与单丛、票根机制。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喜茶联名：深圳新闻网、广告门、Brandstar/FoodTalks等关于2025 Chiikawa、星星人及降频提质策略。</w:t>
      </w:r>
    </w:p>
    <w:p>
      <w:pPr>
        <w:spacing w:before="360"/>
        <w:jc w:val="center"/>
      </w:pPr>
      <w:r>
        <w:rPr>
          <w:rFonts w:ascii="宋体" w:hAnsi="宋体" w:eastAsia="宋体"/>
          <w:b w:val="0"/>
          <w:sz w:val="24"/>
        </w:rPr>
        <w:t>—— 完 ——</w:t>
      </w:r>
    </w:p>
    <w:sectPr w:rsidR="00FC693F" w:rsidRPr="0006063C" w:rsidSect="00034616">
      <w:pgSz w:w="12240" w:h="15840"/>
      <w:pgMar w:top="1304" w:right="1587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