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Expert-Based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Tecnica utilizzata:</w:t>
      </w:r>
      <w:r w:rsidDel="00000000" w:rsidR="00000000" w:rsidRPr="00000000">
        <w:rPr>
          <w:rtl w:val="0"/>
        </w:rPr>
        <w:t xml:space="preserve"> 'Cognitive Walkthrough'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1: Diagnosi del Guasto (Home → Scansione)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Dalla Homepage, l'utente deve avviare la diagnosi.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Tap sull'icona della fotocamera nella barra di navigazione inferiore.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L'utente vuole capire cos'ha l'oggetto.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Visibilità:</w:t>
      </w:r>
      <w:r w:rsidDel="00000000" w:rsidR="00000000" w:rsidRPr="00000000">
        <w:rPr>
          <w:rtl w:val="0"/>
        </w:rPr>
        <w:t xml:space="preserve"> L'icona della fotocamera è accompagnata dall'etichetta "Scansione".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SUCCESSO (Nessun problema rilevato).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L'aggiunta delle etichette testuali esplicite ("Home", "Scansione", "Crea guida") sotto le icone della navbar ha risolto completamente l'ambiguità riscontrata nei test precedenti. L'utente esperto nota che ora la funzione è immediatamente riconoscibile anche senza interpretare l'icona.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Il passaggio alla fotocamera è immediato.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2:</w:t>
      </w:r>
      <w:r w:rsidDel="00000000" w:rsidR="00000000" w:rsidRPr="00000000">
        <w:rPr>
          <w:rtl w:val="0"/>
        </w:rPr>
        <w:t xml:space="preserve"> Nell'interfaccia di scansione, registrare il problema.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Scattare una foto dell'oggetto.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Acquisire l'immagine del guasto.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Visibilità:</w:t>
      </w:r>
      <w:r w:rsidDel="00000000" w:rsidR="00000000" w:rsidRPr="00000000">
        <w:rPr>
          <w:rtl w:val="0"/>
        </w:rPr>
        <w:t xml:space="preserve"> I pulsanti "Cancel" e "PHOTO" sono visibili 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CRITICITÀ BASSA (Ergonomia).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L'esperto nota che il pulsante "Cancel" per annullare l'operazione è posizionato nell'angolo in alto a sinistra. Sebbene l'azione sia chiara, l'ergonomia potrebbe essere migliorata spostandolo in basso o permettendo la chiusura con uno swipe.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Dopo lo scatto, la schermata di conferma è chiara.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2-3: Valutazione e Scelta Soluzione (Diagnosi → Scelta)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Dalla schermata del risultato (Diagnosi), interpretare i dati.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Scegliere una delle guide suggerite.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Valutare quale guida seguire.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Visibilità:</w:t>
      </w:r>
      <w:r w:rsidDel="00000000" w:rsidR="00000000" w:rsidRPr="00000000">
        <w:rPr>
          <w:rtl w:val="0"/>
        </w:rPr>
        <w:t xml:space="preserve"> L'elenco mostra i titoli delle guide.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CRITICITÀ MEDIA (Mancanza dati decisionali).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La schermata mostra i link "Guide suggerite" ma non fornisce anteprime su </w:t>
      </w:r>
      <w:r w:rsidDel="00000000" w:rsidR="00000000" w:rsidRPr="00000000">
        <w:rPr>
          <w:b w:val="1"/>
          <w:bCs w:val="1"/>
          <w:rtl w:val="0"/>
        </w:rPr>
        <w:t xml:space="preserve">Tempo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Costo</w:t>
      </w:r>
      <w:r w:rsidDel="00000000" w:rsidR="00000000" w:rsidRPr="00000000">
        <w:rPr>
          <w:rtl w:val="0"/>
        </w:rPr>
        <w:t xml:space="preserve"> a questo livello . L'utente esperto critica il fatto di dover entrare in ogni singola guida per scoprire se è una riparazione veloce (15 min) o lunga (2 ore). Questi "meta-dati" dovrebbero essere visibili subito nella lista dei risultati per permettere una scelta informata senza dover fare "pogo-sticking" (entrare e uscire dalle guide). 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Il click porta alla guida, ma la scelta è stata fatta "al buio".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Contrasto</w:t>
      </w:r>
      <w:r w:rsidDel="00000000" w:rsidR="00000000" w:rsidRPr="00000000">
        <w:rPr>
          <w:rtl w:val="0"/>
        </w:rPr>
        <w:t xml:space="preserve">: questo risultato è in contrasto con un testing precedente, dove un utente criticava la poca visibilità dell’immagine sottostante, a causa delle troppe scritte.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4: Upcycling (Home/Menu → Idee)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Trovare idee per un oggetto rotto (es. Tostapane).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Cliccare sulla voce "Scopri utilizzi alternativi".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Trasformare l'oggetto.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Visibilità:</w:t>
      </w:r>
      <w:r w:rsidDel="00000000" w:rsidR="00000000" w:rsidRPr="00000000">
        <w:rPr>
          <w:rtl w:val="0"/>
        </w:rPr>
        <w:t xml:space="preserve"> Il link è posizionato sotto le guide.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SUCCESSO (Chiarezza).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La distinzione visiva e testuale ("Scopri utilizzi alternativi") è stata giudicata efficace. L'esperto ritiene che la posizione, pur essendo secondaria, sia corretta per un flusso alternativo e non crei conflitti con il task principale di riparazione.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L'azione porta correttamente alla schermata delle idee.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Task 5: Creazione Guida (Home → Editor)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1:</w:t>
      </w:r>
      <w:r w:rsidDel="00000000" w:rsidR="00000000" w:rsidRPr="00000000">
        <w:rPr>
          <w:rtl w:val="0"/>
        </w:rPr>
        <w:t xml:space="preserve"> Iniziare a scrivere una guida.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Azione corretta prevista:</w:t>
      </w:r>
      <w:r w:rsidDel="00000000" w:rsidR="00000000" w:rsidRPr="00000000">
        <w:rPr>
          <w:rtl w:val="0"/>
        </w:rPr>
        <w:t xml:space="preserve"> Caricare i media e descrivere i passaggi.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Obiettivo:</w:t>
      </w:r>
      <w:r w:rsidDel="00000000" w:rsidR="00000000" w:rsidRPr="00000000">
        <w:rPr>
          <w:rtl w:val="0"/>
        </w:rPr>
        <w:t xml:space="preserve"> Creare un tutorial visivo.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Visibilità:</w:t>
      </w:r>
      <w:r w:rsidDel="00000000" w:rsidR="00000000" w:rsidRPr="00000000">
        <w:rPr>
          <w:rtl w:val="0"/>
        </w:rPr>
        <w:t xml:space="preserve"> Il tasto "Carica foto/video" è presente.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Associazione: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CRITICITÀ MEDIA (Gerarchia dei Contenuti).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Analisi:</w:t>
      </w:r>
      <w:r w:rsidDel="00000000" w:rsidR="00000000" w:rsidRPr="00000000">
        <w:rPr>
          <w:rtl w:val="0"/>
        </w:rPr>
        <w:t xml:space="preserve"> Il pulsante per caricare foto e video è posizionato in fondo al form, </w:t>
      </w:r>
      <w:r w:rsidDel="00000000" w:rsidR="00000000" w:rsidRPr="00000000">
        <w:rPr>
          <w:i w:val="1"/>
          <w:iCs w:val="1"/>
          <w:rtl w:val="0"/>
        </w:rPr>
        <w:t xml:space="preserve">dopo</w:t>
      </w:r>
      <w:r w:rsidDel="00000000" w:rsidR="00000000" w:rsidRPr="00000000">
        <w:rPr>
          <w:rtl w:val="0"/>
        </w:rPr>
        <w:t xml:space="preserve"> il titolo, la descrizione e i materiali. In un'app di riparazioni, l'elemento visivo (video/foto) è il cuore della guida, non un allegato finale. L'esperto suggerisce che l'upload dei media dovrebbe essere il primo step o essere molto più in alto, per incoraggiare la creazione di guide visual-first piuttosto che testuali.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Feedback:</w:t>
      </w:r>
      <w:r w:rsidDel="00000000" w:rsidR="00000000" w:rsidRPr="00000000">
        <w:rPr>
          <w:rtl w:val="0"/>
        </w:rPr>
        <w:t xml:space="preserve"> Il sistema permette il caricamento, ma la posizione ne sminuisce l'importanza.</w:t>
      </w:r>
    </w:p>
    <w:p w:rsidR="00000000" w:rsidDel="00000000" w:rsidP="00000000" w:rsidRDefault="00000000" w:rsidRPr="00000000" w14:paraId="00000026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Sintesi dei Problemi Rilevati (Expert Review)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Mancanza di Dati Decisionali (User Experience)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Nella lista dei risultati "Diagnosi", mancano indicatori chiave come "Tempo stimato" e "Costo" accanto ai titoli delle guide, costringendo l'utente ad aprire i link alla cieca.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Gerarchia Media Errata (User Interface)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Problema:</w:t>
      </w:r>
      <w:r w:rsidDel="00000000" w:rsidR="00000000" w:rsidRPr="00000000">
        <w:rPr>
          <w:rtl w:val="0"/>
        </w:rPr>
        <w:t xml:space="preserve"> Nel form di creazione guida, il caricamento di Foto/Video è relegato in fondo alla pagina, mentre dovrebbe essere prioritario trattandosi di tutorial pratici visivi.</w:t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