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4"/>
        <w:gridCol w:w="1061"/>
        <w:gridCol w:w="1128"/>
        <w:gridCol w:w="1692"/>
        <w:gridCol w:w="1639"/>
        <w:gridCol w:w="1637"/>
        <w:gridCol w:w="1639"/>
        <w:gridCol w:w="1639"/>
        <w:gridCol w:w="1020"/>
        <w:tblGridChange w:id="0">
          <w:tblGrid>
            <w:gridCol w:w="2314"/>
            <w:gridCol w:w="1061"/>
            <w:gridCol w:w="1128"/>
            <w:gridCol w:w="1692"/>
            <w:gridCol w:w="1639"/>
            <w:gridCol w:w="1637"/>
            <w:gridCol w:w="1639"/>
            <w:gridCol w:w="1639"/>
            <w:gridCol w:w="10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Specification fulfillment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insufficient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extremely poor quality code/text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 of the steps are covered.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0% of the steps are covered; the whole big data process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has been written in pseudo-code or markdown cells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80% of the steps are covered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; the whole big data process has been written in pseudo-code or markdown cells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of the steps are covered.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100% of the steps are covered; try to find the best solution of models of machine learning and partial results are documented.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marking criterion fully satisfied;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especially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efficient, insightful and/or creative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Literate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is accompanied by comments/text cells in a few places.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is accompanied by comments,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markdown cells without formatting or sections are used in critical places.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is accompanied by comments,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markdown cells with formatting or sections are used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critical places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is accompanied by comments,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markdown cells with sections and formatting are amply used.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is accompanied by comments, markdown cells with sections, and formatting is used amply and in a consistent way.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Conceptual grounding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are explanatory comments for the larger code chunk which reveal understanding.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Explanatory comments, with marking the choices.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Explanatory comments, with marking the choices and containing reasoning.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Explanatory comments include conclusions.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Critically evaluates her/his own work, including other approaches.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duplication; unnecessary dead code and comments; ambiguous names. Not in order to execute the cells.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Unnecessary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code and comments remain in the code, but the majority of the code is clean.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Hardly any unnecessary / unclean code.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code, hardly any unnecessary code; clear names. Notebook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executable.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Working code; no unnecessary code and comments; clear names;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concise solutions. Notebook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executable.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hu-HU"/>
    </w:rPr>
  </w:style>
  <w:style w:type="paragraph" w:styleId="Cmsor1">
    <w:name w:val="Heading 1"/>
    <w:next w:val="Normal"/>
    <w:qFormat w:val="1"/>
    <w:pPr>
      <w:keepNext w:val="1"/>
      <w:keepLines w:val="1"/>
      <w:widowControl w:val="0"/>
      <w:spacing w:after="120" w:before="480" w:line="240" w:lineRule="auto"/>
    </w:pPr>
    <w:rPr>
      <w:rFonts w:ascii="Liberation Serif" w:cs="Liberation Serif" w:eastAsia="Liberation Serif" w:hAnsi="Liberation Serif"/>
      <w:b w:val="1"/>
      <w:color w:val="auto"/>
      <w:kern w:val="0"/>
      <w:sz w:val="48"/>
      <w:szCs w:val="48"/>
      <w:lang w:bidi="hi-IN" w:eastAsia="zh-CN" w:val="en-GB"/>
    </w:rPr>
  </w:style>
  <w:style w:type="paragraph" w:styleId="Cmsor2">
    <w:name w:val="Heading 2"/>
    <w:next w:val="Normal"/>
    <w:qFormat w:val="1"/>
    <w:pPr>
      <w:keepNext w:val="1"/>
      <w:keepLines w:val="1"/>
      <w:widowControl w:val="0"/>
      <w:spacing w:after="80" w:before="360" w:line="240" w:lineRule="auto"/>
    </w:pPr>
    <w:rPr>
      <w:rFonts w:ascii="Liberation Serif" w:cs="Liberation Serif" w:eastAsia="Liberation Serif" w:hAnsi="Liberation Serif"/>
      <w:b w:val="1"/>
      <w:color w:val="auto"/>
      <w:kern w:val="0"/>
      <w:sz w:val="36"/>
      <w:szCs w:val="36"/>
      <w:lang w:bidi="hi-IN" w:eastAsia="zh-CN" w:val="en-GB"/>
    </w:rPr>
  </w:style>
  <w:style w:type="paragraph" w:styleId="Cmsor3">
    <w:name w:val="Heading 3"/>
    <w:next w:val="Normal"/>
    <w:qFormat w:val="1"/>
    <w:pPr>
      <w:keepNext w:val="1"/>
      <w:keepLines w:val="1"/>
      <w:widowControl w:val="0"/>
      <w:spacing w:after="80" w:before="280" w:line="240" w:lineRule="auto"/>
    </w:pPr>
    <w:rPr>
      <w:rFonts w:ascii="Liberation Serif" w:cs="Liberation Serif" w:eastAsia="Liberation Serif" w:hAnsi="Liberation Serif"/>
      <w:b w:val="1"/>
      <w:color w:val="auto"/>
      <w:kern w:val="0"/>
      <w:sz w:val="28"/>
      <w:szCs w:val="28"/>
      <w:lang w:bidi="hi-IN" w:eastAsia="zh-CN" w:val="en-GB"/>
    </w:rPr>
  </w:style>
  <w:style w:type="paragraph" w:styleId="Cmsor4">
    <w:name w:val="Heading 4"/>
    <w:next w:val="Normal"/>
    <w:qFormat w:val="1"/>
    <w:pPr>
      <w:keepNext w:val="1"/>
      <w:keepLines w:val="1"/>
      <w:widowControl w:val="0"/>
      <w:spacing w:after="40" w:before="240" w:line="240" w:lineRule="auto"/>
    </w:pPr>
    <w:rPr>
      <w:rFonts w:ascii="Liberation Serif" w:cs="Liberation Serif" w:eastAsia="Liberation Serif" w:hAnsi="Liberation Serif"/>
      <w:b w:val="1"/>
      <w:color w:val="auto"/>
      <w:kern w:val="0"/>
      <w:sz w:val="24"/>
      <w:szCs w:val="24"/>
      <w:lang w:bidi="hi-IN" w:eastAsia="zh-CN" w:val="en-GB"/>
    </w:rPr>
  </w:style>
  <w:style w:type="paragraph" w:styleId="Cmsor5">
    <w:name w:val="Heading 5"/>
    <w:next w:val="Normal"/>
    <w:qFormat w:val="1"/>
    <w:pPr>
      <w:keepNext w:val="1"/>
      <w:keepLines w:val="1"/>
      <w:widowControl w:val="0"/>
      <w:spacing w:after="40" w:before="220" w:line="240" w:lineRule="auto"/>
    </w:pPr>
    <w:rPr>
      <w:rFonts w:ascii="Liberation Serif" w:cs="Liberation Serif" w:eastAsia="Liberation Serif" w:hAnsi="Liberation Serif"/>
      <w:b w:val="1"/>
      <w:color w:val="auto"/>
      <w:kern w:val="0"/>
      <w:sz w:val="22"/>
      <w:szCs w:val="22"/>
      <w:lang w:bidi="hi-IN" w:eastAsia="zh-CN" w:val="en-GB"/>
    </w:rPr>
  </w:style>
  <w:style w:type="paragraph" w:styleId="Cmsor6">
    <w:name w:val="Heading 6"/>
    <w:next w:val="Normal"/>
    <w:qFormat w:val="1"/>
    <w:pPr>
      <w:keepNext w:val="1"/>
      <w:keepLines w:val="1"/>
      <w:widowControl w:val="0"/>
      <w:spacing w:after="40" w:before="200" w:line="240" w:lineRule="auto"/>
    </w:pPr>
    <w:rPr>
      <w:rFonts w:ascii="Liberation Serif" w:cs="Liberation Serif" w:eastAsia="Liberation Serif" w:hAnsi="Liberation Serif"/>
      <w:b w:val="1"/>
      <w:color w:val="auto"/>
      <w:kern w:val="0"/>
      <w:sz w:val="20"/>
      <w:szCs w:val="20"/>
      <w:lang w:bidi="hi-IN" w:eastAsia="zh-CN" w:val="en-GB"/>
    </w:rPr>
  </w:style>
  <w:style w:type="paragraph" w:styleId="Cmsor">
    <w:name w:val="Címsor"/>
    <w:next w:val="Szvegtrzs"/>
    <w:qFormat w:val="1"/>
    <w:pPr>
      <w:keepNext w:val="1"/>
      <w:widowControl w:val="0"/>
      <w:spacing w:after="120" w:before="240"/>
    </w:pPr>
    <w:rPr>
      <w:rFonts w:ascii="Liberation Sans" w:cs="Lohit Devanagari" w:eastAsia="Noto Sans CJK SC" w:hAnsi="Liberation Sans"/>
      <w:color w:val="auto"/>
      <w:kern w:val="0"/>
      <w:sz w:val="28"/>
      <w:szCs w:val="28"/>
      <w:lang w:bidi="hi-IN" w:eastAsia="zh-CN" w:val="en-GB"/>
    </w:rPr>
  </w:style>
  <w:style w:type="paragraph" w:styleId="Szvegtrzs">
    <w:name w:val="Body Text"/>
    <w:pPr>
      <w:widowControl w:val="0"/>
      <w:spacing w:after="0" w:before="0" w:line="240" w:lineRule="auto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en-GB"/>
    </w:rPr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qFormat w:val="1"/>
    <w:pPr>
      <w:widowControl w:val="0"/>
      <w:suppressLineNumbers w:val="1"/>
      <w:spacing w:after="120" w:before="120"/>
    </w:pPr>
    <w:rPr>
      <w:rFonts w:ascii="Liberation Serif" w:cs="Lohit Devanagari" w:eastAsia="Liberation Serif" w:hAnsi="Liberation Serif"/>
      <w:i w:val="1"/>
      <w:iCs w:val="1"/>
      <w:color w:val="auto"/>
      <w:kern w:val="0"/>
      <w:sz w:val="24"/>
      <w:szCs w:val="24"/>
      <w:lang w:bidi="hi-IN" w:eastAsia="zh-CN" w:val="en-GB"/>
    </w:rPr>
  </w:style>
  <w:style w:type="paragraph" w:styleId="Trgymutat">
    <w:name w:val="Tárgymutató"/>
    <w:qFormat w:val="1"/>
    <w:pPr>
      <w:widowControl w:val="0"/>
      <w:suppressLineNumbers w:val="1"/>
    </w:pPr>
    <w:rPr>
      <w:rFonts w:ascii="Liberation Serif" w:cs="Lohit Devanagari" w:eastAsia="Liberation Serif" w:hAnsi="Liberation Serif"/>
      <w:color w:val="auto"/>
      <w:kern w:val="0"/>
      <w:sz w:val="24"/>
      <w:szCs w:val="24"/>
      <w:lang w:bidi="hi-IN" w:eastAsia="zh-CN" w:val="en-GB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en-GB"/>
    </w:rPr>
  </w:style>
  <w:style w:type="paragraph" w:styleId="Cm">
    <w:name w:val="Title"/>
    <w:basedOn w:val="LOnormal"/>
    <w:next w:val="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Alcm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blzattartalom">
    <w:name w:val="Táblázattartalom"/>
    <w:basedOn w:val="Normal"/>
    <w:qFormat w:val="1"/>
    <w:pPr>
      <w:suppressLineNumbers w:val="1"/>
    </w:pPr>
    <w:rPr/>
  </w:style>
  <w:style w:type="paragraph" w:styleId="Tblzatfejlc">
    <w:name w:val="Táblázatfejléc"/>
    <w:basedOn w:val="Tblzattartalom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H0LcQSIlkgVspuMh/nkxRWCuQ==">AMUW2mVb8qhSxLBsbcFldoXMauwnJ6rEsXL/CFFWjgN/7PW+GL3tTAhujs7fQZTmyk5GClJiDSIzK4SA9VLp21McqVO1om8AcGoEu7do25UctqjKGk2TE3DcRM4g+8r7nLEtfcO577uf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2021-03-16T13:19:06Z</dcterms:created>
</cp:coreProperties>
</file>