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AFFA3" w14:textId="77777777" w:rsidR="00F528C7" w:rsidRDefault="00F528C7">
      <w:pPr>
        <w:pStyle w:val="Heading2"/>
        <w:divId w:val="114252782"/>
        <w:rPr>
          <w:rFonts w:asciiTheme="minorHAnsi" w:hAnsiTheme="minorHAnsi" w:cstheme="minorBidi"/>
        </w:rPr>
      </w:pPr>
      <w:r>
        <w:rPr>
          <w:rFonts w:asciiTheme="minorHAnsi" w:hAnsiTheme="minorHAnsi" w:cstheme="minorBidi"/>
        </w:rPr>
        <w:t>Project Scope and Development Approach</w:t>
      </w:r>
    </w:p>
    <w:p w14:paraId="471E167C" w14:textId="77777777" w:rsidR="00F528C7" w:rsidRDefault="00F528C7" w:rsidP="00F528C7">
      <w:pPr>
        <w:pStyle w:val="ListParagraph"/>
        <w:numPr>
          <w:ilvl w:val="0"/>
          <w:numId w:val="8"/>
        </w:numPr>
        <w:divId w:val="114252782"/>
      </w:pPr>
      <w:r>
        <w:t>Developer tax considerations remain part of the discussion.</w:t>
      </w:r>
    </w:p>
    <w:p w14:paraId="68518011" w14:textId="77777777" w:rsidR="00F528C7" w:rsidRDefault="00F528C7" w:rsidP="00F528C7">
      <w:pPr>
        <w:pStyle w:val="ListParagraph"/>
        <w:numPr>
          <w:ilvl w:val="0"/>
          <w:numId w:val="8"/>
        </w:numPr>
        <w:divId w:val="114252782"/>
      </w:pPr>
      <w:r>
        <w:t>We understand what is coming and are preparing accordingly.</w:t>
      </w:r>
    </w:p>
    <w:p w14:paraId="19AAF108" w14:textId="77777777" w:rsidR="00F528C7" w:rsidRDefault="00F528C7" w:rsidP="00F528C7">
      <w:pPr>
        <w:pStyle w:val="ListParagraph"/>
        <w:numPr>
          <w:ilvl w:val="0"/>
          <w:numId w:val="8"/>
        </w:numPr>
        <w:divId w:val="114252782"/>
      </w:pPr>
      <w:r>
        <w:t>Christy is ready with potential concessions.</w:t>
      </w:r>
    </w:p>
    <w:p w14:paraId="4DED861D" w14:textId="77777777" w:rsidR="00F528C7" w:rsidRDefault="00F528C7" w:rsidP="00F528C7">
      <w:pPr>
        <w:pStyle w:val="ListParagraph"/>
        <w:numPr>
          <w:ilvl w:val="0"/>
          <w:numId w:val="8"/>
        </w:numPr>
        <w:divId w:val="114252782"/>
      </w:pPr>
      <w:r>
        <w:t>We can work with developers to transition the mall toward a mixed-use model.</w:t>
      </w:r>
    </w:p>
    <w:p w14:paraId="2C3EE7F2" w14:textId="77777777" w:rsidR="00F528C7" w:rsidRPr="00F528C7" w:rsidRDefault="00F528C7" w:rsidP="00F528C7">
      <w:pPr>
        <w:pStyle w:val="ListParagraph"/>
        <w:numPr>
          <w:ilvl w:val="0"/>
          <w:numId w:val="8"/>
        </w:numPr>
        <w:divId w:val="114252782"/>
        <w:rPr>
          <w:highlight w:val="yellow"/>
        </w:rPr>
      </w:pPr>
      <w:r w:rsidRPr="00F528C7">
        <w:rPr>
          <w:highlight w:val="yellow"/>
        </w:rPr>
        <w:t>This effort focuses on rehabilitating existing properties.</w:t>
      </w:r>
    </w:p>
    <w:p w14:paraId="0454E77D" w14:textId="77777777" w:rsidR="00F528C7" w:rsidRPr="00F528C7" w:rsidRDefault="00F528C7" w:rsidP="00F528C7">
      <w:pPr>
        <w:pStyle w:val="ListParagraph"/>
        <w:numPr>
          <w:ilvl w:val="0"/>
          <w:numId w:val="8"/>
        </w:numPr>
        <w:divId w:val="114252782"/>
        <w:rPr>
          <w:highlight w:val="yellow"/>
        </w:rPr>
      </w:pPr>
      <w:r w:rsidRPr="00F528C7">
        <w:rPr>
          <w:highlight w:val="yellow"/>
        </w:rPr>
        <w:t>There is no residential component.</w:t>
      </w:r>
    </w:p>
    <w:p w14:paraId="48415F35" w14:textId="77777777" w:rsidR="00F528C7" w:rsidRPr="00F528C7" w:rsidRDefault="00F528C7" w:rsidP="00F528C7">
      <w:pPr>
        <w:pStyle w:val="ListParagraph"/>
        <w:numPr>
          <w:ilvl w:val="0"/>
          <w:numId w:val="8"/>
        </w:numPr>
        <w:divId w:val="114252782"/>
        <w:rPr>
          <w:highlight w:val="yellow"/>
        </w:rPr>
      </w:pPr>
      <w:r w:rsidRPr="00F528C7">
        <w:rPr>
          <w:highlight w:val="yellow"/>
        </w:rPr>
        <w:t>No new construction is proposed.</w:t>
      </w:r>
    </w:p>
    <w:p w14:paraId="0EEE41F5" w14:textId="77777777" w:rsidR="00F528C7" w:rsidRPr="00F528C7" w:rsidRDefault="00F528C7" w:rsidP="00F528C7">
      <w:pPr>
        <w:pStyle w:val="ListParagraph"/>
        <w:numPr>
          <w:ilvl w:val="0"/>
          <w:numId w:val="8"/>
        </w:numPr>
        <w:divId w:val="114252782"/>
        <w:rPr>
          <w:highlight w:val="yellow"/>
        </w:rPr>
      </w:pPr>
      <w:r w:rsidRPr="00F528C7">
        <w:rPr>
          <w:highlight w:val="yellow"/>
        </w:rPr>
        <w:t>We are not asking the city for funding.</w:t>
      </w:r>
    </w:p>
    <w:p w14:paraId="65651557" w14:textId="77777777" w:rsidR="00F528C7" w:rsidRDefault="00F528C7">
      <w:pPr>
        <w:pStyle w:val="Heading2"/>
        <w:divId w:val="114252782"/>
        <w:rPr>
          <w:rFonts w:asciiTheme="minorHAnsi" w:hAnsiTheme="minorHAnsi" w:cstheme="minorBidi"/>
        </w:rPr>
      </w:pPr>
      <w:r>
        <w:rPr>
          <w:rFonts w:asciiTheme="minorHAnsi" w:hAnsiTheme="minorHAnsi" w:cstheme="minorBidi"/>
        </w:rPr>
        <w:t>Engagement and Coordination</w:t>
      </w:r>
    </w:p>
    <w:p w14:paraId="71F0936D" w14:textId="77777777" w:rsidR="00F528C7" w:rsidRDefault="00F528C7" w:rsidP="00F528C7">
      <w:pPr>
        <w:pStyle w:val="ListParagraph"/>
        <w:numPr>
          <w:ilvl w:val="0"/>
          <w:numId w:val="9"/>
        </w:numPr>
        <w:divId w:val="114252782"/>
      </w:pPr>
      <w:r>
        <w:t>Our role is to bring developers to the table with a concrete offer.</w:t>
      </w:r>
    </w:p>
    <w:p w14:paraId="3554C139" w14:textId="77777777" w:rsidR="00F528C7" w:rsidRDefault="00F528C7" w:rsidP="00F528C7">
      <w:pPr>
        <w:pStyle w:val="ListParagraph"/>
        <w:numPr>
          <w:ilvl w:val="0"/>
          <w:numId w:val="9"/>
        </w:numPr>
        <w:divId w:val="114252782"/>
      </w:pPr>
      <w:r>
        <w:t>We are also raising awareness among businesses in the TikTok era.</w:t>
      </w:r>
    </w:p>
    <w:p w14:paraId="0F856EAB" w14:textId="77777777" w:rsidR="00F528C7" w:rsidRPr="00F528C7" w:rsidRDefault="00F528C7" w:rsidP="00F528C7">
      <w:pPr>
        <w:pStyle w:val="ListParagraph"/>
        <w:numPr>
          <w:ilvl w:val="0"/>
          <w:numId w:val="9"/>
        </w:numPr>
        <w:divId w:val="114252782"/>
        <w:rPr>
          <w:highlight w:val="yellow"/>
        </w:rPr>
      </w:pPr>
      <w:r w:rsidRPr="00F528C7">
        <w:rPr>
          <w:highlight w:val="yellow"/>
        </w:rPr>
        <w:t>We work with the city when we encounter bad actors.</w:t>
      </w:r>
    </w:p>
    <w:p w14:paraId="0CF34A20" w14:textId="77777777" w:rsidR="00F528C7" w:rsidRDefault="00F528C7">
      <w:pPr>
        <w:pStyle w:val="Heading2"/>
        <w:divId w:val="114252782"/>
        <w:rPr>
          <w:rFonts w:asciiTheme="minorHAnsi" w:hAnsiTheme="minorHAnsi" w:cstheme="minorBidi"/>
        </w:rPr>
      </w:pPr>
      <w:r>
        <w:rPr>
          <w:rFonts w:asciiTheme="minorHAnsi" w:hAnsiTheme="minorHAnsi" w:cstheme="minorBidi"/>
        </w:rPr>
        <w:t>Community Strategy</w:t>
      </w:r>
    </w:p>
    <w:p w14:paraId="6C6F6359" w14:textId="77777777" w:rsidR="00F528C7" w:rsidRDefault="00F528C7">
      <w:pPr>
        <w:spacing w:before="100" w:beforeAutospacing="1" w:after="100" w:afterAutospacing="1"/>
        <w:divId w:val="114252782"/>
        <w:rPr>
          <w:rFonts w:ascii="Times New Roman" w:hAnsi="Times New Roman" w:cs="Times New Roman"/>
        </w:rPr>
      </w:pPr>
      <w:r>
        <w:t>People are not unified by conversation alone, even when they share trauma. They become unified by working together.</w:t>
      </w:r>
    </w:p>
    <w:p w14:paraId="0843303E" w14:textId="77777777" w:rsidR="00F528C7" w:rsidRDefault="00F528C7">
      <w:pPr>
        <w:spacing w:before="100" w:beforeAutospacing="1" w:after="100" w:afterAutospacing="1"/>
        <w:divId w:val="114252782"/>
      </w:pPr>
      <w:r>
        <w:t>The community must meet the city where it is. Otherwise, it risks remaining dependent rather than building long-term independence.</w:t>
      </w:r>
    </w:p>
    <w:p w14:paraId="149E6503" w14:textId="77777777" w:rsidR="00F528C7" w:rsidRDefault="00F528C7">
      <w:pPr>
        <w:pStyle w:val="Heading2"/>
        <w:divId w:val="114252782"/>
        <w:rPr>
          <w:rFonts w:asciiTheme="minorHAnsi" w:hAnsiTheme="minorHAnsi" w:cstheme="minorBidi"/>
        </w:rPr>
      </w:pPr>
      <w:r>
        <w:rPr>
          <w:rFonts w:asciiTheme="minorHAnsi" w:hAnsiTheme="minorHAnsi" w:cstheme="minorBidi"/>
        </w:rPr>
        <w:t>Governance and Accountability</w:t>
      </w:r>
    </w:p>
    <w:p w14:paraId="1B95D732" w14:textId="77777777" w:rsidR="00F528C7" w:rsidRDefault="00F528C7" w:rsidP="00F528C7">
      <w:pPr>
        <w:pStyle w:val="ListParagraph"/>
        <w:numPr>
          <w:ilvl w:val="0"/>
          <w:numId w:val="10"/>
        </w:numPr>
        <w:divId w:val="114252782"/>
      </w:pPr>
      <w:r>
        <w:t>I am asking you to sign their working order, which will be overseen by the state.</w:t>
      </w:r>
    </w:p>
    <w:p w14:paraId="5E6D47FE" w14:textId="77777777" w:rsidR="00F528C7" w:rsidRDefault="00F528C7" w:rsidP="00F528C7">
      <w:pPr>
        <w:pStyle w:val="ListParagraph"/>
        <w:numPr>
          <w:ilvl w:val="0"/>
          <w:numId w:val="10"/>
        </w:numPr>
        <w:divId w:val="114252782"/>
      </w:pPr>
      <w:r>
        <w:t>If anyone questions whether this creates favoritism, clarify that the liaison role is volunteer work and will not be assigned to a nonprofit.</w:t>
      </w:r>
    </w:p>
    <w:p w14:paraId="216FC945" w14:textId="77777777" w:rsidR="00F528C7" w:rsidRDefault="00F528C7">
      <w:pPr>
        <w:pStyle w:val="Heading2"/>
        <w:divId w:val="114252782"/>
        <w:rPr>
          <w:rFonts w:asciiTheme="minorHAnsi" w:hAnsiTheme="minorHAnsi" w:cstheme="minorBidi"/>
        </w:rPr>
      </w:pPr>
      <w:r>
        <w:rPr>
          <w:rFonts w:asciiTheme="minorHAnsi" w:hAnsiTheme="minorHAnsi" w:cstheme="minorBidi"/>
        </w:rPr>
        <w:t xml:space="preserve">Why </w:t>
      </w:r>
      <w:proofErr w:type="gramStart"/>
      <w:r>
        <w:rPr>
          <w:rFonts w:asciiTheme="minorHAnsi" w:hAnsiTheme="minorHAnsi" w:cstheme="minorBidi"/>
        </w:rPr>
        <w:t>These Areas</w:t>
      </w:r>
      <w:proofErr w:type="gramEnd"/>
      <w:r>
        <w:rPr>
          <w:rFonts w:asciiTheme="minorHAnsi" w:hAnsiTheme="minorHAnsi" w:cstheme="minorBidi"/>
        </w:rPr>
        <w:t xml:space="preserve"> Were Chosen</w:t>
      </w:r>
    </w:p>
    <w:p w14:paraId="5889286B" w14:textId="77777777" w:rsidR="00F528C7" w:rsidRDefault="00F528C7">
      <w:pPr>
        <w:spacing w:before="100" w:beforeAutospacing="1" w:after="100" w:afterAutospacing="1"/>
        <w:divId w:val="114252782"/>
        <w:rPr>
          <w:rFonts w:ascii="Times New Roman" w:hAnsi="Times New Roman" w:cs="Times New Roman"/>
        </w:rPr>
      </w:pPr>
      <w:r w:rsidRPr="00F528C7">
        <w:rPr>
          <w:highlight w:val="yellow"/>
        </w:rPr>
        <w:t>We selected these areas because we identified a program that can address blight in commercial buildings and support the restoration of their original cultural identity. While many people want large-scale projects, trust must be built first, and that often begins with small, visible steps.</w:t>
      </w:r>
    </w:p>
    <w:p w14:paraId="20E06E3C" w14:textId="77777777" w:rsidR="00F528C7" w:rsidRDefault="00F528C7">
      <w:pPr>
        <w:pStyle w:val="Heading2"/>
        <w:divId w:val="114252782"/>
        <w:rPr>
          <w:rFonts w:asciiTheme="minorHAnsi" w:hAnsiTheme="minorHAnsi" w:cstheme="minorBidi"/>
        </w:rPr>
      </w:pPr>
      <w:r>
        <w:rPr>
          <w:rFonts w:asciiTheme="minorHAnsi" w:hAnsiTheme="minorHAnsi" w:cstheme="minorBidi"/>
        </w:rPr>
        <w:lastRenderedPageBreak/>
        <w:t>Process and Accountability</w:t>
      </w:r>
    </w:p>
    <w:p w14:paraId="5CF1B3B6" w14:textId="77777777" w:rsidR="00F528C7" w:rsidRDefault="00F528C7">
      <w:pPr>
        <w:spacing w:before="100" w:beforeAutospacing="1" w:after="100" w:afterAutospacing="1"/>
        <w:divId w:val="114252782"/>
        <w:rPr>
          <w:rFonts w:ascii="Times New Roman" w:hAnsi="Times New Roman" w:cs="Times New Roman"/>
        </w:rPr>
      </w:pPr>
      <w:r>
        <w:t>If the question is how to stop Kim, the answer is not to intervene personally. The goal is to let the process address the issue.</w:t>
      </w:r>
    </w:p>
    <w:p w14:paraId="3E961D4F" w14:textId="3C49F78F" w:rsidR="00342B96" w:rsidRDefault="00342B96" w:rsidP="00F528C7">
      <w:pPr>
        <w:pStyle w:val="ListParagraph"/>
        <w:numPr>
          <w:ilvl w:val="0"/>
          <w:numId w:val="1"/>
        </w:numPr>
      </w:pPr>
    </w:p>
    <w:sectPr w:rsidR="00342B96" w:rsidSect="00F528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21F28"/>
    <w:multiLevelType w:val="multilevel"/>
    <w:tmpl w:val="DB9CA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7B5EA1"/>
    <w:multiLevelType w:val="multilevel"/>
    <w:tmpl w:val="2916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F1AE9"/>
    <w:multiLevelType w:val="multilevel"/>
    <w:tmpl w:val="0CFE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74B61"/>
    <w:multiLevelType w:val="hybridMultilevel"/>
    <w:tmpl w:val="25BAA2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1965B4"/>
    <w:multiLevelType w:val="multilevel"/>
    <w:tmpl w:val="D4068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DA678B"/>
    <w:multiLevelType w:val="multilevel"/>
    <w:tmpl w:val="150C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630B23"/>
    <w:multiLevelType w:val="multilevel"/>
    <w:tmpl w:val="DD408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4E09D9"/>
    <w:multiLevelType w:val="multilevel"/>
    <w:tmpl w:val="0A525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6B396E"/>
    <w:multiLevelType w:val="multilevel"/>
    <w:tmpl w:val="BE8C7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5933C2"/>
    <w:multiLevelType w:val="multilevel"/>
    <w:tmpl w:val="CE985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2058387">
    <w:abstractNumId w:val="3"/>
  </w:num>
  <w:num w:numId="2" w16cid:durableId="157158958">
    <w:abstractNumId w:val="4"/>
  </w:num>
  <w:num w:numId="3" w16cid:durableId="1895313668">
    <w:abstractNumId w:val="9"/>
  </w:num>
  <w:num w:numId="4" w16cid:durableId="1973518255">
    <w:abstractNumId w:val="0"/>
  </w:num>
  <w:num w:numId="5" w16cid:durableId="1604847135">
    <w:abstractNumId w:val="7"/>
  </w:num>
  <w:num w:numId="6" w16cid:durableId="564607376">
    <w:abstractNumId w:val="6"/>
  </w:num>
  <w:num w:numId="7" w16cid:durableId="1003705359">
    <w:abstractNumId w:val="8"/>
  </w:num>
  <w:num w:numId="8" w16cid:durableId="1314873679">
    <w:abstractNumId w:val="2"/>
  </w:num>
  <w:num w:numId="9" w16cid:durableId="301085165">
    <w:abstractNumId w:val="5"/>
  </w:num>
  <w:num w:numId="10" w16cid:durableId="2104766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B96"/>
    <w:rsid w:val="00180023"/>
    <w:rsid w:val="00342B96"/>
    <w:rsid w:val="004016FE"/>
    <w:rsid w:val="004E16E7"/>
    <w:rsid w:val="00555115"/>
    <w:rsid w:val="00694669"/>
    <w:rsid w:val="00D80C02"/>
    <w:rsid w:val="00DC2FD2"/>
    <w:rsid w:val="00E20A13"/>
    <w:rsid w:val="00F0194C"/>
    <w:rsid w:val="00F52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8BD11"/>
  <w15:chartTrackingRefBased/>
  <w15:docId w15:val="{97607355-40FA-4F25-9095-00DF810AF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B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42B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2B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2B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2B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2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B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2B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2B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2B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2B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2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B96"/>
    <w:rPr>
      <w:rFonts w:eastAsiaTheme="majorEastAsia" w:cstheme="majorBidi"/>
      <w:color w:val="272727" w:themeColor="text1" w:themeTint="D8"/>
    </w:rPr>
  </w:style>
  <w:style w:type="paragraph" w:styleId="Title">
    <w:name w:val="Title"/>
    <w:basedOn w:val="Normal"/>
    <w:next w:val="Normal"/>
    <w:link w:val="TitleChar"/>
    <w:uiPriority w:val="10"/>
    <w:qFormat/>
    <w:rsid w:val="00342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B96"/>
    <w:pPr>
      <w:spacing w:before="160"/>
      <w:jc w:val="center"/>
    </w:pPr>
    <w:rPr>
      <w:i/>
      <w:iCs/>
      <w:color w:val="404040" w:themeColor="text1" w:themeTint="BF"/>
    </w:rPr>
  </w:style>
  <w:style w:type="character" w:customStyle="1" w:styleId="QuoteChar">
    <w:name w:val="Quote Char"/>
    <w:basedOn w:val="DefaultParagraphFont"/>
    <w:link w:val="Quote"/>
    <w:uiPriority w:val="29"/>
    <w:rsid w:val="00342B96"/>
    <w:rPr>
      <w:i/>
      <w:iCs/>
      <w:color w:val="404040" w:themeColor="text1" w:themeTint="BF"/>
    </w:rPr>
  </w:style>
  <w:style w:type="paragraph" w:styleId="ListParagraph">
    <w:name w:val="List Paragraph"/>
    <w:basedOn w:val="Normal"/>
    <w:uiPriority w:val="34"/>
    <w:qFormat/>
    <w:rsid w:val="00342B96"/>
    <w:pPr>
      <w:ind w:left="720"/>
      <w:contextualSpacing/>
    </w:pPr>
  </w:style>
  <w:style w:type="character" w:styleId="IntenseEmphasis">
    <w:name w:val="Intense Emphasis"/>
    <w:basedOn w:val="DefaultParagraphFont"/>
    <w:uiPriority w:val="21"/>
    <w:qFormat/>
    <w:rsid w:val="00342B96"/>
    <w:rPr>
      <w:i/>
      <w:iCs/>
      <w:color w:val="2F5496" w:themeColor="accent1" w:themeShade="BF"/>
    </w:rPr>
  </w:style>
  <w:style w:type="paragraph" w:styleId="IntenseQuote">
    <w:name w:val="Intense Quote"/>
    <w:basedOn w:val="Normal"/>
    <w:next w:val="Normal"/>
    <w:link w:val="IntenseQuoteChar"/>
    <w:uiPriority w:val="30"/>
    <w:qFormat/>
    <w:rsid w:val="00342B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2B96"/>
    <w:rPr>
      <w:i/>
      <w:iCs/>
      <w:color w:val="2F5496" w:themeColor="accent1" w:themeShade="BF"/>
    </w:rPr>
  </w:style>
  <w:style w:type="character" w:styleId="IntenseReference">
    <w:name w:val="Intense Reference"/>
    <w:basedOn w:val="DefaultParagraphFont"/>
    <w:uiPriority w:val="32"/>
    <w:qFormat/>
    <w:rsid w:val="00342B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5278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{"storageType":"DocumentXmlStorage","descriptor":{"transcription":{"transcriptSegments":[{"text":"Any architecture plans on the?","language":"en","start":32.48,"end":34,"speakerId":1},{"text":"What should I take?","language":"en","start":54.29,"end":54.97,"speakerId":1},{"text":"Hello. Hey, good afternoon. How are you doing?","language":"en","start":80.22999999999999,"end":82.50999999999999,"speakerId":1},{"text":"Alrighty.","language":"en","start":82.94,"end":83.53999999999999,"speakerId":1},{"text":"I had a question for you, Sir.","language":"en","start":86.14,"end":87.74,"speakerId":1},{"text":"It's good. Go ahead. Alright.","language":"en","start":88.38,"end":90.06,"speakerId":1},{"text":"Would you be interested in doing a building? I know we talked about the floor plan, but would you be interested in rebuilding the exterior like it was previously built?","language":"en","start":90.89999999999999,"end":100.61999999999999,"speakerId":1},{"text":"You talking about just like the the different types of.","language":"en","start":104.19999999999999,"end":107.32,"speakerId":2},{"text":"Facades.","language":"en","start":107.32,"end":108.8,"speakerId":1},{"text":"Yeah, yeah.","language":"en","start":108.8,"end":110.6,"speakerId":2},{"text":"You what?","language":"en","start":111.58,"end":112.5,"speakerId":1},{"text":"Yeah, that, that's that whole.","language":"en","start":112.86,"end":115.06,"speakerId":2},{"text":"Main Street concept.","language":"en","start":115.78,"end":117.42,"speakerId":2},{"text":"Well, you know what, the original drawings, we could get pretty close to it. And I asked that question because as I dig into more the communities attempt to get this cultural district thing passed, I think, you know, not maybe I'm not sure when the building was built, what year was built. UH-80.","language":"en","start":118.83999999999999,"end":136.2,"speakerId":1},{"text":"80.","language":"en","start":136.2,"end":136.88,"speakerId":2},{"text":"282 Two 8286 Wow.","language":"en","start":138.23999999999998,"end":141.32,"speakerId":2},{"text":"8286.","language":"en","start":141.32,"end":142.68,"speakerId":1},{"text":"I'm think I'm thinking 82.","language":"en","start":142.64,"end":144.44,"speakerId":2},{"text":"Well, you know, it potentially could qualify for historic tax credits. And even though they typically want 50 year old buildings, I think the design itself is unique to the time place where it may have a fight. But I was curious because I was, you know, looking at the air and I'm thinking like this might be a building that could qualify for something like that.","language":"en","start":144.44,"end":164.15,"speakerId":1},{"text":"OK, but but I know it's the same.","language":"en","start":165.35999999999999,"end":168.83999999999997,"speakerId":2},{"text":"It's the same architect at Disney World, except in Florida.","language":"en","start":169.45999999999998,"end":173.77999999999997,"speakerId":2},{"text":"That's why that concept came from Oh.","language":"en","start":175.1,"end":176.98,"speakerId":2},{"text":"OK, it makes sense now.","language":"en","start":179.37,"end":181.65,"speakerId":1},{"text":"It's a little eccentric.","language":"en","start":182.85999999999999,"end":184.05999999999997,"speakerId":1},{"text":"Yeah, that it it contributes to a time and place of this area being like a Main Street itself and being able to provide for businesses at the local scale.","language":"en","start":186.1,"end":196.38,"speakerId":1},{"text":"OK. And the the the state support the state support rehabilitation efforts like that as you may know, you know the 25%.","language":"en","start":198.25,"end":205.81,"speakerId":1},{"text":"OK.","language":"en","start":208.17,"end":208.36999999999998,"speakerId":1},{"text":"OK. I know the state had some things that, you know, to try to help with some of this cost to the statements and stuff like that as well. So we've been looking into that.","language":"en","start":209.38,"end":221.95,"speakerId":2},{"text":"There's different programs that you can stack on top of each other. I'm not sure if this is a new market tech. I don't know if this fit in that designation. I'm not as familiar with that one, but.","language":"en","start":223.06,"end":231.7,"speakerId":1},{"text":"Right.","language":"en","start":233.61999999999998,"end":233.93999999999997,"speakerId":2},{"text":"Somebody was able to stack up, I mean 45%, but of course, you know, this is on the backside and taxes which work for for business owners like yourself who may have have hefty tax bills and you know.","language":"en","start":233.94,"end":246.66,"speakerId":1},{"text":"Oh yeah, shoot, no, we, we got the abatement for the for the print shop. That helped out a lot until we got that big ***.","language":"en","start":247.5,"end":253.7,"speakerId":2},{"text":"Not that bill is just big.","language":"en","start":257.55,"end":258.63,"speakerId":2},{"text":"You know so.","language":"en","start":261.07,"end":262.03,"speakerId":2},{"text":"But yeah, but we be, we definitely look into that kind of stuff to see how we can keep the costs down as much as we can.","language":"en","start":262.86,"end":270.1,"speakerId":2},{"text":"OK, well, yeah, I just, I just wanted to ask again. I was curious about your curiosity. I didn't know. No, I I didn't think it. I didn't think it did.","language":"en","start":271.38,"end":280.3,"speakerId":1},{"text":"No, but I'm not.","language":"en","start":281.82,"end":284.06,"speakerId":2},{"text":"I tried this week to really look at it this weekend.","language":"en","start":284.14,"end":286.41999999999996,"speakerId":2},{"text":"OK.","language":"en","start":286.41999999999996,"end":287.34,"speakerId":1},{"text":"But yeah, but but that's something.","language":"en","start":291.84999999999997,"end":293.68999999999994,"speakerId":2},{"text":"Or we can put the structure back the way it was.","language":"en","start":295.06,"end":298.1,"speakerId":2},{"text":"The.","language":"en","start":298.7,"end":299.18,"speakerId":1},{"text":"Best we can.","language":"en","start":299.18,"end":300.3,"speakerId":2},{"text":"I think that's OK too.","language":"en","start":302.32,"end":303.8,"speakerId":2},{"text":"Mark and these programs, they have grown to cover, you know, other things too, where even, you know, even like mechanical and stuff like that, right? They will be able to, you know, do it once you get really into it and see what they want. So yeah, I, I do again, I, I, it's a few buildings along the corridor and some people I know that, you know, own them and, and I just, I never had asked you if you were familiar with that particular program and what your thoughts were for how you want the exterior to look, but.","language":"en","start":303.8,"end":330.87,"speakerId":1},{"text":"Yeah, that's I again. I appreciate it.","language":"en","start":331.26,"end":333.34,"speakerId":1},{"text":"OK, alright. Thanks.","language":"en","start":334.09999999999997,"end":335.49999999999994,"speakerId":2},{"text":"Alright, no problem. Thank you.","language":"en","start":335.5,"end":336.9,"speakerId":1},{"text":"Time.","language":"en","start":349.62,"end":350.22,"speakerId":1},{"text":"Jason.","language":"en","start":354.71999999999997,"end":355.32,"speakerId":1},{"text":"MMM.","language":"en","start":393.06,"end":393.18,"speakerId":1},{"text":"Book Ambulance.","language":"en","start":414.93,"end":415.45,"speakerId":1},{"text":"Delete Ankim number.","language":"en","start":419.01,"end":420.05,"speakerId":1},{"text":"0 0.","language":"en","start":430.46,"end":433.5,"speakerId":3},{"text":"What's gonna happen?","language":"en","start":457.51,"end":458.31,"speakerId":1},{"text":"The great show.","language":"en","start":502.56,"end":503.04,"speakerId":1},{"text":"Alright, great, you need a healthy match.","language":"en","start":528.43,"end":530.43,"speakerId":2},{"text":"I would strip mall.","language":"en","start":540.28,"end":541.36,"speakerId":2},{"text":"Pressure, Mom.","language":"en","start":546.39,"end":546.99,"speakerId":2},{"text":"That's going to be there.","language":"en","start":551.3199999999999,"end":552.4,"speakerId":2},{"text":"Let's work weekend though.","language":"en","start":554.5799999999999,"end":555.66,"speakerId":2},{"text":"Never mind, call.","language":"en","start":562.2099999999999,"end":563.41,"speakerId":2},{"text":"Unfortunately, it is there.","language":"en","start":574.51,"end":575.99,"speakerId":2},{"text":"They have to meet.","language":"en","start":876.92,"end":877.9599999999999,"speakerId":2},{"text":"Call Gomber Skype.","language":"en","start":1126.03,"end":1127.1499999999999,"speakerId":2},{"text":"The volunteer work.","language":"en","start":1129.1699999999998,"end":1130.33,"speakerId":2},{"text":"I'm sorry, do not prove it.","language":"en","start":1131.6,"end":1133.56,"speakerId":1},{"text":"Anybody X.","language":"en","start":1135.61,"end":1136.1299999999999,"speakerId":1},{"text":"I don't know if I'm.","language":"en","start":1195.69,"end":1196.3700000000001,"speakerId":1},{"text":"Yeah, we want to do this. They won't be.","language":"en","start":1200.3999999999999,"end":1202.8,"speakerId":1},{"text":"It's not.","language":"en","start":1511.73,"end":1512.17,"speakerId":2},{"text":"Something comes up.","language":"en","start":1513.27,"end":1514.3899999999999,"speakerId":2},{"text":"Start a business session.","language":"en","start":1516.74,"end":1517.74,"speakerId":2},{"text":"They can walk to 1 shipment.","language":"en","start":1520.4299999999998,"end":1521.9899999999998,"speakerId":1},{"text":"I'm a cousin bro.","language":"en","start":1531.52,"end":1532.2,"speakerId":1},{"text":"More creative.","language":"en","start":1546.8799999999999,"end":1547.6399999999999,"speakerId":1},{"text":"Reduce actual factual.","language":"en","start":1548.9099999999999,"end":1550.9099999999999,"speakerId":1},{"text":"Bad actors.","language":"en","start":1565.1599999999999,"end":1565.8,"speakerId":1},{"text":"Thank you.","language":"en","start":1627.62,"end":1628.26,"speakerId":1},{"text":"No.","language":"en","start":1649.9399999999998,"end":1650.0199999999998,"speakerId":1},{"text":"Nothing.","language":"en","start":1741.4399999999998,"end":1741.7199999999998,"speakerId":1},{"text":"What a business number.","language":"en","start":1744.34,"end":1746.3,"speakerId":1},{"text":"Nobody. The neighbors.","language":"en","start":1755.4499999999998,"end":1756.9699999999998,"speakerId":1},{"text":"The whole community.","language":"en","start":1758.51,"end":1759.59,"speakerId":1},{"text":"They gonna do.","language":"en","start":1770.6699999999998,"end":1771.55,"speakerId":1},{"text":"You. You're crazy. You.","language":"en","start":1791.48,"end":1792.2,"speakerId":1},{"text":"You don't mean home?","language":"en","start":1796.47,"end":1797.23,"speakerId":1}],"speakerNames":[null,null,null,null]},"audioOneDriveItem":{"driveId":"DBF7B4137CDD44B6","itemId":"DBF7B4137CDD44B6!sd8b7166b848348f69cc22810803366a9"}}}</storedTranscription>
</file>

<file path=customXml/itemProps1.xml><?xml version="1.0" encoding="utf-8"?>
<ds:datastoreItem xmlns:ds="http://schemas.openxmlformats.org/officeDocument/2006/customXml" ds:itemID="{000E3999-FFA5-4B02-BD3E-E2F4381FA261}">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2</Pages>
  <Words>244</Words>
  <Characters>1413</Characters>
  <Application>Microsoft Office Word</Application>
  <DocSecurity>0</DocSecurity>
  <Lines>37</Lines>
  <Paragraphs>12</Paragraphs>
  <ScaleCrop>false</ScaleCrop>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Oel Scott</dc:creator>
  <cp:keywords/>
  <dc:description/>
  <cp:lastModifiedBy>Oel Scott</cp:lastModifiedBy>
  <cp:revision>1</cp:revision>
  <dcterms:created xsi:type="dcterms:W3CDTF">2026-06-05T18:03:00Z</dcterms:created>
  <dcterms:modified xsi:type="dcterms:W3CDTF">2026-06-07T07:43:00Z</dcterms:modified>
</cp:coreProperties>
</file>