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Dembélé : L'art du dribble et des reprises de volée pour l'ISS</w:t>
      </w:r>
      <w:r/>
    </w:p>
    <w:p>
      <w:pPr>
        <w:pBdr/>
        <w:spacing/>
        <w:ind/>
        <w:rPr/>
      </w:pPr>
      <w:r/>
      <w:r/>
    </w:p>
    <w:p>
      <w:pPr>
        <w:pBdr/>
        <w:spacing/>
        <w:ind/>
        <w:rPr/>
      </w:pPr>
      <w:r>
        <w:t xml:space="preserve">O</w:t>
      </w:r>
      <w:r>
        <w:t xml:space="preserve">usmane Dembélé, ce joueur qui évolue au Paris Saint Germain est l’un des joueurs les plus talentueux du football français. Réputé pour ses dribbles et sa capacité à déstabiliser n’importe quelle défense. Il possède une technique de dribble exceptionnelle et une vitesse qui font de lui un cauchemar pour les défe</w:t>
      </w:r>
      <w:r>
        <w:t xml:space="preserve">nseurs. Mais si Dembélé est souvent loué pour ses qualités de dribbleur, il est tout aussi critiqué pour son manque d’efficacité devant le but.</w:t>
      </w:r>
      <w:r/>
    </w:p>
    <w:p>
      <w:pPr>
        <w:pBdr/>
        <w:spacing/>
        <w:ind/>
        <w:rPr>
          <w:highlight w:val="none"/>
        </w:rPr>
      </w:pPr>
      <w:r>
        <w:t xml:space="preserve">D</w:t>
      </w:r>
      <w:r>
        <w:t xml:space="preserve">embélé peine à concrétiser ses occasions. Ses reprises de volée finissent bien plus souvent au près de  tomas pesquet  qu’au fond des filets. Son irrégularité devant la cage devient un frein, et chaque frappe manquée semble rappeler que, chez lui, l’art du dribble surpass</w:t>
      </w:r>
      <w:r>
        <w:t xml:space="preserve">e largement celui de marquer des buts.</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Portrait de XXXXXXX, Tournée général</w:t>
      </w:r>
      <w:r>
        <w:rPr>
          <w:highlight w:val="none"/>
        </w:rPr>
      </w:r>
    </w:p>
    <w:p>
      <w:pPr>
        <w:pBdr/>
        <w:tabs>
          <w:tab w:val="left" w:leader="none" w:pos="6056"/>
        </w:tabs>
        <w:spacing/>
        <w:ind/>
        <w:rPr>
          <w:highlight w:val="none"/>
        </w:rPr>
      </w:pPr>
      <w:r>
        <w:rPr>
          <w:highlight w:val="none"/>
        </w:rPr>
        <w:t xml:space="preserve">L’odeur de la campagne, son verre de rouge a la main </w:t>
      </w:r>
      <w:r>
        <w:rPr>
          <w:highlight w:val="none"/>
        </w:rPr>
        <w:t xml:space="preserve">et sa boite a outil dans la voiture, il est </w:t>
      </w:r>
      <w:r>
        <w:rPr>
          <w:highlight w:val="none"/>
        </w:rPr>
        <w:t xml:space="preserve">toujours prêts a rendre service</w:t>
      </w:r>
      <w:r>
        <w:rPr>
          <w:highlight w:val="none"/>
        </w:rPr>
        <w:t xml:space="preserve">. Un appétit immense pour le travail et une horreur de  la procrastination.Ce sont ces valeurs qu’il a voulu me transmettre. Depuis tout jeune, il prenait son vélo pour aller travailler a la ferme. En grandissant il a continué son  vélo, et est devenu facteur. Lorsqu’il travaillait, il rendait services aux gens et les savaient le remercier. Ils l’invitaient toujours a boire un coup ou un café. Dans sa ville tout le monde le connais. Nos parents et Grand-Parents ont tous connu un paulo. </w:t>
      </w:r>
      <w:r>
        <w:rPr>
          <w:highlight w:val="none"/>
        </w:rPr>
      </w:r>
    </w:p>
    <w:p>
      <w:pPr>
        <w:pBdr/>
        <w:tabs>
          <w:tab w:val="left" w:leader="none" w:pos="6056"/>
        </w:tabs>
        <w:spacing/>
        <w:ind/>
        <w:rPr>
          <w:highlight w:val="none"/>
        </w:rPr>
      </w:pPr>
      <w:r>
        <w:rPr>
          <w:highlight w:val="none"/>
        </w:rPr>
      </w:r>
      <w:r>
        <w:rPr>
          <w:highlight w:val="none"/>
        </w:rPr>
      </w:r>
    </w:p>
    <w:p>
      <w:pPr>
        <w:pBdr/>
        <w:tabs>
          <w:tab w:val="left" w:leader="none" w:pos="6056"/>
        </w:tabs>
        <w:spacing/>
        <w:ind/>
        <w:rPr>
          <w:highlight w:val="none"/>
        </w:rPr>
      </w:pPr>
      <w:r>
        <w:rPr>
          <w:highlight w:val="none"/>
        </w:rPr>
      </w:r>
      <w:r>
        <w:rPr>
          <w:highlight w:val="none"/>
        </w:rPr>
      </w:r>
    </w:p>
    <w:p>
      <w:pPr>
        <w:pBdr/>
        <w:tabs>
          <w:tab w:val="left" w:leader="none" w:pos="6056"/>
        </w:tabs>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pPr>
      <w:r/>
      <w:r/>
    </w:p>
    <w:p>
      <w:pPr>
        <w:pBdr/>
        <w:spacing/>
        <w:ind/>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2024-10-17T10:28:37Z</dcterms:modified>
</cp:coreProperties>
</file>