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4E5FB" w14:textId="4C59DF39" w:rsidR="006B37D9" w:rsidRPr="000444A1" w:rsidRDefault="00DC40CE" w:rsidP="000444A1">
      <w:pPr>
        <w:spacing w:before="240"/>
        <w:ind w:left="142" w:right="794" w:firstLine="142"/>
        <w:rPr>
          <w:rFonts w:ascii="Century Gothic" w:hAnsi="Century Gothic"/>
          <w:noProof/>
          <w:color w:val="1F497D"/>
          <w:sz w:val="20"/>
          <w:szCs w:val="20"/>
        </w:rPr>
      </w:pPr>
      <w:r>
        <w:rPr>
          <w:noProof/>
        </w:rPr>
        <w:drawing>
          <wp:inline distT="0" distB="0" distL="0" distR="0" wp14:anchorId="2ED57EC6" wp14:editId="4F6D4F71">
            <wp:extent cx="1988641" cy="647700"/>
            <wp:effectExtent l="0" t="0" r="0" b="0"/>
            <wp:docPr id="1" name="Image 1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lipart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80" cy="6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4A1">
        <w:rPr>
          <w:rFonts w:ascii="Century Gothic" w:hAnsi="Century Gothic"/>
          <w:noProof/>
          <w:color w:val="1F497D"/>
          <w:sz w:val="20"/>
          <w:szCs w:val="20"/>
        </w:rPr>
        <w:br w:type="textWrapping" w:clear="all"/>
      </w:r>
    </w:p>
    <w:p w14:paraId="0D8787E2" w14:textId="297CC4A4" w:rsidR="00360CA8" w:rsidRPr="00381BB8" w:rsidRDefault="008318A9" w:rsidP="00F84A79">
      <w:pPr>
        <w:pBdr>
          <w:bottom w:val="single" w:sz="4" w:space="1" w:color="auto"/>
        </w:pBdr>
        <w:jc w:val="right"/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b/>
          <w:sz w:val="20"/>
          <w:szCs w:val="20"/>
        </w:rPr>
        <w:t>Rapport d’étonnement</w:t>
      </w:r>
      <w:r w:rsidR="00BE62EB" w:rsidRPr="00381BB8">
        <w:rPr>
          <w:rFonts w:ascii="Century Gothic" w:hAnsi="Century Gothic"/>
          <w:b/>
          <w:sz w:val="20"/>
          <w:szCs w:val="20"/>
        </w:rPr>
        <w:t xml:space="preserve"> / </w:t>
      </w:r>
      <w:r w:rsidR="00381BB8">
        <w:rPr>
          <w:rFonts w:ascii="Century Gothic" w:hAnsi="Century Gothic"/>
          <w:b/>
          <w:sz w:val="20"/>
          <w:szCs w:val="20"/>
        </w:rPr>
        <w:t>L3</w:t>
      </w:r>
      <w:r w:rsidR="006B37D9" w:rsidRPr="00381BB8">
        <w:rPr>
          <w:rFonts w:ascii="Century Gothic" w:hAnsi="Century Gothic"/>
          <w:sz w:val="20"/>
          <w:szCs w:val="20"/>
        </w:rPr>
        <w:br/>
      </w:r>
      <w:r w:rsidR="00BE62EB" w:rsidRPr="00381BB8">
        <w:rPr>
          <w:rFonts w:ascii="Century Gothic" w:hAnsi="Century Gothic"/>
          <w:sz w:val="20"/>
          <w:szCs w:val="20"/>
        </w:rPr>
        <w:t>Dépa</w:t>
      </w:r>
      <w:r w:rsidR="00F84A79" w:rsidRPr="00381BB8">
        <w:rPr>
          <w:rFonts w:ascii="Century Gothic" w:hAnsi="Century Gothic"/>
          <w:sz w:val="20"/>
          <w:szCs w:val="20"/>
        </w:rPr>
        <w:t>rtement Sciences Humaines et Communication</w:t>
      </w:r>
      <w:r w:rsidR="00BE62EB" w:rsidRPr="00381BB8">
        <w:rPr>
          <w:rFonts w:ascii="Century Gothic" w:hAnsi="Century Gothic"/>
          <w:sz w:val="20"/>
          <w:szCs w:val="20"/>
        </w:rPr>
        <w:t xml:space="preserve"> – Jean Soma</w:t>
      </w:r>
    </w:p>
    <w:p w14:paraId="23749756" w14:textId="77777777" w:rsidR="00462FC1" w:rsidRPr="00381BB8" w:rsidRDefault="00462FC1" w:rsidP="00CA50A7">
      <w:pPr>
        <w:spacing w:before="100" w:beforeAutospacing="1" w:after="100" w:afterAutospacing="1" w:line="240" w:lineRule="auto"/>
        <w:jc w:val="right"/>
        <w:outlineLvl w:val="1"/>
        <w:rPr>
          <w:rFonts w:ascii="Century Gothic" w:eastAsia="Times New Roman" w:hAnsi="Century Gothic" w:cs="Times New Roman"/>
          <w:bCs/>
          <w:color w:val="548DD4" w:themeColor="text2" w:themeTint="99"/>
          <w:sz w:val="20"/>
          <w:szCs w:val="20"/>
        </w:rPr>
      </w:pPr>
      <w:r w:rsidRPr="003176AF">
        <w:rPr>
          <w:rFonts w:ascii="Century Gothic" w:hAnsi="Century Gothic"/>
          <w:b/>
          <w:color w:val="548DD4" w:themeColor="text2" w:themeTint="99"/>
          <w:sz w:val="20"/>
          <w:szCs w:val="20"/>
        </w:rPr>
        <w:t>« Le barbare, c'est d'abord l'homme qui croit à la barbarie".</w:t>
      </w:r>
      <w:r w:rsidRPr="00381BB8">
        <w:rPr>
          <w:rFonts w:ascii="Century Gothic" w:hAnsi="Century Gothic"/>
          <w:color w:val="548DD4" w:themeColor="text2" w:themeTint="99"/>
          <w:sz w:val="20"/>
          <w:szCs w:val="20"/>
        </w:rPr>
        <w:br/>
      </w:r>
      <w:r w:rsidR="00102F38" w:rsidRPr="00381BB8">
        <w:rPr>
          <w:rFonts w:ascii="Century Gothic" w:hAnsi="Century Gothic"/>
          <w:color w:val="548DD4" w:themeColor="text2" w:themeTint="99"/>
          <w:sz w:val="20"/>
          <w:szCs w:val="20"/>
        </w:rPr>
        <w:t>Claude Lévi-Strauss</w:t>
      </w:r>
    </w:p>
    <w:p w14:paraId="4ADE747D" w14:textId="70B9DF17" w:rsidR="00986D81" w:rsidRPr="00381BB8" w:rsidRDefault="00102F38" w:rsidP="00CA50A7">
      <w:pPr>
        <w:spacing w:before="100" w:beforeAutospacing="1" w:after="100" w:afterAutospacing="1" w:line="240" w:lineRule="auto"/>
        <w:jc w:val="right"/>
        <w:outlineLvl w:val="1"/>
        <w:rPr>
          <w:rFonts w:ascii="Century Gothic" w:eastAsia="Times New Roman" w:hAnsi="Century Gothic" w:cs="Times New Roman"/>
          <w:bCs/>
          <w:color w:val="548DD4" w:themeColor="text2" w:themeTint="99"/>
          <w:sz w:val="20"/>
          <w:szCs w:val="20"/>
        </w:rPr>
      </w:pPr>
      <w:r w:rsidRPr="003176AF">
        <w:rPr>
          <w:rFonts w:ascii="Century Gothic" w:eastAsia="Times New Roman" w:hAnsi="Century Gothic" w:cs="Times New Roman"/>
          <w:b/>
          <w:bCs/>
          <w:color w:val="548DD4" w:themeColor="text2" w:themeTint="99"/>
          <w:sz w:val="20"/>
          <w:szCs w:val="20"/>
        </w:rPr>
        <w:t xml:space="preserve">« "Après vous" : cette formule de politesse devrait être la plus belle définition de notre </w:t>
      </w:r>
      <w:r w:rsidR="004D50C0" w:rsidRPr="003176AF">
        <w:rPr>
          <w:rFonts w:ascii="Century Gothic" w:eastAsia="Times New Roman" w:hAnsi="Century Gothic" w:cs="Times New Roman"/>
          <w:b/>
          <w:bCs/>
          <w:color w:val="548DD4" w:themeColor="text2" w:themeTint="99"/>
          <w:sz w:val="20"/>
          <w:szCs w:val="20"/>
        </w:rPr>
        <w:t>civilisation. »</w:t>
      </w:r>
      <w:r w:rsidRPr="00381BB8">
        <w:rPr>
          <w:rFonts w:ascii="Century Gothic" w:eastAsia="Times New Roman" w:hAnsi="Century Gothic" w:cs="Times New Roman"/>
          <w:bCs/>
          <w:color w:val="548DD4" w:themeColor="text2" w:themeTint="99"/>
          <w:sz w:val="20"/>
          <w:szCs w:val="20"/>
        </w:rPr>
        <w:t xml:space="preserve"> </w:t>
      </w:r>
      <w:r w:rsidR="00B83E71" w:rsidRPr="00381BB8">
        <w:rPr>
          <w:rFonts w:ascii="Century Gothic" w:eastAsia="Times New Roman" w:hAnsi="Century Gothic" w:cs="Times New Roman"/>
          <w:bCs/>
          <w:color w:val="548DD4" w:themeColor="text2" w:themeTint="99"/>
          <w:sz w:val="20"/>
          <w:szCs w:val="20"/>
        </w:rPr>
        <w:br/>
      </w:r>
      <w:r w:rsidRPr="00381BB8">
        <w:rPr>
          <w:rFonts w:ascii="Century Gothic" w:eastAsia="Times New Roman" w:hAnsi="Century Gothic" w:cs="Times New Roman"/>
          <w:bCs/>
          <w:color w:val="548DD4" w:themeColor="text2" w:themeTint="99"/>
          <w:sz w:val="20"/>
          <w:szCs w:val="20"/>
        </w:rPr>
        <w:t>Emmanuel Levinas</w:t>
      </w:r>
    </w:p>
    <w:p w14:paraId="5327CCBB" w14:textId="77777777" w:rsidR="00D01759" w:rsidRPr="00381BB8" w:rsidRDefault="00BE62EB" w:rsidP="00FC7F29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>Les élèves-ingénieurs, dans le cadre de la mobilité internationale en 3</w:t>
      </w:r>
      <w:r w:rsidRPr="00381BB8">
        <w:rPr>
          <w:rFonts w:ascii="Century Gothic" w:eastAsia="Times New Roman" w:hAnsi="Century Gothic" w:cs="Times New Roman"/>
          <w:b/>
          <w:bCs/>
          <w:sz w:val="20"/>
          <w:szCs w:val="20"/>
          <w:vertAlign w:val="superscript"/>
        </w:rPr>
        <w:t>e</w:t>
      </w:r>
      <w:r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 année du cycle Licence, intègrent une université à l’étra</w:t>
      </w:r>
      <w:r w:rsidR="005036BC"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>nger durant 10 semaines</w:t>
      </w:r>
      <w:r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. Ce séjour doit être l’occasion pour eux de produire un </w:t>
      </w:r>
      <w:r w:rsidR="008370D0"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« rapport d’étonnement », projet </w:t>
      </w:r>
      <w:r w:rsidR="008C511B"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individuel </w:t>
      </w:r>
      <w:r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>obligatoire mis</w:t>
      </w:r>
      <w:r w:rsidR="008370D0"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 en place et géré</w:t>
      </w:r>
      <w:r w:rsidR="00CF35B5"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 par le département Sciences Humaines</w:t>
      </w:r>
      <w:r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 et Communication.</w:t>
      </w:r>
      <w:r w:rsidR="008370D0" w:rsidRPr="00381BB8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 </w:t>
      </w:r>
      <w:r w:rsidR="00D01759" w:rsidRPr="00381BB8">
        <w:rPr>
          <w:rFonts w:ascii="Century Gothic" w:eastAsia="Times New Roman" w:hAnsi="Century Gothic" w:cs="Times New Roman"/>
          <w:b/>
          <w:sz w:val="20"/>
          <w:szCs w:val="20"/>
        </w:rPr>
        <w:t>Le rapport d’éton</w:t>
      </w:r>
      <w:r w:rsidR="00713450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nement donne lieu à </w:t>
      </w:r>
      <w:r w:rsidR="00F83C34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une pondération de </w:t>
      </w:r>
      <w:r w:rsidR="00713450" w:rsidRPr="00381BB8">
        <w:rPr>
          <w:rFonts w:ascii="Century Gothic" w:eastAsia="Times New Roman" w:hAnsi="Century Gothic" w:cs="Times New Roman"/>
          <w:b/>
          <w:sz w:val="20"/>
          <w:szCs w:val="20"/>
        </w:rPr>
        <w:t>2</w:t>
      </w:r>
      <w:r w:rsidR="00102F38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</w:t>
      </w:r>
      <w:r w:rsidR="00F83C34" w:rsidRPr="00381BB8">
        <w:rPr>
          <w:rFonts w:ascii="Century Gothic" w:eastAsia="Times New Roman" w:hAnsi="Century Gothic" w:cs="Times New Roman"/>
          <w:b/>
          <w:sz w:val="20"/>
          <w:szCs w:val="20"/>
        </w:rPr>
        <w:t>points au sein de l’UE Formation générale et</w:t>
      </w:r>
      <w:r w:rsidR="008370D0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implique</w:t>
      </w:r>
      <w:r w:rsidR="002F7312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entre 25 et</w:t>
      </w:r>
      <w:r w:rsidR="00991DC2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30</w:t>
      </w:r>
      <w:r w:rsidR="00D01759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heures </w:t>
      </w:r>
      <w:r w:rsidR="008370D0" w:rsidRPr="00381BB8">
        <w:rPr>
          <w:rFonts w:ascii="Century Gothic" w:eastAsia="Times New Roman" w:hAnsi="Century Gothic" w:cs="Times New Roman"/>
          <w:b/>
          <w:sz w:val="20"/>
          <w:szCs w:val="20"/>
        </w:rPr>
        <w:t>de travail</w:t>
      </w:r>
      <w:r w:rsidR="00D01759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. </w:t>
      </w:r>
    </w:p>
    <w:p w14:paraId="264CAD44" w14:textId="77777777" w:rsidR="00FC7F29" w:rsidRDefault="00D01759" w:rsidP="00FC7F29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  <w:t xml:space="preserve">Le </w:t>
      </w:r>
      <w:r w:rsidR="002F7312" w:rsidRPr="00381BB8"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  <w:t>rapport d’étonnement</w:t>
      </w:r>
      <w:r w:rsidR="00CE1D79" w:rsidRPr="00381BB8"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  <w:t> : présentation générale</w:t>
      </w:r>
      <w:r w:rsidR="00CA50A7" w:rsidRPr="00381BB8"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  <w:t xml:space="preserve"> et objectifs pédagogiques</w:t>
      </w:r>
    </w:p>
    <w:p w14:paraId="38E5FC4C" w14:textId="669FCE69" w:rsidR="00D01759" w:rsidRPr="00381BB8" w:rsidRDefault="00D01759" w:rsidP="00FC7F29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Le rapport d’étonnement correspond généralement à une étude demandée à une nouvelle recrue ou encore à un stagiaire dans une entreprise dans le but de partager ses observations mais surtout de mettre en avant les points singuliers de la structure. Cet exercice</w:t>
      </w:r>
      <w:r w:rsidR="00153778" w:rsidRPr="00381BB8">
        <w:rPr>
          <w:rFonts w:ascii="Century Gothic" w:eastAsia="Times New Roman" w:hAnsi="Century Gothic" w:cs="Times New Roman"/>
          <w:sz w:val="20"/>
          <w:szCs w:val="20"/>
        </w:rPr>
        <w:t xml:space="preserve">, au-delà de l’objectif 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RH </w:t>
      </w:r>
      <w:r w:rsidR="00153778" w:rsidRPr="00381BB8">
        <w:rPr>
          <w:rFonts w:ascii="Century Gothic" w:eastAsia="Times New Roman" w:hAnsi="Century Gothic" w:cs="Times New Roman"/>
          <w:sz w:val="20"/>
          <w:szCs w:val="20"/>
        </w:rPr>
        <w:t>d’une intégration optimisée</w:t>
      </w:r>
      <w:r w:rsidR="00713450" w:rsidRPr="00381BB8">
        <w:rPr>
          <w:rFonts w:ascii="Century Gothic" w:eastAsia="Times New Roman" w:hAnsi="Century Gothic" w:cs="Times New Roman"/>
          <w:sz w:val="20"/>
          <w:szCs w:val="20"/>
        </w:rPr>
        <w:t xml:space="preserve"> dans l’entreprise</w:t>
      </w:r>
      <w:r w:rsidR="00153778" w:rsidRPr="00381BB8">
        <w:rPr>
          <w:rFonts w:ascii="Century Gothic" w:eastAsia="Times New Roman" w:hAnsi="Century Gothic" w:cs="Times New Roman"/>
          <w:sz w:val="20"/>
          <w:szCs w:val="20"/>
        </w:rPr>
        <w:t>,</w:t>
      </w:r>
      <w:r w:rsidRPr="00381BB8">
        <w:rPr>
          <w:rFonts w:ascii="Century Gothic" w:eastAsia="Times New Roman" w:hAnsi="Century Gothic" w:cs="Times New Roman"/>
          <w:sz w:val="20"/>
          <w:szCs w:val="20"/>
        </w:rPr>
        <w:t xml:space="preserve"> postule la « virginité </w:t>
      </w:r>
      <w:r w:rsidR="00102F38" w:rsidRPr="00381BB8">
        <w:rPr>
          <w:rFonts w:ascii="Century Gothic" w:eastAsia="Times New Roman" w:hAnsi="Century Gothic" w:cs="Times New Roman"/>
          <w:sz w:val="20"/>
          <w:szCs w:val="20"/>
        </w:rPr>
        <w:t xml:space="preserve">» du rapporteur, laquelle peut </w:t>
      </w:r>
      <w:r w:rsidR="00153778" w:rsidRPr="00381BB8">
        <w:rPr>
          <w:rFonts w:ascii="Century Gothic" w:eastAsia="Times New Roman" w:hAnsi="Century Gothic" w:cs="Times New Roman"/>
          <w:sz w:val="20"/>
          <w:szCs w:val="20"/>
        </w:rPr>
        <w:t>être source de modifications plus ou moins importantes</w:t>
      </w:r>
      <w:r w:rsidR="00713450" w:rsidRPr="00381BB8">
        <w:rPr>
          <w:rFonts w:ascii="Century Gothic" w:eastAsia="Times New Roman" w:hAnsi="Century Gothic" w:cs="Times New Roman"/>
          <w:sz w:val="20"/>
          <w:szCs w:val="20"/>
        </w:rPr>
        <w:t>, d’améliorations</w:t>
      </w:r>
      <w:r w:rsidR="00153778" w:rsidRPr="00381BB8">
        <w:rPr>
          <w:rFonts w:ascii="Century Gothic" w:eastAsia="Times New Roman" w:hAnsi="Century Gothic" w:cs="Times New Roman"/>
          <w:sz w:val="20"/>
          <w:szCs w:val="20"/>
        </w:rPr>
        <w:t xml:space="preserve"> au sein de l’organisation.</w:t>
      </w:r>
    </w:p>
    <w:p w14:paraId="6A0CCBB2" w14:textId="3A9809A9" w:rsidR="001E1FD2" w:rsidRPr="00381BB8" w:rsidRDefault="00713450" w:rsidP="00FC7F29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Or, l</w:t>
      </w:r>
      <w:r w:rsidR="008370D0" w:rsidRPr="00381BB8">
        <w:rPr>
          <w:rFonts w:ascii="Century Gothic" w:eastAsia="Times New Roman" w:hAnsi="Century Gothic" w:cs="Times New Roman"/>
          <w:sz w:val="20"/>
          <w:szCs w:val="20"/>
        </w:rPr>
        <w:t>e rapport d’étonnement demandé ici aux</w:t>
      </w:r>
      <w:r w:rsidR="00F84A79" w:rsidRPr="00381BB8">
        <w:rPr>
          <w:rFonts w:ascii="Century Gothic" w:eastAsia="Times New Roman" w:hAnsi="Century Gothic" w:cs="Times New Roman"/>
          <w:sz w:val="20"/>
          <w:szCs w:val="20"/>
        </w:rPr>
        <w:t xml:space="preserve"> élèves-ingénieurs d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’Efrei </w:t>
      </w:r>
      <w:r w:rsidR="00CF35B5" w:rsidRPr="00381BB8">
        <w:rPr>
          <w:rFonts w:ascii="Century Gothic" w:eastAsia="Times New Roman" w:hAnsi="Century Gothic" w:cs="Times New Roman"/>
          <w:sz w:val="20"/>
          <w:szCs w:val="20"/>
        </w:rPr>
        <w:t>Paris</w:t>
      </w:r>
      <w:r w:rsidR="00DE0D14" w:rsidRPr="00381BB8">
        <w:rPr>
          <w:rFonts w:ascii="Century Gothic" w:eastAsia="Times New Roman" w:hAnsi="Century Gothic" w:cs="Times New Roman"/>
          <w:sz w:val="20"/>
          <w:szCs w:val="20"/>
        </w:rPr>
        <w:t xml:space="preserve"> 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en mobilité internationale, </w:t>
      </w:r>
      <w:r w:rsidR="00386AC5" w:rsidRPr="00381BB8">
        <w:rPr>
          <w:rFonts w:ascii="Century Gothic" w:eastAsia="Times New Roman" w:hAnsi="Century Gothic" w:cs="Times New Roman"/>
          <w:sz w:val="20"/>
          <w:szCs w:val="20"/>
        </w:rPr>
        <w:t>après une</w:t>
      </w:r>
      <w:r w:rsidR="007C7F39" w:rsidRPr="00381BB8">
        <w:rPr>
          <w:rFonts w:ascii="Century Gothic" w:eastAsia="Times New Roman" w:hAnsi="Century Gothic" w:cs="Times New Roman"/>
          <w:sz w:val="20"/>
          <w:szCs w:val="20"/>
        </w:rPr>
        <w:t xml:space="preserve"> </w:t>
      </w:r>
      <w:r w:rsidR="00386AC5" w:rsidRPr="00381BB8">
        <w:rPr>
          <w:rFonts w:ascii="Century Gothic" w:eastAsia="Times New Roman" w:hAnsi="Century Gothic" w:cs="Times New Roman"/>
          <w:sz w:val="20"/>
          <w:szCs w:val="20"/>
        </w:rPr>
        <w:t xml:space="preserve">étude préparatoire, 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>consiste</w:t>
      </w:r>
      <w:r w:rsidR="007C7F39" w:rsidRPr="00381BB8">
        <w:rPr>
          <w:rFonts w:ascii="Century Gothic" w:eastAsia="Times New Roman" w:hAnsi="Century Gothic" w:cs="Times New Roman"/>
          <w:sz w:val="20"/>
          <w:szCs w:val="20"/>
        </w:rPr>
        <w:t>ra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 à observer activement le milieu socioculturel</w:t>
      </w:r>
      <w:r w:rsidR="00FC7F29">
        <w:rPr>
          <w:rFonts w:ascii="Century Gothic" w:eastAsia="Times New Roman" w:hAnsi="Century Gothic" w:cs="Times New Roman"/>
          <w:sz w:val="20"/>
          <w:szCs w:val="20"/>
        </w:rPr>
        <w:t>, politique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 et académiq</w:t>
      </w:r>
      <w:r w:rsidR="007C7F39" w:rsidRPr="00381BB8">
        <w:rPr>
          <w:rFonts w:ascii="Century Gothic" w:eastAsia="Times New Roman" w:hAnsi="Century Gothic" w:cs="Times New Roman"/>
          <w:sz w:val="20"/>
          <w:szCs w:val="20"/>
        </w:rPr>
        <w:t>ue dans lequel il</w:t>
      </w:r>
      <w:r w:rsidR="008C511B" w:rsidRPr="00381BB8">
        <w:rPr>
          <w:rFonts w:ascii="Century Gothic" w:eastAsia="Times New Roman" w:hAnsi="Century Gothic" w:cs="Times New Roman"/>
          <w:sz w:val="20"/>
          <w:szCs w:val="20"/>
        </w:rPr>
        <w:t>s</w:t>
      </w:r>
      <w:r w:rsidR="007C7F39" w:rsidRPr="00381BB8">
        <w:rPr>
          <w:rFonts w:ascii="Century Gothic" w:eastAsia="Times New Roman" w:hAnsi="Century Gothic" w:cs="Times New Roman"/>
          <w:sz w:val="20"/>
          <w:szCs w:val="20"/>
        </w:rPr>
        <w:t xml:space="preserve"> évolue</w:t>
      </w:r>
      <w:r w:rsidR="008C511B" w:rsidRPr="00381BB8">
        <w:rPr>
          <w:rFonts w:ascii="Century Gothic" w:eastAsia="Times New Roman" w:hAnsi="Century Gothic" w:cs="Times New Roman"/>
          <w:sz w:val="20"/>
          <w:szCs w:val="20"/>
        </w:rPr>
        <w:t>nt</w:t>
      </w:r>
      <w:r w:rsidR="007C7F39" w:rsidRPr="00381BB8">
        <w:rPr>
          <w:rFonts w:ascii="Century Gothic" w:eastAsia="Times New Roman" w:hAnsi="Century Gothic" w:cs="Times New Roman"/>
          <w:sz w:val="20"/>
          <w:szCs w:val="20"/>
        </w:rPr>
        <w:t xml:space="preserve">. </w:t>
      </w:r>
      <w:r w:rsidR="007C7F39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Le principal objectif de ce projet </w:t>
      </w:r>
      <w:r w:rsidR="008C511B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individuel </w:t>
      </w:r>
      <w:r w:rsidR="007C7F39" w:rsidRPr="00381BB8">
        <w:rPr>
          <w:rFonts w:ascii="Century Gothic" w:eastAsia="Times New Roman" w:hAnsi="Century Gothic" w:cs="Times New Roman"/>
          <w:b/>
          <w:sz w:val="20"/>
          <w:szCs w:val="20"/>
        </w:rPr>
        <w:t>vise à</w:t>
      </w:r>
      <w:r w:rsidR="001E1FD2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mieux appréhender la cu</w:t>
      </w:r>
      <w:r w:rsidR="007C7F39" w:rsidRPr="00381BB8">
        <w:rPr>
          <w:rFonts w:ascii="Century Gothic" w:eastAsia="Times New Roman" w:hAnsi="Century Gothic" w:cs="Times New Roman"/>
          <w:b/>
          <w:sz w:val="20"/>
          <w:szCs w:val="20"/>
        </w:rPr>
        <w:t>lture de la société d’accueil pour</w:t>
      </w:r>
      <w:r w:rsidR="001E1FD2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, </w:t>
      </w:r>
      <w:r w:rsidR="001E1FD2" w:rsidRPr="00381BB8">
        <w:rPr>
          <w:rFonts w:ascii="Century Gothic" w:eastAsia="Times New Roman" w:hAnsi="Century Gothic" w:cs="Times New Roman"/>
          <w:b/>
          <w:i/>
          <w:sz w:val="20"/>
          <w:szCs w:val="20"/>
        </w:rPr>
        <w:t>in fine</w:t>
      </w:r>
      <w:r w:rsidR="001E1FD2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, </w:t>
      </w:r>
      <w:r w:rsidR="007C7F39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mieux </w:t>
      </w:r>
      <w:r w:rsidR="008C511B" w:rsidRPr="00381BB8">
        <w:rPr>
          <w:rFonts w:ascii="Century Gothic" w:eastAsia="Times New Roman" w:hAnsi="Century Gothic" w:cs="Times New Roman"/>
          <w:b/>
          <w:sz w:val="20"/>
          <w:szCs w:val="20"/>
        </w:rPr>
        <w:t>s’adapter et</w:t>
      </w:r>
      <w:r w:rsidR="001E1FD2" w:rsidRPr="00381BB8">
        <w:rPr>
          <w:rFonts w:ascii="Century Gothic" w:eastAsia="Times New Roman" w:hAnsi="Century Gothic" w:cs="Times New Roman"/>
          <w:b/>
          <w:sz w:val="20"/>
          <w:szCs w:val="20"/>
        </w:rPr>
        <w:t xml:space="preserve"> être capable, en contrepoint, d’interro</w:t>
      </w:r>
      <w:r w:rsidR="00386AC5" w:rsidRPr="00381BB8">
        <w:rPr>
          <w:rFonts w:ascii="Century Gothic" w:eastAsia="Times New Roman" w:hAnsi="Century Gothic" w:cs="Times New Roman"/>
          <w:b/>
          <w:sz w:val="20"/>
          <w:szCs w:val="20"/>
        </w:rPr>
        <w:t>ger sa propre culture d’origine, fort de nouvelles qualités humaines et d’une approche interculturelle approfondie.</w:t>
      </w:r>
      <w:r w:rsidR="00381BB8" w:rsidRPr="00381BB8">
        <w:rPr>
          <w:rFonts w:ascii="Century Gothic" w:eastAsia="Times New Roman" w:hAnsi="Century Gothic" w:cs="Times New Roman"/>
          <w:sz w:val="20"/>
          <w:szCs w:val="20"/>
        </w:rPr>
        <w:t xml:space="preserve"> Cette expérience</w:t>
      </w:r>
      <w:r w:rsidR="00F84A79" w:rsidRPr="00381BB8">
        <w:rPr>
          <w:rFonts w:ascii="Century Gothic" w:eastAsia="Times New Roman" w:hAnsi="Century Gothic" w:cs="Times New Roman"/>
          <w:sz w:val="20"/>
          <w:szCs w:val="20"/>
        </w:rPr>
        <w:t xml:space="preserve"> pourra même, pour certains d’entre vous, éveiller des appétits professionnels et académiques nouveaux, des appétits d’ailleurs.</w:t>
      </w:r>
    </w:p>
    <w:p w14:paraId="07EF4E93" w14:textId="77777777" w:rsidR="001E1FD2" w:rsidRPr="00381BB8" w:rsidRDefault="00A20472" w:rsidP="00F84A7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b/>
          <w:color w:val="548DD4" w:themeColor="text2" w:themeTint="99"/>
          <w:sz w:val="20"/>
          <w:szCs w:val="20"/>
        </w:rPr>
        <w:t>Compétences développées</w:t>
      </w:r>
    </w:p>
    <w:p w14:paraId="02A607E4" w14:textId="77777777" w:rsidR="00C218FD" w:rsidRPr="00381BB8" w:rsidRDefault="00C218FD" w:rsidP="001E1FD2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Sens de l’observation</w:t>
      </w:r>
      <w:r w:rsidR="00713450" w:rsidRPr="00381BB8">
        <w:rPr>
          <w:rFonts w:ascii="Century Gothic" w:eastAsia="Times New Roman" w:hAnsi="Century Gothic" w:cs="Times New Roman"/>
          <w:sz w:val="20"/>
          <w:szCs w:val="20"/>
        </w:rPr>
        <w:t xml:space="preserve"> (capacité d’écoute, perception/regard</w:t>
      </w:r>
      <w:r w:rsidR="008C511B" w:rsidRPr="00381BB8">
        <w:rPr>
          <w:rFonts w:ascii="Century Gothic" w:eastAsia="Times New Roman" w:hAnsi="Century Gothic" w:cs="Times New Roman"/>
          <w:sz w:val="20"/>
          <w:szCs w:val="20"/>
        </w:rPr>
        <w:t>, implication</w:t>
      </w:r>
      <w:r w:rsidRPr="00381BB8">
        <w:rPr>
          <w:rFonts w:ascii="Century Gothic" w:eastAsia="Times New Roman" w:hAnsi="Century Gothic" w:cs="Times New Roman"/>
          <w:sz w:val="20"/>
          <w:szCs w:val="20"/>
        </w:rPr>
        <w:t>)</w:t>
      </w:r>
      <w:r w:rsidR="00381BB8" w:rsidRPr="00381BB8">
        <w:rPr>
          <w:rFonts w:ascii="Century Gothic" w:eastAsia="Times New Roman" w:hAnsi="Century Gothic" w:cs="Times New Roman"/>
          <w:sz w:val="20"/>
          <w:szCs w:val="20"/>
        </w:rPr>
        <w:t xml:space="preserve"> et de l’adaptation</w:t>
      </w:r>
    </w:p>
    <w:p w14:paraId="368968EE" w14:textId="1B7224C7" w:rsidR="001E1FD2" w:rsidRPr="00381BB8" w:rsidRDefault="00FC7F29" w:rsidP="001E1FD2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Être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 capable de dégager des points de vue nuancés (diversité des angles de vue</w:t>
      </w:r>
      <w:r w:rsidR="00C218FD" w:rsidRPr="00381BB8">
        <w:rPr>
          <w:rFonts w:ascii="Century Gothic" w:eastAsia="Times New Roman" w:hAnsi="Century Gothic" w:cs="Times New Roman"/>
          <w:sz w:val="20"/>
          <w:szCs w:val="20"/>
        </w:rPr>
        <w:t xml:space="preserve">, distanciation critique, </w:t>
      </w:r>
      <w:r w:rsidR="00381BB8" w:rsidRPr="00381BB8">
        <w:rPr>
          <w:rFonts w:ascii="Century Gothic" w:eastAsia="Times New Roman" w:hAnsi="Century Gothic" w:cs="Times New Roman"/>
          <w:sz w:val="20"/>
          <w:szCs w:val="20"/>
        </w:rPr>
        <w:t>déconstruction</w:t>
      </w:r>
      <w:r w:rsidR="003048AA" w:rsidRPr="00381BB8">
        <w:rPr>
          <w:rFonts w:ascii="Century Gothic" w:eastAsia="Times New Roman" w:hAnsi="Century Gothic" w:cs="Times New Roman"/>
          <w:sz w:val="20"/>
          <w:szCs w:val="20"/>
        </w:rPr>
        <w:t xml:space="preserve"> des préjugés et stéréotypes, </w:t>
      </w:r>
      <w:r w:rsidR="00C218FD" w:rsidRPr="00381BB8">
        <w:rPr>
          <w:rFonts w:ascii="Century Gothic" w:eastAsia="Times New Roman" w:hAnsi="Century Gothic" w:cs="Times New Roman"/>
          <w:sz w:val="20"/>
          <w:szCs w:val="20"/>
        </w:rPr>
        <w:t>interprétations, propositions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>)</w:t>
      </w:r>
    </w:p>
    <w:p w14:paraId="508B47A8" w14:textId="77777777" w:rsidR="001E1FD2" w:rsidRPr="00381BB8" w:rsidRDefault="00381BB8" w:rsidP="001E1FD2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>
        <w:rPr>
          <w:rFonts w:ascii="Century Gothic" w:eastAsia="Times New Roman" w:hAnsi="Century Gothic" w:cs="Times New Roman"/>
          <w:sz w:val="20"/>
          <w:szCs w:val="20"/>
        </w:rPr>
        <w:t>Aiguiser s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 xml:space="preserve">a curiosité (multiplier l’étonnement, </w:t>
      </w:r>
      <w:r w:rsidR="00C218FD" w:rsidRPr="00381BB8">
        <w:rPr>
          <w:rFonts w:ascii="Century Gothic" w:eastAsia="Times New Roman" w:hAnsi="Century Gothic" w:cs="Times New Roman"/>
          <w:sz w:val="20"/>
          <w:szCs w:val="20"/>
        </w:rPr>
        <w:t>les idées nouvelles</w:t>
      </w:r>
      <w:r w:rsidR="001E1FD2" w:rsidRPr="00381BB8">
        <w:rPr>
          <w:rFonts w:ascii="Century Gothic" w:eastAsia="Times New Roman" w:hAnsi="Century Gothic" w:cs="Times New Roman"/>
          <w:sz w:val="20"/>
          <w:szCs w:val="20"/>
        </w:rPr>
        <w:t>)</w:t>
      </w:r>
    </w:p>
    <w:p w14:paraId="0A48D6AB" w14:textId="77777777" w:rsidR="00C218FD" w:rsidRPr="00381BB8" w:rsidRDefault="001E1FD2" w:rsidP="001E1FD2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Ouverture d’esprit</w:t>
      </w:r>
      <w:r w:rsidR="00713450" w:rsidRPr="00381BB8">
        <w:rPr>
          <w:rFonts w:ascii="Century Gothic" w:eastAsia="Times New Roman" w:hAnsi="Century Gothic" w:cs="Times New Roman"/>
          <w:sz w:val="20"/>
          <w:szCs w:val="20"/>
        </w:rPr>
        <w:t xml:space="preserve"> (acceptation, respect et valorisation de la différence)</w:t>
      </w:r>
    </w:p>
    <w:p w14:paraId="27602169" w14:textId="77777777" w:rsidR="001E1FD2" w:rsidRPr="00381BB8" w:rsidRDefault="00C218FD" w:rsidP="001E1FD2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Esprit d’analyse et de synthèse</w:t>
      </w:r>
    </w:p>
    <w:p w14:paraId="2DEE70F8" w14:textId="77777777" w:rsidR="00713450" w:rsidRPr="00381BB8" w:rsidRDefault="00C218FD" w:rsidP="008C511B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Qualités rédactionnelles (écriture et mise en forme du rapport</w:t>
      </w:r>
      <w:r w:rsidR="003048AA" w:rsidRPr="00381BB8">
        <w:rPr>
          <w:rFonts w:ascii="Century Gothic" w:eastAsia="Times New Roman" w:hAnsi="Century Gothic" w:cs="Times New Roman"/>
          <w:sz w:val="20"/>
          <w:szCs w:val="20"/>
        </w:rPr>
        <w:t xml:space="preserve"> irréprochables</w:t>
      </w:r>
      <w:r w:rsidRPr="00381BB8">
        <w:rPr>
          <w:rFonts w:ascii="Century Gothic" w:eastAsia="Times New Roman" w:hAnsi="Century Gothic" w:cs="Times New Roman"/>
          <w:sz w:val="20"/>
          <w:szCs w:val="20"/>
        </w:rPr>
        <w:t>)</w:t>
      </w:r>
    </w:p>
    <w:p w14:paraId="2F7099EF" w14:textId="04F9B8A5" w:rsidR="008C511B" w:rsidRPr="00381BB8" w:rsidRDefault="00713450" w:rsidP="008C511B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</w:rPr>
      </w:pPr>
      <w:r w:rsidRPr="00381BB8">
        <w:rPr>
          <w:rFonts w:ascii="Century Gothic" w:eastAsia="Times New Roman" w:hAnsi="Century Gothic" w:cs="Times New Roman"/>
          <w:sz w:val="20"/>
          <w:szCs w:val="20"/>
        </w:rPr>
        <w:t>Sens de la pédagogie, ici dans la rédaction du rapport</w:t>
      </w:r>
      <w:r w:rsidR="00986D81" w:rsidRPr="00381BB8">
        <w:rPr>
          <w:rFonts w:ascii="Century Gothic" w:eastAsia="Times New Roman" w:hAnsi="Century Gothic" w:cs="Times New Roman"/>
          <w:sz w:val="20"/>
          <w:szCs w:val="20"/>
        </w:rPr>
        <w:t xml:space="preserve"> et du traitement de l’information</w:t>
      </w:r>
      <w:r w:rsidRPr="00381BB8">
        <w:rPr>
          <w:rFonts w:ascii="Century Gothic" w:eastAsia="Times New Roman" w:hAnsi="Century Gothic" w:cs="Times New Roman"/>
          <w:sz w:val="20"/>
          <w:szCs w:val="20"/>
        </w:rPr>
        <w:t>.</w:t>
      </w:r>
    </w:p>
    <w:p w14:paraId="0DCE3660" w14:textId="77777777" w:rsidR="008C511B" w:rsidRPr="00381BB8" w:rsidRDefault="00153778" w:rsidP="00FC7F29">
      <w:pPr>
        <w:jc w:val="both"/>
        <w:rPr>
          <w:rFonts w:ascii="Century Gothic" w:hAnsi="Century Gothic"/>
          <w:b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Méthodologie</w:t>
      </w:r>
      <w:r w:rsidR="00F84A79" w:rsidRPr="00381BB8">
        <w:rPr>
          <w:rFonts w:ascii="Century Gothic" w:hAnsi="Century Gothic"/>
          <w:b/>
          <w:sz w:val="20"/>
          <w:szCs w:val="20"/>
        </w:rPr>
        <w:br/>
      </w:r>
      <w:r w:rsidR="008C511B" w:rsidRPr="00FC7F29">
        <w:rPr>
          <w:rFonts w:ascii="Century Gothic" w:eastAsia="Times New Roman" w:hAnsi="Century Gothic" w:cs="Times New Roman"/>
          <w:b/>
          <w:sz w:val="20"/>
          <w:szCs w:val="20"/>
        </w:rPr>
        <w:t>Ce projet se traduira par un rapport d'étonnement conséquent, entièremen</w:t>
      </w:r>
      <w:r w:rsidR="003048AA" w:rsidRPr="00FC7F29">
        <w:rPr>
          <w:rFonts w:ascii="Century Gothic" w:eastAsia="Times New Roman" w:hAnsi="Century Gothic" w:cs="Times New Roman"/>
          <w:b/>
          <w:sz w:val="20"/>
          <w:szCs w:val="20"/>
        </w:rPr>
        <w:t xml:space="preserve">t rédigé et mis en forme par le </w:t>
      </w:r>
      <w:r w:rsidR="008C511B" w:rsidRPr="00FC7F29">
        <w:rPr>
          <w:rFonts w:ascii="Century Gothic" w:eastAsia="Times New Roman" w:hAnsi="Century Gothic" w:cs="Times New Roman"/>
          <w:b/>
          <w:sz w:val="20"/>
          <w:szCs w:val="20"/>
        </w:rPr>
        <w:t xml:space="preserve">rapporteur. </w:t>
      </w:r>
      <w:r w:rsidR="003C5970" w:rsidRPr="00FC7F29">
        <w:rPr>
          <w:rFonts w:ascii="Century Gothic" w:eastAsia="Times New Roman" w:hAnsi="Century Gothic" w:cs="Times New Roman"/>
          <w:b/>
          <w:sz w:val="20"/>
          <w:szCs w:val="20"/>
        </w:rPr>
        <w:t xml:space="preserve">Le cahier des charges devra être respecté point par point. </w:t>
      </w:r>
      <w:r w:rsidR="008C511B" w:rsidRPr="00FC7F29">
        <w:rPr>
          <w:rFonts w:ascii="Century Gothic" w:eastAsia="Times New Roman" w:hAnsi="Century Gothic" w:cs="Times New Roman"/>
          <w:b/>
          <w:sz w:val="20"/>
          <w:szCs w:val="20"/>
        </w:rPr>
        <w:t xml:space="preserve">En voici les </w:t>
      </w:r>
      <w:r w:rsidR="007C0FB0" w:rsidRPr="00FC7F29">
        <w:rPr>
          <w:rFonts w:ascii="Century Gothic" w:eastAsia="Times New Roman" w:hAnsi="Century Gothic" w:cs="Times New Roman"/>
          <w:b/>
          <w:sz w:val="20"/>
          <w:szCs w:val="20"/>
        </w:rPr>
        <w:t>principales étapes :</w:t>
      </w:r>
    </w:p>
    <w:p w14:paraId="10A22482" w14:textId="77777777" w:rsidR="00FC7F29" w:rsidRDefault="00FC7F29" w:rsidP="00DE0D14">
      <w:pPr>
        <w:rPr>
          <w:rFonts w:ascii="Century Gothic" w:hAnsi="Century Gothic"/>
          <w:b/>
          <w:color w:val="548DD4" w:themeColor="text2" w:themeTint="99"/>
          <w:sz w:val="20"/>
          <w:szCs w:val="20"/>
        </w:rPr>
      </w:pPr>
    </w:p>
    <w:p w14:paraId="4706B939" w14:textId="77777777" w:rsidR="000444A1" w:rsidRDefault="000444A1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</w:p>
    <w:p w14:paraId="60B5405E" w14:textId="77777777" w:rsidR="000444A1" w:rsidRDefault="000444A1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</w:p>
    <w:p w14:paraId="72246D28" w14:textId="77777777" w:rsidR="000444A1" w:rsidRDefault="000444A1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</w:p>
    <w:p w14:paraId="5AF6976D" w14:textId="247330D0" w:rsidR="00FC7F29" w:rsidRDefault="00462FC1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Etude préparatoire</w:t>
      </w:r>
    </w:p>
    <w:p w14:paraId="3B08BE77" w14:textId="411C13BA" w:rsidR="00986D81" w:rsidRPr="00FC7F29" w:rsidRDefault="00153778" w:rsidP="00FC7F29">
      <w:pPr>
        <w:jc w:val="both"/>
        <w:rPr>
          <w:rFonts w:ascii="Century Gothic" w:hAnsi="Century Gothic"/>
          <w:sz w:val="20"/>
          <w:szCs w:val="20"/>
        </w:rPr>
      </w:pPr>
      <w:r w:rsidRPr="00FC7F29">
        <w:rPr>
          <w:rFonts w:ascii="Century Gothic" w:hAnsi="Century Gothic"/>
          <w:sz w:val="20"/>
          <w:szCs w:val="20"/>
          <w:u w:val="single"/>
        </w:rPr>
        <w:t>Avant de partir en mobilité internationale</w:t>
      </w:r>
      <w:r w:rsidR="00CF35B5" w:rsidRPr="00FC7F29">
        <w:rPr>
          <w:rFonts w:ascii="Century Gothic" w:hAnsi="Century Gothic"/>
          <w:sz w:val="20"/>
          <w:szCs w:val="20"/>
          <w:u w:val="single"/>
        </w:rPr>
        <w:t xml:space="preserve"> ou durant les premières semaines</w:t>
      </w:r>
      <w:r w:rsidR="00CA50A7" w:rsidRPr="00FC7F29">
        <w:rPr>
          <w:rFonts w:ascii="Century Gothic" w:hAnsi="Century Gothic"/>
          <w:sz w:val="20"/>
          <w:szCs w:val="20"/>
          <w:u w:val="single"/>
        </w:rPr>
        <w:t xml:space="preserve"> du séjour</w:t>
      </w:r>
      <w:r w:rsidRPr="00FC7F29">
        <w:rPr>
          <w:rFonts w:ascii="Century Gothic" w:hAnsi="Century Gothic"/>
          <w:sz w:val="20"/>
          <w:szCs w:val="20"/>
        </w:rPr>
        <w:t xml:space="preserve">, l’étudiant doit impérativement </w:t>
      </w:r>
      <w:r w:rsidRPr="00FC7F29">
        <w:rPr>
          <w:rFonts w:ascii="Century Gothic" w:hAnsi="Century Gothic"/>
          <w:sz w:val="20"/>
          <w:szCs w:val="20"/>
          <w:u w:val="single"/>
        </w:rPr>
        <w:t>constituer un dossier</w:t>
      </w:r>
      <w:r w:rsidRPr="00FC7F29">
        <w:rPr>
          <w:rFonts w:ascii="Century Gothic" w:hAnsi="Century Gothic"/>
          <w:sz w:val="20"/>
          <w:szCs w:val="20"/>
        </w:rPr>
        <w:t xml:space="preserve"> </w:t>
      </w:r>
      <w:r w:rsidR="00381BB8" w:rsidRPr="00FC7F29">
        <w:rPr>
          <w:rFonts w:ascii="Century Gothic" w:hAnsi="Century Gothic"/>
          <w:sz w:val="20"/>
          <w:szCs w:val="20"/>
        </w:rPr>
        <w:t xml:space="preserve">personnel </w:t>
      </w:r>
      <w:r w:rsidRPr="00FC7F29">
        <w:rPr>
          <w:rFonts w:ascii="Century Gothic" w:hAnsi="Century Gothic"/>
          <w:sz w:val="20"/>
          <w:szCs w:val="20"/>
          <w:u w:val="single"/>
        </w:rPr>
        <w:t>sur le pays de destination</w:t>
      </w:r>
      <w:r w:rsidRPr="00FC7F29">
        <w:rPr>
          <w:rFonts w:ascii="Century Gothic" w:hAnsi="Century Gothic"/>
          <w:sz w:val="20"/>
          <w:szCs w:val="20"/>
        </w:rPr>
        <w:t xml:space="preserve">. </w:t>
      </w:r>
      <w:r w:rsidR="00986D81" w:rsidRPr="00FC7F29">
        <w:rPr>
          <w:rFonts w:ascii="Century Gothic" w:hAnsi="Century Gothic"/>
          <w:sz w:val="20"/>
          <w:szCs w:val="20"/>
        </w:rPr>
        <w:t>L’</w:t>
      </w:r>
      <w:r w:rsidR="00947C38" w:rsidRPr="00FC7F29">
        <w:rPr>
          <w:rFonts w:ascii="Century Gothic" w:hAnsi="Century Gothic"/>
          <w:sz w:val="20"/>
          <w:szCs w:val="20"/>
        </w:rPr>
        <w:t>objectif ? Se documenter pour</w:t>
      </w:r>
      <w:r w:rsidR="00986D81" w:rsidRPr="00FC7F29">
        <w:rPr>
          <w:rFonts w:ascii="Century Gothic" w:hAnsi="Century Gothic"/>
          <w:sz w:val="20"/>
          <w:szCs w:val="20"/>
        </w:rPr>
        <w:t xml:space="preserve"> mieux appréhender </w:t>
      </w:r>
      <w:r w:rsidR="00947C38" w:rsidRPr="00FC7F29">
        <w:rPr>
          <w:rFonts w:ascii="Century Gothic" w:hAnsi="Century Gothic"/>
          <w:sz w:val="20"/>
          <w:szCs w:val="20"/>
        </w:rPr>
        <w:t xml:space="preserve">les diverses réalités propres </w:t>
      </w:r>
      <w:r w:rsidR="00947C38"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>au pays d’accueil</w:t>
      </w:r>
      <w:r w:rsidR="00986D81"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 xml:space="preserve"> mais aussi </w:t>
      </w:r>
      <w:r w:rsidR="00986D81"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  <w:u w:val="single"/>
        </w:rPr>
        <w:t>afin d’alimenter l’analyse qui sera proposée dans le rapport</w:t>
      </w:r>
      <w:r w:rsidR="00986D81"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 xml:space="preserve">. </w:t>
      </w:r>
      <w:r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 xml:space="preserve">Ce dossier </w:t>
      </w:r>
      <w:r w:rsidR="00381BB8"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 xml:space="preserve">personnel </w:t>
      </w:r>
      <w:r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>prendra</w:t>
      </w:r>
      <w:r w:rsidRPr="00FC7F29">
        <w:rPr>
          <w:rStyle w:val="Accentuationlgre"/>
          <w:rFonts w:ascii="Century Gothic" w:hAnsi="Century Gothic"/>
          <w:sz w:val="20"/>
          <w:szCs w:val="20"/>
        </w:rPr>
        <w:t xml:space="preserve"> </w:t>
      </w:r>
      <w:r w:rsidRPr="00987FA7">
        <w:rPr>
          <w:rStyle w:val="Accentuationlgre"/>
          <w:rFonts w:ascii="Century Gothic" w:hAnsi="Century Gothic"/>
          <w:i w:val="0"/>
          <w:iCs w:val="0"/>
          <w:sz w:val="20"/>
          <w:szCs w:val="20"/>
        </w:rPr>
        <w:t>la</w:t>
      </w:r>
      <w:r w:rsidRPr="00987FA7">
        <w:rPr>
          <w:rFonts w:ascii="Century Gothic" w:hAnsi="Century Gothic"/>
          <w:i/>
          <w:iCs/>
          <w:sz w:val="20"/>
          <w:szCs w:val="20"/>
        </w:rPr>
        <w:t xml:space="preserve"> </w:t>
      </w:r>
      <w:r w:rsidRPr="00FC7F29">
        <w:rPr>
          <w:rFonts w:ascii="Century Gothic" w:hAnsi="Century Gothic"/>
          <w:sz w:val="20"/>
          <w:szCs w:val="20"/>
        </w:rPr>
        <w:t xml:space="preserve">forme de fiches </w:t>
      </w:r>
      <w:r w:rsidR="00250083" w:rsidRPr="00FC7F29">
        <w:rPr>
          <w:rFonts w:ascii="Century Gothic" w:hAnsi="Century Gothic"/>
          <w:sz w:val="20"/>
          <w:szCs w:val="20"/>
        </w:rPr>
        <w:t xml:space="preserve">thématiques </w:t>
      </w:r>
      <w:r w:rsidRPr="00FC7F29">
        <w:rPr>
          <w:rFonts w:ascii="Century Gothic" w:hAnsi="Century Gothic"/>
          <w:sz w:val="20"/>
          <w:szCs w:val="20"/>
        </w:rPr>
        <w:t>énumératives, lesquelles comprendront </w:t>
      </w:r>
      <w:r w:rsidR="00250083" w:rsidRPr="00FC7F29">
        <w:rPr>
          <w:rFonts w:ascii="Century Gothic" w:hAnsi="Century Gothic"/>
          <w:sz w:val="20"/>
          <w:szCs w:val="20"/>
        </w:rPr>
        <w:t>les éléments ou indicateurs suivants</w:t>
      </w:r>
      <w:r w:rsidR="006D0E0A" w:rsidRPr="00FC7F29">
        <w:rPr>
          <w:rFonts w:ascii="Century Gothic" w:hAnsi="Century Gothic"/>
          <w:sz w:val="20"/>
          <w:szCs w:val="20"/>
        </w:rPr>
        <w:t>, au choix</w:t>
      </w:r>
      <w:r w:rsidR="00250083" w:rsidRPr="00FC7F29">
        <w:rPr>
          <w:rFonts w:ascii="Century Gothic" w:hAnsi="Century Gothic"/>
          <w:sz w:val="20"/>
          <w:szCs w:val="20"/>
        </w:rPr>
        <w:t xml:space="preserve"> </w:t>
      </w:r>
      <w:r w:rsidR="00B54C50" w:rsidRPr="00FC7F29">
        <w:rPr>
          <w:rFonts w:ascii="Century Gothic" w:hAnsi="Century Gothic"/>
          <w:sz w:val="20"/>
          <w:szCs w:val="20"/>
        </w:rPr>
        <w:t xml:space="preserve">de l’étudiant et eu égard au pays d’accueil </w:t>
      </w:r>
      <w:r w:rsidRPr="00FC7F29">
        <w:rPr>
          <w:rFonts w:ascii="Century Gothic" w:hAnsi="Century Gothic"/>
          <w:sz w:val="20"/>
          <w:szCs w:val="20"/>
        </w:rPr>
        <w:t>:</w:t>
      </w:r>
    </w:p>
    <w:p w14:paraId="597FC0E8" w14:textId="77777777" w:rsidR="00153778" w:rsidRPr="00381BB8" w:rsidRDefault="00250083" w:rsidP="00153778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Historiques</w:t>
      </w:r>
      <w:r w:rsidR="00153778" w:rsidRPr="00381BB8">
        <w:rPr>
          <w:rFonts w:ascii="Century Gothic" w:hAnsi="Century Gothic"/>
          <w:sz w:val="20"/>
          <w:szCs w:val="20"/>
        </w:rPr>
        <w:t xml:space="preserve"> (grandes statio</w:t>
      </w:r>
      <w:r w:rsidR="00102F38" w:rsidRPr="00381BB8">
        <w:rPr>
          <w:rFonts w:ascii="Century Gothic" w:hAnsi="Century Gothic"/>
          <w:sz w:val="20"/>
          <w:szCs w:val="20"/>
        </w:rPr>
        <w:t>ns de l’histoire du pays) et géographiques</w:t>
      </w:r>
      <w:r w:rsidR="00153778" w:rsidRPr="00381BB8">
        <w:rPr>
          <w:rFonts w:ascii="Century Gothic" w:hAnsi="Century Gothic"/>
          <w:sz w:val="20"/>
          <w:szCs w:val="20"/>
        </w:rPr>
        <w:t xml:space="preserve"> </w:t>
      </w:r>
    </w:p>
    <w:p w14:paraId="151870C8" w14:textId="77777777" w:rsidR="00250083" w:rsidRPr="00381BB8" w:rsidRDefault="00250083" w:rsidP="00153778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Politiques (constitutionnels, régimes – pratique, exercice du pouvoir -, actualité)</w:t>
      </w:r>
    </w:p>
    <w:p w14:paraId="65AB5CBB" w14:textId="77777777" w:rsidR="00250083" w:rsidRPr="00381BB8" w:rsidRDefault="00250083" w:rsidP="00153778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Géopolitiques</w:t>
      </w:r>
      <w:r w:rsidR="005D6FAF" w:rsidRPr="00381BB8">
        <w:rPr>
          <w:rFonts w:ascii="Century Gothic" w:hAnsi="Century Gothic"/>
          <w:sz w:val="20"/>
          <w:szCs w:val="20"/>
        </w:rPr>
        <w:t xml:space="preserve"> (conséquences des relations entre géographie et relations entre États, intérêts économiques, frontières, démographie, flux migratoires, etc.)</w:t>
      </w:r>
    </w:p>
    <w:p w14:paraId="7A1154FC" w14:textId="77777777" w:rsidR="00250083" w:rsidRPr="00381BB8" w:rsidRDefault="00024FAA" w:rsidP="00153778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M</w:t>
      </w:r>
      <w:r w:rsidR="00250083" w:rsidRPr="00381BB8">
        <w:rPr>
          <w:rFonts w:ascii="Century Gothic" w:hAnsi="Century Gothic"/>
          <w:sz w:val="20"/>
          <w:szCs w:val="20"/>
        </w:rPr>
        <w:t>acroéconomiques</w:t>
      </w:r>
      <w:r w:rsidRPr="00381BB8">
        <w:rPr>
          <w:rFonts w:ascii="Century Gothic" w:hAnsi="Century Gothic"/>
          <w:sz w:val="20"/>
          <w:szCs w:val="20"/>
        </w:rPr>
        <w:t> : revenu national, production (biens et services), chômage, prix, inflation, consommation, investissements, recherche (budget, innovation industrielle, secteurs en pointe…)</w:t>
      </w:r>
    </w:p>
    <w:p w14:paraId="05F64CB3" w14:textId="77777777" w:rsidR="00B54C50" w:rsidRDefault="005D6FAF" w:rsidP="00B54C50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B54C50">
        <w:rPr>
          <w:rFonts w:ascii="Century Gothic" w:hAnsi="Century Gothic"/>
          <w:sz w:val="20"/>
          <w:szCs w:val="20"/>
        </w:rPr>
        <w:t>Socioc</w:t>
      </w:r>
      <w:r w:rsidR="00024FAA" w:rsidRPr="00B54C50">
        <w:rPr>
          <w:rFonts w:ascii="Century Gothic" w:hAnsi="Century Gothic"/>
          <w:sz w:val="20"/>
          <w:szCs w:val="20"/>
        </w:rPr>
        <w:t>ulturels </w:t>
      </w:r>
      <w:r w:rsidR="00024FAA" w:rsidRPr="00B54C50">
        <w:rPr>
          <w:rFonts w:ascii="Century Gothic" w:hAnsi="Century Gothic"/>
          <w:i/>
          <w:sz w:val="20"/>
          <w:szCs w:val="20"/>
        </w:rPr>
        <w:t xml:space="preserve">lato sensu </w:t>
      </w:r>
      <w:r w:rsidR="00381BB8" w:rsidRPr="00B54C50">
        <w:rPr>
          <w:rFonts w:ascii="Century Gothic" w:hAnsi="Century Gothic"/>
          <w:sz w:val="20"/>
          <w:szCs w:val="20"/>
        </w:rPr>
        <w:t xml:space="preserve">: religieux, </w:t>
      </w:r>
      <w:r w:rsidR="00B54C50">
        <w:rPr>
          <w:rFonts w:ascii="Century Gothic" w:hAnsi="Century Gothic"/>
          <w:sz w:val="20"/>
          <w:szCs w:val="20"/>
        </w:rPr>
        <w:t xml:space="preserve">éthiques ou moraux (valeurs, conduite/comportements), psychologiques, sociologiques (ex. : </w:t>
      </w:r>
      <w:r w:rsidR="00381BB8" w:rsidRPr="00B54C50">
        <w:rPr>
          <w:rFonts w:ascii="Century Gothic" w:hAnsi="Century Gothic"/>
          <w:sz w:val="20"/>
          <w:szCs w:val="20"/>
        </w:rPr>
        <w:t>modèle</w:t>
      </w:r>
      <w:r w:rsidR="00024FAA" w:rsidRPr="00B54C50">
        <w:rPr>
          <w:rFonts w:ascii="Century Gothic" w:hAnsi="Century Gothic"/>
          <w:sz w:val="20"/>
          <w:szCs w:val="20"/>
        </w:rPr>
        <w:t xml:space="preserve"> de société, </w:t>
      </w:r>
      <w:r w:rsidR="00B54C50">
        <w:rPr>
          <w:rFonts w:ascii="Century Gothic" w:hAnsi="Century Gothic"/>
          <w:sz w:val="20"/>
          <w:szCs w:val="20"/>
        </w:rPr>
        <w:t xml:space="preserve">relation au travail, à autrui, à l’égalité, à la connaissance, etc.), </w:t>
      </w:r>
      <w:r w:rsidR="00024FAA" w:rsidRPr="00B54C50">
        <w:rPr>
          <w:rFonts w:ascii="Century Gothic" w:hAnsi="Century Gothic"/>
          <w:sz w:val="20"/>
          <w:szCs w:val="20"/>
        </w:rPr>
        <w:t>« grands hommes</w:t>
      </w:r>
      <w:r w:rsidRPr="00B54C50">
        <w:rPr>
          <w:rFonts w:ascii="Century Gothic" w:hAnsi="Century Gothic"/>
          <w:sz w:val="20"/>
          <w:szCs w:val="20"/>
        </w:rPr>
        <w:t> et femmes » (écrivains, musicien</w:t>
      </w:r>
      <w:r w:rsidR="00024FAA" w:rsidRPr="00B54C50">
        <w:rPr>
          <w:rFonts w:ascii="Century Gothic" w:hAnsi="Century Gothic"/>
          <w:sz w:val="20"/>
          <w:szCs w:val="20"/>
        </w:rPr>
        <w:t>s, scientifiques, pens</w:t>
      </w:r>
      <w:r w:rsidR="00102F38" w:rsidRPr="00B54C50">
        <w:rPr>
          <w:rFonts w:ascii="Century Gothic" w:hAnsi="Century Gothic"/>
          <w:sz w:val="20"/>
          <w:szCs w:val="20"/>
        </w:rPr>
        <w:t>eurs, journalistes, chanteurs, politiques, entrepreneurs, etc.</w:t>
      </w:r>
      <w:r w:rsidR="00024FAA" w:rsidRPr="00B54C50">
        <w:rPr>
          <w:rFonts w:ascii="Century Gothic" w:hAnsi="Century Gothic"/>
          <w:sz w:val="20"/>
          <w:szCs w:val="20"/>
        </w:rPr>
        <w:t>)</w:t>
      </w:r>
      <w:r w:rsidR="00381BB8" w:rsidRPr="00B54C50">
        <w:rPr>
          <w:rFonts w:ascii="Century Gothic" w:hAnsi="Century Gothic"/>
          <w:sz w:val="20"/>
          <w:szCs w:val="20"/>
        </w:rPr>
        <w:t xml:space="preserve">, </w:t>
      </w:r>
    </w:p>
    <w:p w14:paraId="54E919F6" w14:textId="77777777" w:rsidR="005D6FAF" w:rsidRPr="00B54C50" w:rsidRDefault="00A20472" w:rsidP="00B54C50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B54C50">
        <w:rPr>
          <w:rFonts w:ascii="Century Gothic" w:hAnsi="Century Gothic"/>
          <w:sz w:val="20"/>
          <w:szCs w:val="20"/>
        </w:rPr>
        <w:t>Portraits des</w:t>
      </w:r>
      <w:r w:rsidR="005D6FAF" w:rsidRPr="00B54C50">
        <w:rPr>
          <w:rFonts w:ascii="Century Gothic" w:hAnsi="Century Gothic"/>
          <w:sz w:val="20"/>
          <w:szCs w:val="20"/>
        </w:rPr>
        <w:t xml:space="preserve"> institutions </w:t>
      </w:r>
      <w:r w:rsidRPr="00B54C50">
        <w:rPr>
          <w:rFonts w:ascii="Century Gothic" w:hAnsi="Century Gothic"/>
          <w:sz w:val="20"/>
          <w:szCs w:val="20"/>
        </w:rPr>
        <w:t xml:space="preserve">et lieux phares </w:t>
      </w:r>
      <w:r w:rsidR="005D6FAF" w:rsidRPr="00B54C50">
        <w:rPr>
          <w:rFonts w:ascii="Century Gothic" w:hAnsi="Century Gothic"/>
          <w:sz w:val="20"/>
          <w:szCs w:val="20"/>
        </w:rPr>
        <w:t xml:space="preserve">: musées, universités, monuments, </w:t>
      </w:r>
      <w:r w:rsidRPr="00B54C50">
        <w:rPr>
          <w:rFonts w:ascii="Century Gothic" w:hAnsi="Century Gothic"/>
          <w:sz w:val="20"/>
          <w:szCs w:val="20"/>
        </w:rPr>
        <w:t>quartier des affaires…</w:t>
      </w:r>
    </w:p>
    <w:p w14:paraId="0D95CF48" w14:textId="77777777" w:rsidR="00A20472" w:rsidRPr="00381BB8" w:rsidRDefault="00713450" w:rsidP="00153778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Brefs p</w:t>
      </w:r>
      <w:r w:rsidR="00B54C50">
        <w:rPr>
          <w:rFonts w:ascii="Century Gothic" w:hAnsi="Century Gothic"/>
          <w:sz w:val="20"/>
          <w:szCs w:val="20"/>
        </w:rPr>
        <w:t>ortraits des industrie</w:t>
      </w:r>
      <w:r w:rsidR="00A20472" w:rsidRPr="00381BB8">
        <w:rPr>
          <w:rFonts w:ascii="Century Gothic" w:hAnsi="Century Gothic"/>
          <w:sz w:val="20"/>
          <w:szCs w:val="20"/>
        </w:rPr>
        <w:t>s phares</w:t>
      </w:r>
    </w:p>
    <w:p w14:paraId="473DB9A0" w14:textId="006F4B74" w:rsidR="00A20472" w:rsidRPr="00381BB8" w:rsidRDefault="00A20472" w:rsidP="00153778">
      <w:pPr>
        <w:pStyle w:val="Paragraphedeliste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 xml:space="preserve">Portrait feuilleté de la ville de destination : organisation </w:t>
      </w:r>
      <w:r w:rsidR="00102F38" w:rsidRPr="00381BB8">
        <w:rPr>
          <w:rFonts w:ascii="Century Gothic" w:hAnsi="Century Gothic"/>
          <w:sz w:val="20"/>
          <w:szCs w:val="20"/>
        </w:rPr>
        <w:t xml:space="preserve">et infrastructures </w:t>
      </w:r>
      <w:r w:rsidRPr="00381BB8">
        <w:rPr>
          <w:rFonts w:ascii="Century Gothic" w:hAnsi="Century Gothic"/>
          <w:sz w:val="20"/>
          <w:szCs w:val="20"/>
        </w:rPr>
        <w:t xml:space="preserve">(transports, plan général, </w:t>
      </w:r>
      <w:r w:rsidR="00102F38" w:rsidRPr="00381BB8">
        <w:rPr>
          <w:rFonts w:ascii="Century Gothic" w:hAnsi="Century Gothic"/>
          <w:sz w:val="20"/>
          <w:szCs w:val="20"/>
        </w:rPr>
        <w:t>logement, etc.),</w:t>
      </w:r>
      <w:r w:rsidRPr="00381BB8">
        <w:rPr>
          <w:rFonts w:ascii="Century Gothic" w:hAnsi="Century Gothic"/>
          <w:sz w:val="20"/>
          <w:szCs w:val="20"/>
        </w:rPr>
        <w:t xml:space="preserve"> architecture, lieux cultes</w:t>
      </w:r>
      <w:r w:rsidR="00FC7F29">
        <w:rPr>
          <w:rFonts w:ascii="Century Gothic" w:hAnsi="Century Gothic"/>
          <w:sz w:val="20"/>
          <w:szCs w:val="20"/>
        </w:rPr>
        <w:t xml:space="preserve"> et de culte</w:t>
      </w:r>
      <w:r w:rsidRPr="00381BB8">
        <w:rPr>
          <w:rFonts w:ascii="Century Gothic" w:hAnsi="Century Gothic"/>
          <w:sz w:val="20"/>
          <w:szCs w:val="20"/>
        </w:rPr>
        <w:t>, aspects dominants et singuliers</w:t>
      </w:r>
      <w:r w:rsidR="00102F38" w:rsidRPr="00381BB8">
        <w:rPr>
          <w:rFonts w:ascii="Century Gothic" w:hAnsi="Century Gothic"/>
          <w:sz w:val="20"/>
          <w:szCs w:val="20"/>
        </w:rPr>
        <w:t xml:space="preserve"> (tourisme, gastronomie, </w:t>
      </w:r>
      <w:r w:rsidR="003A063E" w:rsidRPr="00381BB8">
        <w:rPr>
          <w:rFonts w:ascii="Century Gothic" w:hAnsi="Century Gothic"/>
          <w:sz w:val="20"/>
          <w:szCs w:val="20"/>
        </w:rPr>
        <w:t xml:space="preserve">politique, </w:t>
      </w:r>
      <w:r w:rsidR="00102F38" w:rsidRPr="00381BB8">
        <w:rPr>
          <w:rFonts w:ascii="Century Gothic" w:hAnsi="Century Gothic"/>
          <w:sz w:val="20"/>
          <w:szCs w:val="20"/>
        </w:rPr>
        <w:t>divertissements, etc.)</w:t>
      </w:r>
    </w:p>
    <w:p w14:paraId="2606F902" w14:textId="77777777" w:rsidR="002F7312" w:rsidRPr="00381BB8" w:rsidRDefault="005D6FAF" w:rsidP="006B37D9">
      <w:pPr>
        <w:pStyle w:val="Paragraphedeliste"/>
        <w:numPr>
          <w:ilvl w:val="0"/>
          <w:numId w:val="5"/>
        </w:numPr>
        <w:rPr>
          <w:rFonts w:ascii="Century Gothic" w:hAnsi="Century Gothic"/>
          <w:b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Actualité</w:t>
      </w:r>
      <w:r w:rsidR="00713450" w:rsidRPr="00381BB8">
        <w:rPr>
          <w:rFonts w:ascii="Century Gothic" w:hAnsi="Century Gothic"/>
          <w:sz w:val="20"/>
          <w:szCs w:val="20"/>
        </w:rPr>
        <w:t>s incontournables</w:t>
      </w:r>
    </w:p>
    <w:p w14:paraId="748B78F2" w14:textId="5FAE0D56" w:rsidR="00F84A79" w:rsidRPr="00381BB8" w:rsidRDefault="002F7312" w:rsidP="00FC7F29">
      <w:pPr>
        <w:ind w:left="360"/>
        <w:jc w:val="both"/>
        <w:rPr>
          <w:rFonts w:ascii="Century Gothic" w:hAnsi="Century Gothic"/>
          <w:sz w:val="20"/>
          <w:szCs w:val="20"/>
        </w:rPr>
      </w:pPr>
      <w:r w:rsidRPr="00B54C50">
        <w:rPr>
          <w:rFonts w:ascii="Century Gothic" w:hAnsi="Century Gothic"/>
          <w:b/>
          <w:color w:val="FF0000"/>
          <w:sz w:val="20"/>
          <w:szCs w:val="20"/>
        </w:rPr>
        <w:t>Cette étude ne doit en aucun cas se retrouver dans le rapport</w:t>
      </w:r>
      <w:r w:rsidRPr="00381BB8">
        <w:rPr>
          <w:rFonts w:ascii="Century Gothic" w:hAnsi="Century Gothic"/>
          <w:color w:val="FF0000"/>
          <w:sz w:val="20"/>
          <w:szCs w:val="20"/>
        </w:rPr>
        <w:t xml:space="preserve"> sous la forme d’une compilation plus ou moins réussie sur ce qu’il convient de savoir sur le pays </w:t>
      </w:r>
      <w:r w:rsidRPr="00381BB8">
        <w:rPr>
          <w:rFonts w:ascii="Century Gothic" w:hAnsi="Century Gothic"/>
          <w:b/>
          <w:color w:val="FF0000"/>
          <w:sz w:val="20"/>
          <w:szCs w:val="20"/>
        </w:rPr>
        <w:t>mais</w:t>
      </w:r>
      <w:r w:rsidRPr="00381BB8">
        <w:rPr>
          <w:rFonts w:ascii="Century Gothic" w:hAnsi="Century Gothic"/>
          <w:color w:val="FF0000"/>
          <w:sz w:val="20"/>
          <w:szCs w:val="20"/>
        </w:rPr>
        <w:t xml:space="preserve"> </w:t>
      </w:r>
      <w:r w:rsidRPr="00B54C50">
        <w:rPr>
          <w:rFonts w:ascii="Century Gothic" w:hAnsi="Century Gothic"/>
          <w:b/>
          <w:color w:val="FF0000"/>
          <w:sz w:val="20"/>
          <w:szCs w:val="20"/>
        </w:rPr>
        <w:t>alimenter</w:t>
      </w:r>
      <w:r w:rsidR="00B54C50" w:rsidRPr="00B54C50">
        <w:rPr>
          <w:rFonts w:ascii="Century Gothic" w:hAnsi="Century Gothic"/>
          <w:b/>
          <w:color w:val="FF0000"/>
          <w:sz w:val="20"/>
          <w:szCs w:val="20"/>
        </w:rPr>
        <w:t>, illustrer</w:t>
      </w:r>
      <w:r w:rsidRPr="00B54C50">
        <w:rPr>
          <w:rFonts w:ascii="Century Gothic" w:hAnsi="Century Gothic"/>
          <w:b/>
          <w:color w:val="FF0000"/>
          <w:sz w:val="20"/>
          <w:szCs w:val="20"/>
        </w:rPr>
        <w:t xml:space="preserve"> </w:t>
      </w:r>
      <w:r w:rsidRPr="00B54C50">
        <w:rPr>
          <w:rFonts w:ascii="Century Gothic" w:hAnsi="Century Gothic"/>
          <w:b/>
          <w:color w:val="FF0000"/>
          <w:sz w:val="20"/>
          <w:szCs w:val="20"/>
          <w:u w:val="single"/>
        </w:rPr>
        <w:t>votre propre analyse</w:t>
      </w:r>
      <w:r w:rsidR="00F84A79" w:rsidRPr="00B54C50">
        <w:rPr>
          <w:rFonts w:ascii="Century Gothic" w:hAnsi="Century Gothic"/>
          <w:b/>
          <w:color w:val="FF0000"/>
          <w:sz w:val="20"/>
          <w:szCs w:val="20"/>
        </w:rPr>
        <w:t xml:space="preserve">, </w:t>
      </w:r>
      <w:r w:rsidR="00FC7F29">
        <w:rPr>
          <w:rFonts w:ascii="Century Gothic" w:hAnsi="Century Gothic"/>
          <w:b/>
          <w:color w:val="FF0000"/>
          <w:sz w:val="20"/>
          <w:szCs w:val="20"/>
        </w:rPr>
        <w:t xml:space="preserve">ainsi </w:t>
      </w:r>
      <w:r w:rsidR="00F84A79" w:rsidRPr="00B54C50">
        <w:rPr>
          <w:rFonts w:ascii="Century Gothic" w:hAnsi="Century Gothic"/>
          <w:b/>
          <w:color w:val="FF0000"/>
          <w:sz w:val="20"/>
          <w:szCs w:val="20"/>
        </w:rPr>
        <w:t>étay</w:t>
      </w:r>
      <w:r w:rsidR="00FC7F29">
        <w:rPr>
          <w:rFonts w:ascii="Century Gothic" w:hAnsi="Century Gothic"/>
          <w:b/>
          <w:color w:val="FF0000"/>
          <w:sz w:val="20"/>
          <w:szCs w:val="20"/>
        </w:rPr>
        <w:t>ée</w:t>
      </w:r>
      <w:r w:rsidRPr="00381BB8">
        <w:rPr>
          <w:rFonts w:ascii="Century Gothic" w:hAnsi="Century Gothic"/>
          <w:color w:val="FF0000"/>
          <w:sz w:val="20"/>
          <w:szCs w:val="20"/>
        </w:rPr>
        <w:t>.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 xml:space="preserve"> Autrement dit, si ces informations sont livrées brutalement dans le rapport, cela ne pourra qu’affaiblir</w:t>
      </w:r>
      <w:r w:rsidR="00381BB8">
        <w:rPr>
          <w:rFonts w:ascii="Century Gothic" w:hAnsi="Century Gothic"/>
          <w:color w:val="FF0000"/>
          <w:sz w:val="20"/>
          <w:szCs w:val="20"/>
        </w:rPr>
        <w:t xml:space="preserve"> lourdement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 xml:space="preserve"> la note finale. Il vous appartient donc de sélectionner les informations pertinentes </w:t>
      </w:r>
      <w:r w:rsidR="00CF35B5" w:rsidRPr="00381BB8">
        <w:rPr>
          <w:rFonts w:ascii="Century Gothic" w:hAnsi="Century Gothic"/>
          <w:b/>
          <w:color w:val="FF0000"/>
          <w:sz w:val="20"/>
          <w:szCs w:val="20"/>
        </w:rPr>
        <w:t>et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 xml:space="preserve"> de les reformuler impérativement (</w:t>
      </w:r>
      <w:r w:rsidR="00FC7F29">
        <w:rPr>
          <w:rFonts w:ascii="Century Gothic" w:hAnsi="Century Gothic"/>
          <w:color w:val="FF0000"/>
          <w:sz w:val="20"/>
          <w:szCs w:val="20"/>
        </w:rPr>
        <w:t xml:space="preserve">attention au 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>plagiat)</w:t>
      </w:r>
      <w:r w:rsidR="00381BB8">
        <w:rPr>
          <w:rFonts w:ascii="Century Gothic" w:hAnsi="Century Gothic"/>
          <w:color w:val="FF0000"/>
          <w:sz w:val="20"/>
          <w:szCs w:val="20"/>
        </w:rPr>
        <w:t xml:space="preserve"> dans la présentation des caractéristiques du pays d’accueil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>.</w:t>
      </w:r>
    </w:p>
    <w:p w14:paraId="1C89FDD3" w14:textId="77777777" w:rsidR="00FC7F29" w:rsidRDefault="00462FC1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Mission sur place</w:t>
      </w:r>
    </w:p>
    <w:p w14:paraId="25ABD719" w14:textId="74DB3774" w:rsidR="00B54C50" w:rsidRDefault="00CE1D79" w:rsidP="00FC7F29">
      <w:pPr>
        <w:jc w:val="both"/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 xml:space="preserve">Sur place, il s’agira </w:t>
      </w:r>
      <w:r w:rsidR="00102F38" w:rsidRPr="00381BB8">
        <w:rPr>
          <w:rFonts w:ascii="Century Gothic" w:hAnsi="Century Gothic"/>
          <w:sz w:val="20"/>
          <w:szCs w:val="20"/>
        </w:rPr>
        <w:t xml:space="preserve">pour les étudiants </w:t>
      </w:r>
      <w:r w:rsidRPr="00381BB8">
        <w:rPr>
          <w:rFonts w:ascii="Century Gothic" w:hAnsi="Century Gothic"/>
          <w:sz w:val="20"/>
          <w:szCs w:val="20"/>
        </w:rPr>
        <w:t xml:space="preserve">de faire preuve d’une grande curiosité, d’être observateur, de </w:t>
      </w:r>
      <w:r w:rsidR="00C737CA" w:rsidRPr="00381BB8">
        <w:rPr>
          <w:rFonts w:ascii="Century Gothic" w:hAnsi="Century Gothic"/>
          <w:sz w:val="20"/>
          <w:szCs w:val="20"/>
        </w:rPr>
        <w:t xml:space="preserve">s’étonner, d’être surpris, de </w:t>
      </w:r>
      <w:r w:rsidRPr="00381BB8">
        <w:rPr>
          <w:rFonts w:ascii="Century Gothic" w:hAnsi="Century Gothic"/>
          <w:sz w:val="20"/>
          <w:szCs w:val="20"/>
        </w:rPr>
        <w:t xml:space="preserve">se renseigner, </w:t>
      </w:r>
      <w:r w:rsidRPr="00B54C50">
        <w:rPr>
          <w:rFonts w:ascii="Century Gothic" w:hAnsi="Century Gothic"/>
          <w:b/>
          <w:sz w:val="20"/>
          <w:szCs w:val="20"/>
        </w:rPr>
        <w:t>d</w:t>
      </w:r>
      <w:r w:rsidRPr="00B54C50">
        <w:rPr>
          <w:rFonts w:ascii="Century Gothic" w:hAnsi="Century Gothic"/>
          <w:b/>
          <w:sz w:val="20"/>
          <w:szCs w:val="20"/>
          <w:u w:val="single"/>
        </w:rPr>
        <w:t>’interviewer</w:t>
      </w:r>
      <w:r w:rsidR="00F84A79" w:rsidRPr="00B54C50">
        <w:rPr>
          <w:rFonts w:ascii="Century Gothic" w:hAnsi="Century Gothic"/>
          <w:b/>
          <w:sz w:val="20"/>
          <w:szCs w:val="20"/>
        </w:rPr>
        <w:t xml:space="preserve"> au moins trois personnes aux statuts différents</w:t>
      </w:r>
      <w:r w:rsidR="008C7C28" w:rsidRPr="00B54C50">
        <w:rPr>
          <w:rFonts w:ascii="Century Gothic" w:hAnsi="Century Gothic"/>
          <w:b/>
          <w:sz w:val="20"/>
          <w:szCs w:val="20"/>
        </w:rPr>
        <w:t xml:space="preserve"> (étudiant, employé, commerçant, enseignant, passant, etc.)</w:t>
      </w:r>
      <w:r w:rsidRPr="00381BB8">
        <w:rPr>
          <w:rFonts w:ascii="Century Gothic" w:hAnsi="Century Gothic"/>
          <w:sz w:val="20"/>
          <w:szCs w:val="20"/>
        </w:rPr>
        <w:t>,</w:t>
      </w:r>
      <w:r w:rsidR="005956BE" w:rsidRPr="00381BB8">
        <w:rPr>
          <w:rFonts w:ascii="Century Gothic" w:hAnsi="Century Gothic"/>
          <w:sz w:val="20"/>
          <w:szCs w:val="20"/>
        </w:rPr>
        <w:t xml:space="preserve"> d’</w:t>
      </w:r>
      <w:r w:rsidR="005956BE" w:rsidRPr="00381BB8">
        <w:rPr>
          <w:rFonts w:ascii="Century Gothic" w:hAnsi="Century Gothic"/>
          <w:sz w:val="20"/>
          <w:szCs w:val="20"/>
          <w:u w:val="single"/>
        </w:rPr>
        <w:t>aller au contact des habitant</w:t>
      </w:r>
      <w:r w:rsidR="00C737CA" w:rsidRPr="00381BB8">
        <w:rPr>
          <w:rFonts w:ascii="Century Gothic" w:hAnsi="Century Gothic"/>
          <w:sz w:val="20"/>
          <w:szCs w:val="20"/>
          <w:u w:val="single"/>
        </w:rPr>
        <w:t>s</w:t>
      </w:r>
      <w:r w:rsidRPr="00381BB8">
        <w:rPr>
          <w:rFonts w:ascii="Century Gothic" w:hAnsi="Century Gothic"/>
          <w:sz w:val="20"/>
          <w:szCs w:val="20"/>
        </w:rPr>
        <w:t>, de comparer, pour toujours mieux co</w:t>
      </w:r>
      <w:r w:rsidR="005956BE" w:rsidRPr="00381BB8">
        <w:rPr>
          <w:rFonts w:ascii="Century Gothic" w:hAnsi="Century Gothic"/>
          <w:sz w:val="20"/>
          <w:szCs w:val="20"/>
        </w:rPr>
        <w:t>mprendre l’environnement dans le</w:t>
      </w:r>
      <w:r w:rsidR="00102F38" w:rsidRPr="00381BB8">
        <w:rPr>
          <w:rFonts w:ascii="Century Gothic" w:hAnsi="Century Gothic"/>
          <w:sz w:val="20"/>
          <w:szCs w:val="20"/>
        </w:rPr>
        <w:t>quel ils évoluent par rapport à leur</w:t>
      </w:r>
      <w:r w:rsidRPr="00381BB8">
        <w:rPr>
          <w:rFonts w:ascii="Century Gothic" w:hAnsi="Century Gothic"/>
          <w:sz w:val="20"/>
          <w:szCs w:val="20"/>
        </w:rPr>
        <w:t xml:space="preserve"> environnement d’origine.</w:t>
      </w:r>
      <w:r w:rsidR="002F7312" w:rsidRPr="00381BB8">
        <w:rPr>
          <w:rFonts w:ascii="Century Gothic" w:hAnsi="Century Gothic"/>
          <w:sz w:val="20"/>
          <w:szCs w:val="20"/>
        </w:rPr>
        <w:t xml:space="preserve"> </w:t>
      </w:r>
    </w:p>
    <w:p w14:paraId="4C67A53C" w14:textId="2B03C27C" w:rsidR="00B54C50" w:rsidRDefault="00F84A79" w:rsidP="00FC7F29">
      <w:pPr>
        <w:jc w:val="both"/>
        <w:rPr>
          <w:rFonts w:ascii="Century Gothic" w:hAnsi="Century Gothic"/>
          <w:color w:val="FF0000"/>
          <w:sz w:val="20"/>
          <w:szCs w:val="20"/>
        </w:rPr>
      </w:pPr>
      <w:r w:rsidRPr="00381BB8">
        <w:rPr>
          <w:rFonts w:ascii="Century Gothic" w:hAnsi="Century Gothic"/>
          <w:b/>
          <w:color w:val="FF0000"/>
          <w:sz w:val="20"/>
          <w:szCs w:val="20"/>
        </w:rPr>
        <w:t>Au moins trois</w:t>
      </w:r>
      <w:r w:rsidR="002F7312" w:rsidRPr="00381BB8">
        <w:rPr>
          <w:rFonts w:ascii="Century Gothic" w:hAnsi="Century Gothic"/>
          <w:b/>
          <w:color w:val="FF0000"/>
          <w:sz w:val="20"/>
          <w:szCs w:val="20"/>
        </w:rPr>
        <w:t xml:space="preserve"> interview</w:t>
      </w:r>
      <w:r w:rsidRPr="00381BB8">
        <w:rPr>
          <w:rFonts w:ascii="Century Gothic" w:hAnsi="Century Gothic"/>
          <w:b/>
          <w:color w:val="FF0000"/>
          <w:sz w:val="20"/>
          <w:szCs w:val="20"/>
        </w:rPr>
        <w:t>s</w:t>
      </w:r>
      <w:r w:rsidR="00FC7F29">
        <w:rPr>
          <w:rFonts w:ascii="Century Gothic" w:hAnsi="Century Gothic"/>
          <w:b/>
          <w:color w:val="FF0000"/>
          <w:sz w:val="20"/>
          <w:szCs w:val="20"/>
        </w:rPr>
        <w:t xml:space="preserve">, riches (questions ouvertes et pertinentes) </w:t>
      </w:r>
      <w:r w:rsidRPr="00381BB8">
        <w:rPr>
          <w:rFonts w:ascii="Century Gothic" w:hAnsi="Century Gothic"/>
          <w:b/>
          <w:color w:val="FF0000"/>
          <w:sz w:val="20"/>
          <w:szCs w:val="20"/>
        </w:rPr>
        <w:t>sont</w:t>
      </w:r>
      <w:r w:rsidR="002F7312" w:rsidRPr="00381BB8">
        <w:rPr>
          <w:rFonts w:ascii="Century Gothic" w:hAnsi="Century Gothic"/>
          <w:b/>
          <w:color w:val="FF0000"/>
          <w:sz w:val="20"/>
          <w:szCs w:val="20"/>
        </w:rPr>
        <w:t xml:space="preserve"> obligatoire</w:t>
      </w:r>
      <w:r w:rsidRPr="00381BB8">
        <w:rPr>
          <w:rFonts w:ascii="Century Gothic" w:hAnsi="Century Gothic"/>
          <w:b/>
          <w:color w:val="FF0000"/>
          <w:sz w:val="20"/>
          <w:szCs w:val="20"/>
        </w:rPr>
        <w:t>s</w:t>
      </w:r>
      <w:r w:rsidR="002F7312" w:rsidRPr="00381BB8">
        <w:rPr>
          <w:rFonts w:ascii="Century Gothic" w:hAnsi="Century Gothic"/>
          <w:color w:val="FF0000"/>
          <w:sz w:val="20"/>
          <w:szCs w:val="20"/>
        </w:rPr>
        <w:t> </w:t>
      </w:r>
      <w:r w:rsidRPr="00381BB8">
        <w:rPr>
          <w:rFonts w:ascii="Century Gothic" w:hAnsi="Century Gothic"/>
          <w:color w:val="FF0000"/>
          <w:sz w:val="20"/>
          <w:szCs w:val="20"/>
        </w:rPr>
        <w:t>(</w:t>
      </w:r>
      <w:r w:rsidR="00B54C50">
        <w:rPr>
          <w:rFonts w:ascii="Century Gothic" w:hAnsi="Century Gothic"/>
          <w:color w:val="FF0000"/>
          <w:sz w:val="20"/>
          <w:szCs w:val="20"/>
        </w:rPr>
        <w:t xml:space="preserve">15 à </w:t>
      </w:r>
      <w:r w:rsidRPr="00381BB8">
        <w:rPr>
          <w:rFonts w:ascii="Century Gothic" w:hAnsi="Century Gothic"/>
          <w:color w:val="FF0000"/>
          <w:sz w:val="20"/>
          <w:szCs w:val="20"/>
        </w:rPr>
        <w:t>2</w:t>
      </w:r>
      <w:r w:rsidR="002F7312" w:rsidRPr="00381BB8">
        <w:rPr>
          <w:rFonts w:ascii="Century Gothic" w:hAnsi="Century Gothic"/>
          <w:color w:val="FF0000"/>
          <w:sz w:val="20"/>
          <w:szCs w:val="20"/>
        </w:rPr>
        <w:t>0 questions minimu</w:t>
      </w:r>
      <w:r w:rsidRPr="00381BB8">
        <w:rPr>
          <w:rFonts w:ascii="Century Gothic" w:hAnsi="Century Gothic"/>
          <w:color w:val="FF0000"/>
          <w:sz w:val="20"/>
          <w:szCs w:val="20"/>
        </w:rPr>
        <w:t>m</w:t>
      </w:r>
      <w:r w:rsidR="00B54C50">
        <w:rPr>
          <w:rFonts w:ascii="Century Gothic" w:hAnsi="Century Gothic"/>
          <w:color w:val="FF0000"/>
          <w:sz w:val="20"/>
          <w:szCs w:val="20"/>
        </w:rPr>
        <w:t>, dont 3 à 5 fermées</w:t>
      </w:r>
      <w:r w:rsidRPr="00381BB8">
        <w:rPr>
          <w:rFonts w:ascii="Century Gothic" w:hAnsi="Century Gothic"/>
          <w:color w:val="FF0000"/>
          <w:sz w:val="20"/>
          <w:szCs w:val="20"/>
        </w:rPr>
        <w:t xml:space="preserve">), </w:t>
      </w:r>
      <w:r w:rsidRPr="002B7455">
        <w:rPr>
          <w:rFonts w:ascii="Century Gothic" w:hAnsi="Century Gothic"/>
          <w:color w:val="FF0000"/>
          <w:sz w:val="20"/>
          <w:szCs w:val="20"/>
          <w:u w:val="single"/>
        </w:rPr>
        <w:t>choisissez des</w:t>
      </w:r>
      <w:r w:rsidR="002F7312" w:rsidRPr="002B7455">
        <w:rPr>
          <w:rFonts w:ascii="Century Gothic" w:hAnsi="Century Gothic"/>
          <w:color w:val="FF0000"/>
          <w:sz w:val="20"/>
          <w:szCs w:val="20"/>
          <w:u w:val="single"/>
        </w:rPr>
        <w:t xml:space="preserve"> interlocuteur</w:t>
      </w:r>
      <w:r w:rsidRPr="002B7455">
        <w:rPr>
          <w:rFonts w:ascii="Century Gothic" w:hAnsi="Century Gothic"/>
          <w:color w:val="FF0000"/>
          <w:sz w:val="20"/>
          <w:szCs w:val="20"/>
          <w:u w:val="single"/>
        </w:rPr>
        <w:t>s</w:t>
      </w:r>
      <w:r w:rsidR="002F7312" w:rsidRPr="002B7455">
        <w:rPr>
          <w:rFonts w:ascii="Century Gothic" w:hAnsi="Century Gothic"/>
          <w:color w:val="FF0000"/>
          <w:sz w:val="20"/>
          <w:szCs w:val="20"/>
          <w:u w:val="single"/>
        </w:rPr>
        <w:t xml:space="preserve"> informé</w:t>
      </w:r>
      <w:r w:rsidRPr="002B7455">
        <w:rPr>
          <w:rFonts w:ascii="Century Gothic" w:hAnsi="Century Gothic"/>
          <w:color w:val="FF0000"/>
          <w:sz w:val="20"/>
          <w:szCs w:val="20"/>
          <w:u w:val="single"/>
        </w:rPr>
        <w:t>s et poser des questions pertinentes</w:t>
      </w:r>
      <w:r w:rsidR="002F7312" w:rsidRPr="00381BB8">
        <w:rPr>
          <w:rFonts w:ascii="Century Gothic" w:hAnsi="Century Gothic"/>
          <w:color w:val="FF0000"/>
          <w:sz w:val="20"/>
          <w:szCs w:val="20"/>
        </w:rPr>
        <w:t xml:space="preserve"> : la retranscription complète </w:t>
      </w:r>
      <w:r w:rsidR="00B54C50">
        <w:rPr>
          <w:rFonts w:ascii="Century Gothic" w:hAnsi="Century Gothic"/>
          <w:color w:val="FF0000"/>
          <w:sz w:val="20"/>
          <w:szCs w:val="20"/>
        </w:rPr>
        <w:t xml:space="preserve">et traduite en français </w:t>
      </w:r>
      <w:r w:rsidR="002F7312" w:rsidRPr="00381BB8">
        <w:rPr>
          <w:rFonts w:ascii="Century Gothic" w:hAnsi="Century Gothic"/>
          <w:color w:val="FF0000"/>
          <w:sz w:val="20"/>
          <w:szCs w:val="20"/>
        </w:rPr>
        <w:t xml:space="preserve">devra se trouver dans les annexes et le rédacteur devra </w:t>
      </w:r>
      <w:r w:rsidR="00B54C50">
        <w:rPr>
          <w:rFonts w:ascii="Century Gothic" w:hAnsi="Century Gothic"/>
          <w:color w:val="FF0000"/>
          <w:sz w:val="20"/>
          <w:szCs w:val="20"/>
        </w:rPr>
        <w:t>s’en servir en vue d’illustrer son propos tout au long du rapport, du moins</w:t>
      </w:r>
      <w:r w:rsidR="002F7312" w:rsidRPr="00381BB8">
        <w:rPr>
          <w:rFonts w:ascii="Century Gothic" w:hAnsi="Century Gothic"/>
          <w:color w:val="FF0000"/>
          <w:sz w:val="20"/>
          <w:szCs w:val="20"/>
        </w:rPr>
        <w:t xml:space="preserve"> quand cela est pertinent</w:t>
      </w:r>
      <w:r w:rsidR="00B54C50">
        <w:rPr>
          <w:rFonts w:ascii="Century Gothic" w:hAnsi="Century Gothic"/>
          <w:color w:val="FF0000"/>
          <w:sz w:val="20"/>
          <w:szCs w:val="20"/>
        </w:rPr>
        <w:t xml:space="preserve"> (d’où l’importance de poser de bonnes questions…)</w:t>
      </w:r>
      <w:r w:rsidR="002F7312" w:rsidRPr="00381BB8">
        <w:rPr>
          <w:rFonts w:ascii="Century Gothic" w:hAnsi="Century Gothic"/>
          <w:color w:val="FF0000"/>
          <w:sz w:val="20"/>
          <w:szCs w:val="20"/>
        </w:rPr>
        <w:t>.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 xml:space="preserve"> </w:t>
      </w:r>
    </w:p>
    <w:p w14:paraId="3F3ACFC1" w14:textId="1C1F79B2" w:rsidR="00B54C50" w:rsidRDefault="00CF35B5" w:rsidP="00FC7F29">
      <w:pPr>
        <w:jc w:val="both"/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b/>
          <w:color w:val="FF0000"/>
          <w:sz w:val="20"/>
          <w:szCs w:val="20"/>
        </w:rPr>
        <w:t xml:space="preserve">Toutes vos productions feront l’objet d’une vérification via le logiciel </w:t>
      </w:r>
      <w:r w:rsidRPr="00381BB8">
        <w:rPr>
          <w:rFonts w:ascii="Century Gothic" w:hAnsi="Century Gothic"/>
          <w:b/>
          <w:i/>
          <w:color w:val="FF0000"/>
          <w:sz w:val="20"/>
          <w:szCs w:val="20"/>
        </w:rPr>
        <w:t>Compilatio</w:t>
      </w:r>
      <w:r w:rsidRPr="00381BB8">
        <w:rPr>
          <w:rFonts w:ascii="Century Gothic" w:hAnsi="Century Gothic"/>
          <w:color w:val="FF0000"/>
          <w:sz w:val="20"/>
          <w:szCs w:val="20"/>
        </w:rPr>
        <w:t>, je vous invite donc à ne pas récupérer les entretiens des uns et des autres</w:t>
      </w:r>
      <w:r w:rsidR="00FC7F29">
        <w:rPr>
          <w:rFonts w:ascii="Century Gothic" w:hAnsi="Century Gothic"/>
          <w:color w:val="FF0000"/>
          <w:sz w:val="20"/>
          <w:szCs w:val="20"/>
        </w:rPr>
        <w:t xml:space="preserve"> (y compris d’anciens rapports)</w:t>
      </w:r>
      <w:r w:rsidRPr="00381BB8">
        <w:rPr>
          <w:rFonts w:ascii="Century Gothic" w:hAnsi="Century Gothic"/>
          <w:color w:val="FF0000"/>
          <w:sz w:val="20"/>
          <w:szCs w:val="20"/>
        </w:rPr>
        <w:t xml:space="preserve">, </w:t>
      </w:r>
      <w:r w:rsidR="00A13286">
        <w:rPr>
          <w:rFonts w:ascii="Century Gothic" w:hAnsi="Century Gothic"/>
          <w:color w:val="FF0000"/>
          <w:sz w:val="20"/>
          <w:szCs w:val="20"/>
        </w:rPr>
        <w:t>ni de mener des entre</w:t>
      </w:r>
      <w:r w:rsidR="0096723D">
        <w:rPr>
          <w:rFonts w:ascii="Century Gothic" w:hAnsi="Century Gothic"/>
          <w:color w:val="FF0000"/>
          <w:sz w:val="20"/>
          <w:szCs w:val="20"/>
        </w:rPr>
        <w:t xml:space="preserve">tiens à plusieurs intervieweurs, </w:t>
      </w:r>
      <w:r w:rsidRPr="00381BB8">
        <w:rPr>
          <w:rFonts w:ascii="Century Gothic" w:hAnsi="Century Gothic"/>
          <w:color w:val="FF0000"/>
          <w:sz w:val="20"/>
          <w:szCs w:val="20"/>
        </w:rPr>
        <w:t xml:space="preserve">cela invaliderait automatiquement les rapports concernés et, par conséquent, vous seriez convoqués à un conseil de discipline pour </w:t>
      </w:r>
      <w:r w:rsidR="00EF37DA">
        <w:rPr>
          <w:rFonts w:ascii="Century Gothic" w:hAnsi="Century Gothic"/>
          <w:color w:val="FF0000"/>
          <w:sz w:val="20"/>
          <w:szCs w:val="20"/>
        </w:rPr>
        <w:t xml:space="preserve">triche ou </w:t>
      </w:r>
      <w:r w:rsidRPr="00381BB8">
        <w:rPr>
          <w:rFonts w:ascii="Century Gothic" w:hAnsi="Century Gothic"/>
          <w:color w:val="FF0000"/>
          <w:sz w:val="20"/>
          <w:szCs w:val="20"/>
        </w:rPr>
        <w:t>plagiat, avec tous les risques que cela comporte (invalidation du module, exclusion, etc.).</w:t>
      </w:r>
    </w:p>
    <w:p w14:paraId="236DB46A" w14:textId="77777777" w:rsidR="000444A1" w:rsidRDefault="000444A1" w:rsidP="00F84A79">
      <w:pPr>
        <w:rPr>
          <w:rFonts w:ascii="Century Gothic" w:hAnsi="Century Gothic"/>
          <w:sz w:val="20"/>
          <w:szCs w:val="20"/>
        </w:rPr>
      </w:pPr>
    </w:p>
    <w:p w14:paraId="4E40FA9A" w14:textId="4C458E37" w:rsidR="00C737CA" w:rsidRPr="00381BB8" w:rsidRDefault="00C737CA" w:rsidP="00F84A79">
      <w:pPr>
        <w:rPr>
          <w:rFonts w:ascii="Century Gothic" w:hAnsi="Century Gothic"/>
          <w:b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 xml:space="preserve">Il faudra </w:t>
      </w:r>
      <w:r w:rsidRPr="00381BB8">
        <w:rPr>
          <w:rFonts w:ascii="Century Gothic" w:hAnsi="Century Gothic"/>
          <w:sz w:val="20"/>
          <w:szCs w:val="20"/>
          <w:u w:val="single"/>
        </w:rPr>
        <w:t>noter systématiquement les faits et gestes surprenants observés</w:t>
      </w:r>
      <w:r w:rsidRPr="00381BB8">
        <w:rPr>
          <w:rFonts w:ascii="Century Gothic" w:hAnsi="Century Gothic"/>
          <w:sz w:val="20"/>
          <w:szCs w:val="20"/>
        </w:rPr>
        <w:t xml:space="preserve"> au fur et à mesure, pour ne pas les oublier et mieux les ré</w:t>
      </w:r>
      <w:r w:rsidR="00102F38" w:rsidRPr="00381BB8">
        <w:rPr>
          <w:rFonts w:ascii="Century Gothic" w:hAnsi="Century Gothic"/>
          <w:sz w:val="20"/>
          <w:szCs w:val="20"/>
        </w:rPr>
        <w:t>flé</w:t>
      </w:r>
      <w:r w:rsidR="00B54C50">
        <w:rPr>
          <w:rFonts w:ascii="Century Gothic" w:hAnsi="Century Gothic"/>
          <w:sz w:val="20"/>
          <w:szCs w:val="20"/>
        </w:rPr>
        <w:t xml:space="preserve">chir, situer </w:t>
      </w:r>
      <w:r w:rsidR="003D3EA3">
        <w:rPr>
          <w:rFonts w:ascii="Century Gothic" w:hAnsi="Century Gothic"/>
          <w:sz w:val="20"/>
          <w:szCs w:val="20"/>
        </w:rPr>
        <w:t xml:space="preserve">aussi </w:t>
      </w:r>
      <w:r w:rsidR="00B54C50">
        <w:rPr>
          <w:rFonts w:ascii="Century Gothic" w:hAnsi="Century Gothic"/>
          <w:sz w:val="20"/>
          <w:szCs w:val="20"/>
        </w:rPr>
        <w:t>l’évolution de votre</w:t>
      </w:r>
      <w:r w:rsidR="00102F38" w:rsidRPr="00381BB8">
        <w:rPr>
          <w:rFonts w:ascii="Century Gothic" w:hAnsi="Century Gothic"/>
          <w:sz w:val="20"/>
          <w:szCs w:val="20"/>
        </w:rPr>
        <w:t xml:space="preserve"> perception </w:t>
      </w:r>
      <w:r w:rsidR="003D3EA3">
        <w:rPr>
          <w:rFonts w:ascii="Century Gothic" w:hAnsi="Century Gothic"/>
          <w:sz w:val="20"/>
          <w:szCs w:val="20"/>
        </w:rPr>
        <w:t>dans le temps</w:t>
      </w:r>
      <w:r w:rsidRPr="00381BB8">
        <w:rPr>
          <w:rFonts w:ascii="Century Gothic" w:hAnsi="Century Gothic"/>
          <w:sz w:val="20"/>
          <w:szCs w:val="20"/>
        </w:rPr>
        <w:t>.</w:t>
      </w:r>
      <w:r w:rsidR="00947C38" w:rsidRPr="00381BB8">
        <w:rPr>
          <w:rFonts w:ascii="Century Gothic" w:hAnsi="Century Gothic"/>
          <w:sz w:val="20"/>
          <w:szCs w:val="20"/>
        </w:rPr>
        <w:t xml:space="preserve"> Le paradigme de sa propre culture peut s’avérer tenace, il s’agit de le </w:t>
      </w:r>
      <w:r w:rsidR="00947C38" w:rsidRPr="008039F5">
        <w:rPr>
          <w:rFonts w:ascii="Century Gothic" w:hAnsi="Century Gothic"/>
          <w:sz w:val="20"/>
          <w:szCs w:val="20"/>
          <w:u w:val="single"/>
        </w:rPr>
        <w:t xml:space="preserve">réfléchir et de le </w:t>
      </w:r>
      <w:r w:rsidR="006752E5" w:rsidRPr="008039F5">
        <w:rPr>
          <w:rFonts w:ascii="Century Gothic" w:hAnsi="Century Gothic"/>
          <w:sz w:val="20"/>
          <w:szCs w:val="20"/>
          <w:u w:val="single"/>
        </w:rPr>
        <w:t xml:space="preserve">relativiser, de le </w:t>
      </w:r>
      <w:r w:rsidR="00947C38" w:rsidRPr="008039F5">
        <w:rPr>
          <w:rFonts w:ascii="Century Gothic" w:hAnsi="Century Gothic"/>
          <w:sz w:val="20"/>
          <w:szCs w:val="20"/>
          <w:u w:val="single"/>
        </w:rPr>
        <w:t>nuancer</w:t>
      </w:r>
      <w:r w:rsidR="00947C38" w:rsidRPr="00381BB8">
        <w:rPr>
          <w:rFonts w:ascii="Century Gothic" w:hAnsi="Century Gothic"/>
          <w:sz w:val="20"/>
          <w:szCs w:val="20"/>
        </w:rPr>
        <w:t xml:space="preserve"> afin de ne pas basculer dans </w:t>
      </w:r>
      <w:r w:rsidR="006752E5" w:rsidRPr="00381BB8">
        <w:rPr>
          <w:rFonts w:ascii="Century Gothic" w:hAnsi="Century Gothic"/>
          <w:sz w:val="20"/>
          <w:szCs w:val="20"/>
        </w:rPr>
        <w:t>l’ethnocentrisme.</w:t>
      </w:r>
    </w:p>
    <w:p w14:paraId="2DDAB778" w14:textId="708D6302" w:rsidR="00CE1D79" w:rsidRPr="00DC40CE" w:rsidRDefault="00462FC1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Recommandations</w:t>
      </w:r>
      <w:r w:rsidR="00DC40CE">
        <w:rPr>
          <w:rFonts w:ascii="Century Gothic" w:hAnsi="Century Gothic"/>
          <w:b/>
          <w:color w:val="548DD4" w:themeColor="text2" w:themeTint="99"/>
          <w:sz w:val="20"/>
          <w:szCs w:val="20"/>
        </w:rPr>
        <w:br/>
      </w:r>
      <w:r w:rsidRPr="00381BB8">
        <w:rPr>
          <w:rFonts w:ascii="Century Gothic" w:hAnsi="Century Gothic"/>
          <w:sz w:val="20"/>
          <w:szCs w:val="20"/>
        </w:rPr>
        <w:br/>
      </w:r>
      <w:r w:rsidR="003A063E" w:rsidRPr="00381BB8">
        <w:rPr>
          <w:rFonts w:ascii="Century Gothic" w:hAnsi="Century Gothic"/>
          <w:b/>
          <w:sz w:val="20"/>
          <w:szCs w:val="20"/>
        </w:rPr>
        <w:t xml:space="preserve">- </w:t>
      </w:r>
      <w:r w:rsidRPr="00381BB8">
        <w:rPr>
          <w:rFonts w:ascii="Century Gothic" w:hAnsi="Century Gothic"/>
          <w:b/>
          <w:sz w:val="20"/>
          <w:szCs w:val="20"/>
        </w:rPr>
        <w:t>Rapporteur, reporter</w:t>
      </w:r>
      <w:r w:rsidRPr="00381BB8">
        <w:rPr>
          <w:rFonts w:ascii="Century Gothic" w:hAnsi="Century Gothic"/>
          <w:sz w:val="20"/>
          <w:szCs w:val="20"/>
        </w:rPr>
        <w:t> </w:t>
      </w:r>
      <w:r w:rsidR="008A5383" w:rsidRPr="00381BB8">
        <w:rPr>
          <w:rFonts w:ascii="Century Gothic" w:hAnsi="Century Gothic"/>
          <w:sz w:val="20"/>
          <w:szCs w:val="20"/>
        </w:rPr>
        <w:t xml:space="preserve">(obligatoire) </w:t>
      </w:r>
      <w:r w:rsidRPr="00381BB8">
        <w:rPr>
          <w:rFonts w:ascii="Century Gothic" w:hAnsi="Century Gothic"/>
          <w:sz w:val="20"/>
          <w:szCs w:val="20"/>
        </w:rPr>
        <w:t>: se munir de plusieurs carnets (petit format) afin de prendre très régulièrement et de façon rigoureuse des not</w:t>
      </w:r>
      <w:r w:rsidR="008A5383" w:rsidRPr="00381BB8">
        <w:rPr>
          <w:rFonts w:ascii="Century Gothic" w:hAnsi="Century Gothic"/>
          <w:sz w:val="20"/>
          <w:szCs w:val="20"/>
        </w:rPr>
        <w:t>es qui viendront alimenter le</w:t>
      </w:r>
      <w:r w:rsidRPr="00381BB8">
        <w:rPr>
          <w:rFonts w:ascii="Century Gothic" w:hAnsi="Century Gothic"/>
          <w:sz w:val="20"/>
          <w:szCs w:val="20"/>
        </w:rPr>
        <w:t xml:space="preserve"> rapport</w:t>
      </w:r>
      <w:r w:rsidR="008A5383" w:rsidRPr="00381BB8">
        <w:rPr>
          <w:rFonts w:ascii="Century Gothic" w:hAnsi="Century Gothic"/>
          <w:sz w:val="20"/>
          <w:szCs w:val="20"/>
        </w:rPr>
        <w:t>.</w:t>
      </w:r>
      <w:r w:rsidR="003A063E" w:rsidRPr="00381BB8">
        <w:rPr>
          <w:rFonts w:ascii="Century Gothic" w:hAnsi="Century Gothic"/>
          <w:sz w:val="20"/>
          <w:szCs w:val="20"/>
        </w:rPr>
        <w:br/>
        <w:t xml:space="preserve">- </w:t>
      </w:r>
      <w:r w:rsidRPr="00381BB8">
        <w:rPr>
          <w:rFonts w:ascii="Century Gothic" w:hAnsi="Century Gothic"/>
          <w:b/>
          <w:sz w:val="20"/>
          <w:szCs w:val="20"/>
        </w:rPr>
        <w:t>Photographe</w:t>
      </w:r>
      <w:r w:rsidRPr="00381BB8">
        <w:rPr>
          <w:rFonts w:ascii="Century Gothic" w:hAnsi="Century Gothic"/>
          <w:sz w:val="20"/>
          <w:szCs w:val="20"/>
        </w:rPr>
        <w:t> </w:t>
      </w:r>
      <w:r w:rsidR="008A5383" w:rsidRPr="00381BB8">
        <w:rPr>
          <w:rFonts w:ascii="Century Gothic" w:hAnsi="Century Gothic"/>
          <w:sz w:val="20"/>
          <w:szCs w:val="20"/>
        </w:rPr>
        <w:t xml:space="preserve">(optionnel) </w:t>
      </w:r>
      <w:r w:rsidRPr="00381BB8">
        <w:rPr>
          <w:rFonts w:ascii="Century Gothic" w:hAnsi="Century Gothic"/>
          <w:sz w:val="20"/>
          <w:szCs w:val="20"/>
        </w:rPr>
        <w:t xml:space="preserve">: se munir d’un appareil photographique afin de pouvoir illustrer le rapport d’étonnement de visuels personnels, </w:t>
      </w:r>
      <w:r w:rsidRPr="003D3EA3">
        <w:rPr>
          <w:rFonts w:ascii="Century Gothic" w:hAnsi="Century Gothic"/>
          <w:color w:val="FF0000"/>
          <w:sz w:val="20"/>
          <w:szCs w:val="20"/>
          <w:u w:val="single"/>
        </w:rPr>
        <w:t>sans oublier de les légender systématiquement</w:t>
      </w:r>
      <w:r w:rsidR="006752E5" w:rsidRPr="00381BB8">
        <w:rPr>
          <w:rFonts w:ascii="Century Gothic" w:hAnsi="Century Gothic"/>
          <w:sz w:val="20"/>
          <w:szCs w:val="20"/>
        </w:rPr>
        <w:t xml:space="preserve"> (titre, lieu, date)</w:t>
      </w:r>
      <w:r w:rsidR="008A5383" w:rsidRPr="00381BB8">
        <w:rPr>
          <w:rFonts w:ascii="Century Gothic" w:hAnsi="Century Gothic"/>
          <w:sz w:val="20"/>
          <w:szCs w:val="20"/>
        </w:rPr>
        <w:t>.</w:t>
      </w:r>
      <w:r w:rsidR="003A063E" w:rsidRPr="00381BB8">
        <w:rPr>
          <w:rFonts w:ascii="Century Gothic" w:hAnsi="Century Gothic"/>
          <w:sz w:val="20"/>
          <w:szCs w:val="20"/>
        </w:rPr>
        <w:br/>
        <w:t xml:space="preserve">- </w:t>
      </w:r>
      <w:r w:rsidR="00C218FD" w:rsidRPr="00381BB8">
        <w:rPr>
          <w:rFonts w:ascii="Century Gothic" w:hAnsi="Century Gothic"/>
          <w:b/>
          <w:sz w:val="20"/>
          <w:szCs w:val="20"/>
        </w:rPr>
        <w:t>Le microcosme académique, un monde à part entière</w:t>
      </w:r>
      <w:r w:rsidR="003A063E" w:rsidRPr="00381BB8">
        <w:rPr>
          <w:rFonts w:ascii="Century Gothic" w:hAnsi="Century Gothic"/>
          <w:b/>
          <w:sz w:val="20"/>
          <w:szCs w:val="20"/>
        </w:rPr>
        <w:t xml:space="preserve">. </w:t>
      </w:r>
      <w:r w:rsidR="00102F38" w:rsidRPr="00381BB8">
        <w:rPr>
          <w:rFonts w:ascii="Century Gothic" w:hAnsi="Century Gothic"/>
          <w:sz w:val="20"/>
          <w:szCs w:val="20"/>
        </w:rPr>
        <w:t>Naturellement, le</w:t>
      </w:r>
      <w:r w:rsidR="00CE1D79" w:rsidRPr="00381BB8">
        <w:rPr>
          <w:rFonts w:ascii="Century Gothic" w:hAnsi="Century Gothic"/>
          <w:sz w:val="20"/>
          <w:szCs w:val="20"/>
        </w:rPr>
        <w:t xml:space="preserve"> statut d’étudiant inscrit da</w:t>
      </w:r>
      <w:r w:rsidR="00102F38" w:rsidRPr="00381BB8">
        <w:rPr>
          <w:rFonts w:ascii="Century Gothic" w:hAnsi="Century Gothic"/>
          <w:sz w:val="20"/>
          <w:szCs w:val="20"/>
        </w:rPr>
        <w:t>ns une université étrangère</w:t>
      </w:r>
      <w:r w:rsidR="00CE1D79" w:rsidRPr="00381BB8">
        <w:rPr>
          <w:rFonts w:ascii="Century Gothic" w:hAnsi="Century Gothic"/>
          <w:sz w:val="20"/>
          <w:szCs w:val="20"/>
        </w:rPr>
        <w:t xml:space="preserve"> oblige à intégrer, dans le rapport d’étonnement, </w:t>
      </w:r>
      <w:r w:rsidR="00CE1D79" w:rsidRPr="0096723D">
        <w:rPr>
          <w:rFonts w:ascii="Century Gothic" w:hAnsi="Century Gothic"/>
          <w:sz w:val="20"/>
          <w:szCs w:val="20"/>
          <w:u w:val="single"/>
        </w:rPr>
        <w:t xml:space="preserve">une partie liée à </w:t>
      </w:r>
      <w:r w:rsidR="00713450" w:rsidRPr="0096723D">
        <w:rPr>
          <w:rFonts w:ascii="Century Gothic" w:hAnsi="Century Gothic"/>
          <w:sz w:val="20"/>
          <w:szCs w:val="20"/>
          <w:u w:val="single"/>
        </w:rPr>
        <w:t xml:space="preserve">la vie sur le campus, à </w:t>
      </w:r>
      <w:r w:rsidR="00CE1D79" w:rsidRPr="0096723D">
        <w:rPr>
          <w:rFonts w:ascii="Century Gothic" w:hAnsi="Century Gothic"/>
          <w:sz w:val="20"/>
          <w:szCs w:val="20"/>
          <w:u w:val="single"/>
        </w:rPr>
        <w:t>la pédagogie et au fonctionnement en général de l’institution d’accueil</w:t>
      </w:r>
      <w:r w:rsidR="00713450" w:rsidRPr="00381BB8">
        <w:rPr>
          <w:rFonts w:ascii="Century Gothic" w:hAnsi="Century Gothic"/>
          <w:sz w:val="20"/>
          <w:szCs w:val="20"/>
        </w:rPr>
        <w:t xml:space="preserve"> aussi bien</w:t>
      </w:r>
      <w:r w:rsidR="00CE1D79" w:rsidRPr="00381BB8">
        <w:rPr>
          <w:rFonts w:ascii="Century Gothic" w:hAnsi="Century Gothic"/>
          <w:sz w:val="20"/>
          <w:szCs w:val="20"/>
        </w:rPr>
        <w:t>.</w:t>
      </w:r>
    </w:p>
    <w:p w14:paraId="31383E83" w14:textId="77777777" w:rsidR="00FC7F29" w:rsidRDefault="00CE1D79" w:rsidP="00FC7F29">
      <w:pPr>
        <w:jc w:val="both"/>
        <w:rPr>
          <w:rFonts w:ascii="Century Gothic" w:hAnsi="Century Gothic"/>
          <w:b/>
          <w:color w:val="548DD4" w:themeColor="text2" w:themeTint="99"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 xml:space="preserve">Le rapport d’étonnement : </w:t>
      </w:r>
      <w:r w:rsidR="005D0D20"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 xml:space="preserve">implication personnelle et </w:t>
      </w: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composition</w:t>
      </w:r>
    </w:p>
    <w:p w14:paraId="3ABD420C" w14:textId="55C2E8A0" w:rsidR="003D3EA3" w:rsidRDefault="005D0D20" w:rsidP="00FC7F29">
      <w:pPr>
        <w:jc w:val="both"/>
        <w:rPr>
          <w:rFonts w:ascii="Century Gothic" w:hAnsi="Century Gothic"/>
          <w:sz w:val="20"/>
          <w:szCs w:val="20"/>
        </w:rPr>
      </w:pPr>
      <w:r w:rsidRPr="003D3EA3">
        <w:rPr>
          <w:rFonts w:ascii="Century Gothic" w:hAnsi="Century Gothic"/>
          <w:b/>
          <w:sz w:val="20"/>
          <w:szCs w:val="20"/>
        </w:rPr>
        <w:t xml:space="preserve">Le rapport d’étonnement ne se réduit pas à un exercice sec et descriptif, </w:t>
      </w:r>
      <w:r w:rsidR="003048AA" w:rsidRPr="003D3EA3">
        <w:rPr>
          <w:rFonts w:ascii="Century Gothic" w:hAnsi="Century Gothic"/>
          <w:b/>
          <w:sz w:val="20"/>
          <w:szCs w:val="20"/>
        </w:rPr>
        <w:t xml:space="preserve">il ne se contente pas de constater, </w:t>
      </w:r>
      <w:r w:rsidRPr="003D3EA3">
        <w:rPr>
          <w:rFonts w:ascii="Century Gothic" w:hAnsi="Century Gothic"/>
          <w:b/>
          <w:sz w:val="20"/>
          <w:szCs w:val="20"/>
        </w:rPr>
        <w:t xml:space="preserve">il </w:t>
      </w:r>
      <w:r w:rsidR="005036BC" w:rsidRPr="003D3EA3">
        <w:rPr>
          <w:rFonts w:ascii="Century Gothic" w:hAnsi="Century Gothic"/>
          <w:b/>
          <w:sz w:val="20"/>
          <w:szCs w:val="20"/>
        </w:rPr>
        <w:t>n’est pas non</w:t>
      </w:r>
      <w:r w:rsidR="003D3EA3" w:rsidRPr="003D3EA3">
        <w:rPr>
          <w:rFonts w:ascii="Century Gothic" w:hAnsi="Century Gothic"/>
          <w:b/>
          <w:sz w:val="20"/>
          <w:szCs w:val="20"/>
        </w:rPr>
        <w:t xml:space="preserve"> plus un guide touristique ou encore le récit dénué de tout intérêt de votre quotidien, cours compris : vous devez prendre de la hauteur !</w:t>
      </w:r>
      <w:r w:rsidR="003D3EA3" w:rsidRPr="003D3EA3">
        <w:rPr>
          <w:rFonts w:ascii="Century Gothic" w:hAnsi="Century Gothic"/>
          <w:sz w:val="20"/>
          <w:szCs w:val="20"/>
        </w:rPr>
        <w:t xml:space="preserve"> Ce rapport</w:t>
      </w:r>
      <w:r w:rsidR="005036BC" w:rsidRPr="003D3EA3">
        <w:rPr>
          <w:rFonts w:ascii="Century Gothic" w:hAnsi="Century Gothic"/>
          <w:sz w:val="20"/>
          <w:szCs w:val="20"/>
        </w:rPr>
        <w:t xml:space="preserve"> </w:t>
      </w:r>
      <w:r w:rsidR="003D3EA3" w:rsidRPr="003D3EA3">
        <w:rPr>
          <w:rFonts w:ascii="Century Gothic" w:hAnsi="Century Gothic"/>
          <w:sz w:val="20"/>
          <w:szCs w:val="20"/>
        </w:rPr>
        <w:t>engage votre sensibilité, vos émotions, vos goûts, votre morale, vos repères, vos idées, vo</w:t>
      </w:r>
      <w:r w:rsidRPr="003D3EA3">
        <w:rPr>
          <w:rFonts w:ascii="Century Gothic" w:hAnsi="Century Gothic"/>
          <w:sz w:val="20"/>
          <w:szCs w:val="20"/>
        </w:rPr>
        <w:t>s valeurs</w:t>
      </w:r>
      <w:r w:rsidR="003D3EA3" w:rsidRPr="003D3EA3">
        <w:rPr>
          <w:rFonts w:ascii="Century Gothic" w:hAnsi="Century Gothic"/>
          <w:sz w:val="20"/>
          <w:szCs w:val="20"/>
        </w:rPr>
        <w:t xml:space="preserve">, votre </w:t>
      </w:r>
      <w:r w:rsidR="002F7312" w:rsidRPr="003D3EA3">
        <w:rPr>
          <w:rFonts w:ascii="Century Gothic" w:hAnsi="Century Gothic"/>
          <w:sz w:val="20"/>
          <w:szCs w:val="20"/>
        </w:rPr>
        <w:t>idéologie</w:t>
      </w:r>
      <w:r w:rsidR="003D3EA3" w:rsidRPr="003D3EA3">
        <w:rPr>
          <w:rFonts w:ascii="Century Gothic" w:hAnsi="Century Gothic"/>
          <w:sz w:val="20"/>
          <w:szCs w:val="20"/>
        </w:rPr>
        <w:t xml:space="preserve">, </w:t>
      </w:r>
      <w:r w:rsidR="003D3EA3">
        <w:rPr>
          <w:rFonts w:ascii="Century Gothic" w:hAnsi="Century Gothic"/>
          <w:sz w:val="20"/>
          <w:szCs w:val="20"/>
        </w:rPr>
        <w:t xml:space="preserve">votre intelligence aussi, </w:t>
      </w:r>
      <w:r w:rsidR="003D3EA3" w:rsidRPr="003D3EA3">
        <w:rPr>
          <w:rFonts w:ascii="Century Gothic" w:hAnsi="Century Gothic"/>
          <w:sz w:val="20"/>
          <w:szCs w:val="20"/>
        </w:rPr>
        <w:t xml:space="preserve">bref tout ce qui fait de vous un être riche et complexe à la fois, </w:t>
      </w:r>
      <w:r w:rsidR="003D3EA3">
        <w:rPr>
          <w:rFonts w:ascii="Century Gothic" w:hAnsi="Century Gothic"/>
          <w:sz w:val="20"/>
          <w:szCs w:val="20"/>
        </w:rPr>
        <w:t xml:space="preserve">une femme ou un homme cultivé et forcément </w:t>
      </w:r>
      <w:r w:rsidR="003D3EA3" w:rsidRPr="003D3EA3">
        <w:rPr>
          <w:rFonts w:ascii="Century Gothic" w:hAnsi="Century Gothic"/>
          <w:sz w:val="20"/>
          <w:szCs w:val="20"/>
        </w:rPr>
        <w:t>en devenir</w:t>
      </w:r>
      <w:r w:rsidRPr="003D3EA3">
        <w:rPr>
          <w:rFonts w:ascii="Century Gothic" w:hAnsi="Century Gothic"/>
          <w:sz w:val="20"/>
          <w:szCs w:val="20"/>
        </w:rPr>
        <w:t>.</w:t>
      </w:r>
      <w:r w:rsidRPr="00381BB8">
        <w:rPr>
          <w:rFonts w:ascii="Century Gothic" w:hAnsi="Century Gothic"/>
          <w:sz w:val="20"/>
          <w:szCs w:val="20"/>
        </w:rPr>
        <w:t xml:space="preserve"> </w:t>
      </w:r>
    </w:p>
    <w:p w14:paraId="099B9CD5" w14:textId="77777777" w:rsidR="005D0D20" w:rsidRPr="003D3EA3" w:rsidRDefault="005D0D20" w:rsidP="00FC7F29">
      <w:pPr>
        <w:jc w:val="both"/>
        <w:rPr>
          <w:rFonts w:ascii="Century Gothic" w:hAnsi="Century Gothic"/>
          <w:b/>
          <w:sz w:val="20"/>
          <w:szCs w:val="20"/>
        </w:rPr>
      </w:pPr>
      <w:r w:rsidRPr="003D3EA3">
        <w:rPr>
          <w:rFonts w:ascii="Century Gothic" w:hAnsi="Century Gothic"/>
          <w:b/>
          <w:sz w:val="20"/>
          <w:szCs w:val="20"/>
        </w:rPr>
        <w:t>Il s’agit donc de rendre compte de cette confrontation à un monde qui n’est pas tout à fait le nôtre mais qui pourrait tout aussi bien le devenir. Il faut mettre en avant ce qui, dans cette expérience, a été marquant, étonnant, ce</w:t>
      </w:r>
      <w:r w:rsidR="004417B7" w:rsidRPr="003D3EA3">
        <w:rPr>
          <w:rFonts w:ascii="Century Gothic" w:hAnsi="Century Gothic"/>
          <w:b/>
          <w:sz w:val="20"/>
          <w:szCs w:val="20"/>
        </w:rPr>
        <w:t xml:space="preserve"> que l’on a découvert,</w:t>
      </w:r>
      <w:r w:rsidR="005036BC" w:rsidRPr="003D3EA3">
        <w:rPr>
          <w:rFonts w:ascii="Century Gothic" w:hAnsi="Century Gothic"/>
          <w:b/>
          <w:sz w:val="20"/>
          <w:szCs w:val="20"/>
        </w:rPr>
        <w:t xml:space="preserve"> </w:t>
      </w:r>
      <w:r w:rsidR="004417B7" w:rsidRPr="003D3EA3">
        <w:rPr>
          <w:rFonts w:ascii="Century Gothic" w:hAnsi="Century Gothic"/>
          <w:b/>
          <w:sz w:val="20"/>
          <w:szCs w:val="20"/>
        </w:rPr>
        <w:t>aimé, détesté,</w:t>
      </w:r>
      <w:r w:rsidRPr="003D3EA3">
        <w:rPr>
          <w:rFonts w:ascii="Century Gothic" w:hAnsi="Century Gothic"/>
          <w:b/>
          <w:sz w:val="20"/>
          <w:szCs w:val="20"/>
        </w:rPr>
        <w:t xml:space="preserve"> appris, </w:t>
      </w:r>
      <w:r w:rsidR="00713450" w:rsidRPr="003D3EA3">
        <w:rPr>
          <w:rFonts w:ascii="Century Gothic" w:hAnsi="Century Gothic"/>
          <w:b/>
          <w:sz w:val="20"/>
          <w:szCs w:val="20"/>
        </w:rPr>
        <w:t>retenu</w:t>
      </w:r>
      <w:r w:rsidR="004417B7" w:rsidRPr="003D3EA3">
        <w:rPr>
          <w:rFonts w:ascii="Century Gothic" w:hAnsi="Century Gothic"/>
          <w:b/>
          <w:sz w:val="20"/>
          <w:szCs w:val="20"/>
        </w:rPr>
        <w:t xml:space="preserve">, adopté, </w:t>
      </w:r>
      <w:r w:rsidR="002F7312" w:rsidRPr="003D3EA3">
        <w:rPr>
          <w:rFonts w:ascii="Century Gothic" w:hAnsi="Century Gothic"/>
          <w:b/>
          <w:sz w:val="20"/>
          <w:szCs w:val="20"/>
        </w:rPr>
        <w:t xml:space="preserve">compris, </w:t>
      </w:r>
      <w:r w:rsidR="00E51A2B" w:rsidRPr="003D3EA3">
        <w:rPr>
          <w:rFonts w:ascii="Century Gothic" w:hAnsi="Century Gothic"/>
          <w:b/>
          <w:sz w:val="20"/>
          <w:szCs w:val="20"/>
        </w:rPr>
        <w:t xml:space="preserve">pas su ou voulu comprendre, </w:t>
      </w:r>
      <w:r w:rsidRPr="003D3EA3">
        <w:rPr>
          <w:rFonts w:ascii="Century Gothic" w:hAnsi="Century Gothic"/>
          <w:b/>
          <w:sz w:val="20"/>
          <w:szCs w:val="20"/>
        </w:rPr>
        <w:t>etc.</w:t>
      </w:r>
    </w:p>
    <w:p w14:paraId="31DC3C05" w14:textId="6D1B20E2" w:rsidR="006752E5" w:rsidRPr="00381BB8" w:rsidRDefault="006752E5" w:rsidP="00FC7F29">
      <w:pPr>
        <w:jc w:val="both"/>
        <w:rPr>
          <w:rFonts w:ascii="Century Gothic" w:hAnsi="Century Gothic"/>
          <w:color w:val="FF0000"/>
          <w:sz w:val="20"/>
          <w:szCs w:val="20"/>
        </w:rPr>
      </w:pPr>
      <w:r w:rsidRPr="00381BB8">
        <w:rPr>
          <w:rFonts w:ascii="Century Gothic" w:hAnsi="Century Gothic"/>
          <w:color w:val="FF0000"/>
          <w:sz w:val="20"/>
          <w:szCs w:val="20"/>
          <w:u w:val="single"/>
        </w:rPr>
        <w:t xml:space="preserve">Dans tous les cas, un rapport qui </w:t>
      </w:r>
      <w:r w:rsidR="003B7884" w:rsidRPr="00381BB8">
        <w:rPr>
          <w:rFonts w:ascii="Century Gothic" w:hAnsi="Century Gothic"/>
          <w:color w:val="FF0000"/>
          <w:sz w:val="20"/>
          <w:szCs w:val="20"/>
          <w:u w:val="single"/>
        </w:rPr>
        <w:t xml:space="preserve">ne </w:t>
      </w:r>
      <w:r w:rsidRPr="00381BB8">
        <w:rPr>
          <w:rFonts w:ascii="Century Gothic" w:hAnsi="Century Gothic"/>
          <w:color w:val="FF0000"/>
          <w:sz w:val="20"/>
          <w:szCs w:val="20"/>
          <w:u w:val="single"/>
        </w:rPr>
        <w:t>fait que constater n’a aucune valeur</w:t>
      </w:r>
      <w:r w:rsidR="003B7884" w:rsidRPr="00381BB8">
        <w:rPr>
          <w:rFonts w:ascii="Century Gothic" w:hAnsi="Century Gothic"/>
          <w:color w:val="FF0000"/>
          <w:sz w:val="20"/>
          <w:szCs w:val="20"/>
          <w:u w:val="single"/>
        </w:rPr>
        <w:t xml:space="preserve">, </w:t>
      </w:r>
      <w:r w:rsidR="0065093F">
        <w:rPr>
          <w:rFonts w:ascii="Century Gothic" w:hAnsi="Century Gothic"/>
          <w:color w:val="FF0000"/>
          <w:sz w:val="20"/>
          <w:szCs w:val="20"/>
          <w:u w:val="single"/>
        </w:rPr>
        <w:t>tout comme un rapport qui serait rédigé par une IA</w:t>
      </w:r>
      <w:r w:rsidR="00EA10A6">
        <w:rPr>
          <w:rFonts w:ascii="Century Gothic" w:hAnsi="Century Gothic"/>
          <w:color w:val="FF0000"/>
          <w:sz w:val="20"/>
          <w:szCs w:val="20"/>
          <w:u w:val="single"/>
        </w:rPr>
        <w:t xml:space="preserve"> générative : </w:t>
      </w:r>
      <w:r w:rsidR="003B7884" w:rsidRPr="00381BB8">
        <w:rPr>
          <w:rFonts w:ascii="Century Gothic" w:hAnsi="Century Gothic"/>
          <w:color w:val="FF0000"/>
          <w:sz w:val="20"/>
          <w:szCs w:val="20"/>
          <w:u w:val="single"/>
        </w:rPr>
        <w:t>il faut analyser,</w:t>
      </w:r>
      <w:r w:rsidRPr="00381BB8">
        <w:rPr>
          <w:rFonts w:ascii="Century Gothic" w:hAnsi="Century Gothic"/>
          <w:color w:val="FF0000"/>
          <w:sz w:val="20"/>
          <w:szCs w:val="20"/>
          <w:u w:val="single"/>
        </w:rPr>
        <w:t xml:space="preserve"> proposer des explications, </w:t>
      </w:r>
      <w:r w:rsidR="003B7884" w:rsidRPr="00381BB8">
        <w:rPr>
          <w:rFonts w:ascii="Century Gothic" w:hAnsi="Century Gothic"/>
          <w:color w:val="FF0000"/>
          <w:sz w:val="20"/>
          <w:szCs w:val="20"/>
          <w:u w:val="single"/>
        </w:rPr>
        <w:t xml:space="preserve">interpréter, </w:t>
      </w:r>
      <w:r w:rsidRPr="00381BB8">
        <w:rPr>
          <w:rFonts w:ascii="Century Gothic" w:hAnsi="Century Gothic"/>
          <w:color w:val="FF0000"/>
          <w:sz w:val="20"/>
          <w:szCs w:val="20"/>
          <w:u w:val="single"/>
        </w:rPr>
        <w:t>produire du sens</w:t>
      </w:r>
      <w:r w:rsidRPr="00381BB8">
        <w:rPr>
          <w:rFonts w:ascii="Century Gothic" w:hAnsi="Century Gothic"/>
          <w:color w:val="FF0000"/>
          <w:sz w:val="20"/>
          <w:szCs w:val="20"/>
        </w:rPr>
        <w:t>.</w:t>
      </w:r>
      <w:r w:rsidR="005036BC" w:rsidRPr="00381BB8">
        <w:rPr>
          <w:rFonts w:ascii="Century Gothic" w:hAnsi="Century Gothic"/>
          <w:color w:val="FF0000"/>
          <w:sz w:val="20"/>
          <w:szCs w:val="20"/>
        </w:rPr>
        <w:t xml:space="preserve"> Il s’agit donc de développer des points de vue : sociologique, politique, religieux, économique, culturel…</w:t>
      </w:r>
      <w:r w:rsidR="00CF35B5" w:rsidRPr="00381BB8"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CF35B5" w:rsidRPr="00381BB8">
        <w:rPr>
          <w:rFonts w:ascii="Century Gothic" w:hAnsi="Century Gothic"/>
          <w:b/>
          <w:color w:val="FF0000"/>
          <w:sz w:val="20"/>
          <w:szCs w:val="20"/>
        </w:rPr>
        <w:t>Une réflexion personnelle est impérative.</w:t>
      </w:r>
    </w:p>
    <w:p w14:paraId="68F75ED6" w14:textId="77777777" w:rsidR="006B37D9" w:rsidRPr="00381BB8" w:rsidRDefault="008C7C28" w:rsidP="00FC7F29">
      <w:pPr>
        <w:jc w:val="both"/>
        <w:rPr>
          <w:rFonts w:ascii="Century Gothic" w:hAnsi="Century Gothic"/>
          <w:b/>
          <w:sz w:val="20"/>
          <w:szCs w:val="20"/>
        </w:rPr>
      </w:pPr>
      <w:r w:rsidRPr="00381BB8">
        <w:rPr>
          <w:rFonts w:ascii="Century Gothic" w:hAnsi="Century Gothic"/>
          <w:b/>
          <w:color w:val="FF0000"/>
          <w:sz w:val="20"/>
          <w:szCs w:val="20"/>
        </w:rPr>
        <w:t>Attention</w:t>
      </w:r>
      <w:r w:rsidR="002F7312" w:rsidRPr="00381BB8">
        <w:rPr>
          <w:rFonts w:ascii="Century Gothic" w:hAnsi="Century Gothic"/>
          <w:b/>
          <w:color w:val="FF0000"/>
          <w:sz w:val="20"/>
          <w:szCs w:val="20"/>
        </w:rPr>
        <w:t>, rappel</w:t>
      </w:r>
      <w:r w:rsidRPr="00381BB8">
        <w:rPr>
          <w:rFonts w:ascii="Century Gothic" w:hAnsi="Century Gothic"/>
          <w:b/>
          <w:sz w:val="20"/>
          <w:szCs w:val="20"/>
        </w:rPr>
        <w:t> :</w:t>
      </w:r>
      <w:r w:rsidR="005D0D20" w:rsidRPr="00381BB8">
        <w:rPr>
          <w:rFonts w:ascii="Century Gothic" w:hAnsi="Century Gothic"/>
          <w:b/>
          <w:sz w:val="20"/>
          <w:szCs w:val="20"/>
        </w:rPr>
        <w:t xml:space="preserve"> </w:t>
      </w:r>
      <w:r w:rsidR="005D0D20" w:rsidRPr="00381BB8">
        <w:rPr>
          <w:rFonts w:ascii="Century Gothic" w:hAnsi="Century Gothic"/>
          <w:sz w:val="20"/>
          <w:szCs w:val="20"/>
        </w:rPr>
        <w:t>l’étude préparatoi</w:t>
      </w:r>
      <w:r w:rsidR="004417B7" w:rsidRPr="00381BB8">
        <w:rPr>
          <w:rFonts w:ascii="Century Gothic" w:hAnsi="Century Gothic"/>
          <w:sz w:val="20"/>
          <w:szCs w:val="20"/>
        </w:rPr>
        <w:t>re vient soutenir çà et là le</w:t>
      </w:r>
      <w:r w:rsidR="005D0D20" w:rsidRPr="00381BB8">
        <w:rPr>
          <w:rFonts w:ascii="Century Gothic" w:hAnsi="Century Gothic"/>
          <w:sz w:val="20"/>
          <w:szCs w:val="20"/>
        </w:rPr>
        <w:t xml:space="preserve"> propos</w:t>
      </w:r>
      <w:r w:rsidR="004417B7" w:rsidRPr="00381BB8">
        <w:rPr>
          <w:rFonts w:ascii="Century Gothic" w:hAnsi="Century Gothic"/>
          <w:sz w:val="20"/>
          <w:szCs w:val="20"/>
        </w:rPr>
        <w:t xml:space="preserve"> du rapporteur</w:t>
      </w:r>
      <w:r w:rsidR="005D0D20" w:rsidRPr="00381BB8">
        <w:rPr>
          <w:rFonts w:ascii="Century Gothic" w:hAnsi="Century Gothic"/>
          <w:sz w:val="20"/>
          <w:szCs w:val="20"/>
        </w:rPr>
        <w:t>, l’</w:t>
      </w:r>
      <w:r w:rsidR="004417B7" w:rsidRPr="00381BB8">
        <w:rPr>
          <w:rFonts w:ascii="Century Gothic" w:hAnsi="Century Gothic"/>
          <w:sz w:val="20"/>
          <w:szCs w:val="20"/>
        </w:rPr>
        <w:t>étayer, l’illustrer,</w:t>
      </w:r>
      <w:r w:rsidR="005D0D20" w:rsidRPr="00381BB8">
        <w:rPr>
          <w:rFonts w:ascii="Century Gothic" w:hAnsi="Century Gothic"/>
          <w:sz w:val="20"/>
          <w:szCs w:val="20"/>
        </w:rPr>
        <w:t xml:space="preserve"> le </w:t>
      </w:r>
      <w:r w:rsidR="004417B7" w:rsidRPr="00381BB8">
        <w:rPr>
          <w:rFonts w:ascii="Century Gothic" w:hAnsi="Century Gothic"/>
          <w:sz w:val="20"/>
          <w:szCs w:val="20"/>
        </w:rPr>
        <w:t xml:space="preserve">documenter, le </w:t>
      </w:r>
      <w:r w:rsidR="005D0D20" w:rsidRPr="00381BB8">
        <w:rPr>
          <w:rFonts w:ascii="Century Gothic" w:hAnsi="Century Gothic"/>
          <w:sz w:val="20"/>
          <w:szCs w:val="20"/>
        </w:rPr>
        <w:t>prouver, en aucun cas elle ne doit être livrée sous la forme de pans autonomes au sein du rapport</w:t>
      </w:r>
      <w:r w:rsidR="00E51A2B" w:rsidRPr="00381BB8">
        <w:rPr>
          <w:rFonts w:ascii="Century Gothic" w:hAnsi="Century Gothic"/>
          <w:sz w:val="20"/>
          <w:szCs w:val="20"/>
        </w:rPr>
        <w:t>, c’est-à-dire dissociée</w:t>
      </w:r>
      <w:r w:rsidR="004417B7" w:rsidRPr="00381BB8">
        <w:rPr>
          <w:rFonts w:ascii="Century Gothic" w:hAnsi="Century Gothic"/>
          <w:sz w:val="20"/>
          <w:szCs w:val="20"/>
        </w:rPr>
        <w:t xml:space="preserve"> du compte-rendu </w:t>
      </w:r>
      <w:r w:rsidR="003D3EA3">
        <w:rPr>
          <w:rFonts w:ascii="Century Gothic" w:hAnsi="Century Gothic"/>
          <w:sz w:val="20"/>
          <w:szCs w:val="20"/>
        </w:rPr>
        <w:t xml:space="preserve">analytique </w:t>
      </w:r>
      <w:r w:rsidR="004417B7" w:rsidRPr="00381BB8">
        <w:rPr>
          <w:rFonts w:ascii="Century Gothic" w:hAnsi="Century Gothic"/>
          <w:sz w:val="20"/>
          <w:szCs w:val="20"/>
        </w:rPr>
        <w:t>de l’expérience. En outre</w:t>
      </w:r>
      <w:r w:rsidR="004417B7" w:rsidRPr="00381BB8">
        <w:rPr>
          <w:rFonts w:ascii="Century Gothic" w:hAnsi="Century Gothic"/>
          <w:sz w:val="20"/>
          <w:szCs w:val="20"/>
          <w:u w:val="single"/>
        </w:rPr>
        <w:t>,</w:t>
      </w:r>
      <w:r w:rsidR="004417B7" w:rsidRPr="003D3EA3">
        <w:rPr>
          <w:rFonts w:ascii="Century Gothic" w:hAnsi="Century Gothic"/>
          <w:color w:val="FF0000"/>
          <w:sz w:val="20"/>
          <w:szCs w:val="20"/>
        </w:rPr>
        <w:t xml:space="preserve"> il</w:t>
      </w:r>
      <w:r w:rsidR="005D0D20" w:rsidRPr="003D3EA3">
        <w:rPr>
          <w:rFonts w:ascii="Century Gothic" w:hAnsi="Century Gothic"/>
          <w:color w:val="FF0000"/>
          <w:sz w:val="20"/>
          <w:szCs w:val="20"/>
        </w:rPr>
        <w:t xml:space="preserve"> f</w:t>
      </w:r>
      <w:r w:rsidR="004417B7" w:rsidRPr="003D3EA3">
        <w:rPr>
          <w:rFonts w:ascii="Century Gothic" w:hAnsi="Century Gothic"/>
          <w:color w:val="FF0000"/>
          <w:sz w:val="20"/>
          <w:szCs w:val="20"/>
        </w:rPr>
        <w:t>audra livrer systématiquement les sources au</w:t>
      </w:r>
      <w:r w:rsidRPr="003D3EA3">
        <w:rPr>
          <w:rFonts w:ascii="Century Gothic" w:hAnsi="Century Gothic"/>
          <w:color w:val="FF0000"/>
          <w:sz w:val="20"/>
          <w:szCs w:val="20"/>
        </w:rPr>
        <w:t xml:space="preserve"> bas des pages</w:t>
      </w:r>
      <w:r w:rsidR="004417B7" w:rsidRPr="003D3EA3">
        <w:rPr>
          <w:rFonts w:ascii="Century Gothic" w:hAnsi="Century Gothic"/>
          <w:b/>
          <w:color w:val="FF0000"/>
          <w:sz w:val="20"/>
          <w:szCs w:val="20"/>
        </w:rPr>
        <w:t xml:space="preserve"> </w:t>
      </w:r>
      <w:r w:rsidR="004417B7" w:rsidRPr="00381BB8">
        <w:rPr>
          <w:rFonts w:ascii="Century Gothic" w:hAnsi="Century Gothic"/>
          <w:sz w:val="20"/>
          <w:szCs w:val="20"/>
        </w:rPr>
        <w:t>(systè</w:t>
      </w:r>
      <w:r w:rsidRPr="00381BB8">
        <w:rPr>
          <w:rFonts w:ascii="Century Gothic" w:hAnsi="Century Gothic"/>
          <w:sz w:val="20"/>
          <w:szCs w:val="20"/>
        </w:rPr>
        <w:t>me de renvoi aux notes</w:t>
      </w:r>
      <w:r w:rsidR="004417B7" w:rsidRPr="00381BB8">
        <w:rPr>
          <w:rFonts w:ascii="Century Gothic" w:hAnsi="Century Gothic"/>
          <w:sz w:val="20"/>
          <w:szCs w:val="20"/>
        </w:rPr>
        <w:t>).</w:t>
      </w:r>
      <w:r w:rsidR="006752E5" w:rsidRPr="00381BB8">
        <w:rPr>
          <w:rFonts w:ascii="Century Gothic" w:hAnsi="Century Gothic"/>
          <w:sz w:val="20"/>
          <w:szCs w:val="20"/>
        </w:rPr>
        <w:t xml:space="preserve"> De plus, il va de soi que tout extrait issu directement de sites web, donc n’ayant pas fait l’objet d’une reformulation et</w:t>
      </w:r>
      <w:r w:rsidR="006B37D9" w:rsidRPr="00381BB8">
        <w:rPr>
          <w:rFonts w:ascii="Century Gothic" w:hAnsi="Century Gothic"/>
          <w:sz w:val="20"/>
          <w:szCs w:val="20"/>
        </w:rPr>
        <w:t>/ou</w:t>
      </w:r>
      <w:r w:rsidR="006752E5" w:rsidRPr="00381BB8">
        <w:rPr>
          <w:rFonts w:ascii="Century Gothic" w:hAnsi="Century Gothic"/>
          <w:sz w:val="20"/>
          <w:szCs w:val="20"/>
        </w:rPr>
        <w:t xml:space="preserve"> d’une synthèse</w:t>
      </w:r>
      <w:r w:rsidR="006B37D9" w:rsidRPr="00381BB8">
        <w:rPr>
          <w:rFonts w:ascii="Century Gothic" w:hAnsi="Century Gothic"/>
          <w:sz w:val="20"/>
          <w:szCs w:val="20"/>
        </w:rPr>
        <w:t xml:space="preserve"> </w:t>
      </w:r>
      <w:r w:rsidR="006B37D9" w:rsidRPr="00381BB8">
        <w:rPr>
          <w:rFonts w:ascii="Century Gothic" w:hAnsi="Century Gothic"/>
          <w:sz w:val="20"/>
          <w:szCs w:val="20"/>
          <w:u w:val="single"/>
        </w:rPr>
        <w:t>personnelle</w:t>
      </w:r>
      <w:r w:rsidR="006752E5" w:rsidRPr="00381BB8">
        <w:rPr>
          <w:rFonts w:ascii="Century Gothic" w:hAnsi="Century Gothic"/>
          <w:sz w:val="20"/>
          <w:szCs w:val="20"/>
        </w:rPr>
        <w:t>, ne sera pas comptabilisé dans le nombre de pages obligato</w:t>
      </w:r>
      <w:r w:rsidR="006B37D9" w:rsidRPr="00381BB8">
        <w:rPr>
          <w:rFonts w:ascii="Century Gothic" w:hAnsi="Century Gothic"/>
          <w:sz w:val="20"/>
          <w:szCs w:val="20"/>
        </w:rPr>
        <w:t>ires, sans compter</w:t>
      </w:r>
      <w:r w:rsidR="003C5970" w:rsidRPr="00381BB8">
        <w:rPr>
          <w:rFonts w:ascii="Century Gothic" w:hAnsi="Century Gothic"/>
          <w:sz w:val="20"/>
          <w:szCs w:val="20"/>
        </w:rPr>
        <w:t xml:space="preserve"> </w:t>
      </w:r>
      <w:r w:rsidR="003C5970" w:rsidRPr="00381BB8">
        <w:rPr>
          <w:rFonts w:ascii="Century Gothic" w:hAnsi="Century Gothic"/>
          <w:sz w:val="20"/>
          <w:szCs w:val="20"/>
          <w:u w:val="single"/>
        </w:rPr>
        <w:t xml:space="preserve">qu’un plagiat, même partiel, sera </w:t>
      </w:r>
      <w:r w:rsidR="006B37D9" w:rsidRPr="00381BB8">
        <w:rPr>
          <w:rFonts w:ascii="Century Gothic" w:hAnsi="Century Gothic"/>
          <w:sz w:val="20"/>
          <w:szCs w:val="20"/>
          <w:u w:val="single"/>
        </w:rPr>
        <w:t xml:space="preserve">très </w:t>
      </w:r>
      <w:r w:rsidR="003C5970" w:rsidRPr="00381BB8">
        <w:rPr>
          <w:rFonts w:ascii="Century Gothic" w:hAnsi="Century Gothic"/>
          <w:sz w:val="20"/>
          <w:szCs w:val="20"/>
          <w:u w:val="single"/>
        </w:rPr>
        <w:t>sévèrement puni.</w:t>
      </w:r>
      <w:r w:rsidR="006B37D9" w:rsidRPr="00381BB8">
        <w:rPr>
          <w:rFonts w:ascii="Century Gothic" w:hAnsi="Century Gothic"/>
          <w:sz w:val="20"/>
          <w:szCs w:val="20"/>
        </w:rPr>
        <w:t xml:space="preserve"> Enfin, je vous invite à ne pas livrer brutalement vos expériences très personnelles, lesquelles relèvent davantage de la vie strictement privée, autrement dit </w:t>
      </w:r>
      <w:r w:rsidR="006B37D9" w:rsidRPr="00381BB8">
        <w:rPr>
          <w:rFonts w:ascii="Century Gothic" w:hAnsi="Century Gothic"/>
          <w:sz w:val="20"/>
          <w:szCs w:val="20"/>
          <w:u w:val="single"/>
        </w:rPr>
        <w:t>sachez filtrer les informations destinées au lecteur-correcteur</w:t>
      </w:r>
      <w:r w:rsidR="006B37D9" w:rsidRPr="00381BB8">
        <w:rPr>
          <w:rFonts w:ascii="Century Gothic" w:hAnsi="Century Gothic"/>
          <w:sz w:val="20"/>
          <w:szCs w:val="20"/>
        </w:rPr>
        <w:t>.</w:t>
      </w:r>
    </w:p>
    <w:p w14:paraId="74FE1B78" w14:textId="77777777" w:rsidR="006D0E0A" w:rsidRPr="00381BB8" w:rsidRDefault="004417B7" w:rsidP="003D3EA3">
      <w:pPr>
        <w:rPr>
          <w:rFonts w:ascii="Century Gothic" w:hAnsi="Century Gothic"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Composition du rapport</w:t>
      </w:r>
      <w:r w:rsidR="003C5970"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 xml:space="preserve">, </w:t>
      </w:r>
      <w:r w:rsidR="003C5970" w:rsidRPr="003D3EA3">
        <w:rPr>
          <w:rFonts w:ascii="Century Gothic" w:hAnsi="Century Gothic"/>
          <w:b/>
          <w:color w:val="548DD4" w:themeColor="text2" w:themeTint="99"/>
          <w:sz w:val="20"/>
          <w:szCs w:val="20"/>
          <w:u w:val="single"/>
        </w:rPr>
        <w:t xml:space="preserve">éléments à respecter </w:t>
      </w:r>
      <w:r w:rsidR="003C5970" w:rsidRPr="000444A1">
        <w:rPr>
          <w:rFonts w:ascii="Century Gothic" w:hAnsi="Century Gothic"/>
          <w:b/>
          <w:color w:val="FF0000"/>
          <w:sz w:val="20"/>
          <w:szCs w:val="20"/>
          <w:u w:val="single"/>
        </w:rPr>
        <w:t>scrupuleusement</w:t>
      </w: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 :</w:t>
      </w:r>
    </w:p>
    <w:p w14:paraId="5370C1BB" w14:textId="2147C1AD" w:rsidR="004417B7" w:rsidRPr="00381BB8" w:rsidRDefault="002F7312" w:rsidP="006D0E0A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Le rapport complet comptera 24</w:t>
      </w:r>
      <w:r w:rsidR="006D0E0A" w:rsidRPr="00381BB8">
        <w:rPr>
          <w:rFonts w:ascii="Century Gothic" w:hAnsi="Century Gothic"/>
          <w:sz w:val="20"/>
          <w:szCs w:val="20"/>
        </w:rPr>
        <w:t xml:space="preserve"> pages, </w:t>
      </w:r>
      <w:r w:rsidR="006D0E0A" w:rsidRPr="00381BB8">
        <w:rPr>
          <w:rFonts w:ascii="Century Gothic" w:hAnsi="Century Gothic"/>
          <w:sz w:val="20"/>
          <w:szCs w:val="20"/>
          <w:u w:val="single"/>
        </w:rPr>
        <w:t>hors annexes</w:t>
      </w:r>
      <w:r w:rsidR="006D0E0A" w:rsidRPr="00381BB8">
        <w:rPr>
          <w:rFonts w:ascii="Century Gothic" w:hAnsi="Century Gothic"/>
          <w:sz w:val="20"/>
          <w:szCs w:val="20"/>
        </w:rPr>
        <w:t xml:space="preserve"> (si nécessaire) :</w:t>
      </w:r>
      <w:r w:rsidR="006D0E0A" w:rsidRPr="00381BB8">
        <w:rPr>
          <w:rFonts w:ascii="Century Gothic" w:hAnsi="Century Gothic"/>
          <w:sz w:val="20"/>
          <w:szCs w:val="20"/>
        </w:rPr>
        <w:br/>
        <w:t>- Couve</w:t>
      </w:r>
      <w:r w:rsidR="003E5791" w:rsidRPr="00381BB8">
        <w:rPr>
          <w:rFonts w:ascii="Century Gothic" w:hAnsi="Century Gothic"/>
          <w:sz w:val="20"/>
          <w:szCs w:val="20"/>
        </w:rPr>
        <w:t>rture : 4 pages</w:t>
      </w:r>
      <w:r w:rsidR="00A25C9D" w:rsidRPr="00381BB8">
        <w:rPr>
          <w:rFonts w:ascii="Century Gothic" w:hAnsi="Century Gothic"/>
          <w:sz w:val="20"/>
          <w:szCs w:val="20"/>
        </w:rPr>
        <w:t xml:space="preserve"> (une et son verso +</w:t>
      </w:r>
      <w:r w:rsidR="00E51A2B" w:rsidRPr="00381BB8">
        <w:rPr>
          <w:rFonts w:ascii="Century Gothic" w:hAnsi="Century Gothic"/>
          <w:sz w:val="20"/>
          <w:szCs w:val="20"/>
        </w:rPr>
        <w:t xml:space="preserve"> </w:t>
      </w:r>
      <w:r w:rsidR="00A25C9D" w:rsidRPr="00381BB8">
        <w:rPr>
          <w:rFonts w:ascii="Century Gothic" w:hAnsi="Century Gothic"/>
          <w:sz w:val="20"/>
          <w:szCs w:val="20"/>
        </w:rPr>
        <w:t>3</w:t>
      </w:r>
      <w:r w:rsidR="00A25C9D" w:rsidRPr="00381BB8">
        <w:rPr>
          <w:rFonts w:ascii="Century Gothic" w:hAnsi="Century Gothic"/>
          <w:sz w:val="20"/>
          <w:szCs w:val="20"/>
          <w:vertAlign w:val="superscript"/>
        </w:rPr>
        <w:t>e</w:t>
      </w:r>
      <w:r w:rsidR="00A25C9D" w:rsidRPr="00381BB8">
        <w:rPr>
          <w:rFonts w:ascii="Century Gothic" w:hAnsi="Century Gothic"/>
          <w:sz w:val="20"/>
          <w:szCs w:val="20"/>
        </w:rPr>
        <w:t xml:space="preserve"> et 4</w:t>
      </w:r>
      <w:r w:rsidR="00A25C9D" w:rsidRPr="00381BB8">
        <w:rPr>
          <w:rFonts w:ascii="Century Gothic" w:hAnsi="Century Gothic"/>
          <w:sz w:val="20"/>
          <w:szCs w:val="20"/>
          <w:vertAlign w:val="superscript"/>
        </w:rPr>
        <w:t>e</w:t>
      </w:r>
      <w:r w:rsidR="00A25C9D" w:rsidRPr="00381BB8">
        <w:rPr>
          <w:rFonts w:ascii="Century Gothic" w:hAnsi="Century Gothic"/>
          <w:sz w:val="20"/>
          <w:szCs w:val="20"/>
        </w:rPr>
        <w:t xml:space="preserve"> de couverture)</w:t>
      </w:r>
      <w:r w:rsidR="003E5791" w:rsidRPr="00381BB8">
        <w:rPr>
          <w:rFonts w:ascii="Century Gothic" w:hAnsi="Century Gothic"/>
          <w:sz w:val="20"/>
          <w:szCs w:val="20"/>
        </w:rPr>
        <w:br/>
        <w:t>- Intérieur : 20</w:t>
      </w:r>
      <w:r w:rsidR="006D0E0A" w:rsidRPr="00381BB8">
        <w:rPr>
          <w:rFonts w:ascii="Century Gothic" w:hAnsi="Century Gothic"/>
          <w:sz w:val="20"/>
          <w:szCs w:val="20"/>
        </w:rPr>
        <w:t xml:space="preserve"> pages entièrement rédigées et paginées [11 feuilles recto-verso, sommaire compris], hors annexes</w:t>
      </w:r>
      <w:r w:rsidR="003D3EA3">
        <w:rPr>
          <w:rFonts w:ascii="Century Gothic" w:hAnsi="Century Gothic"/>
          <w:sz w:val="20"/>
          <w:szCs w:val="20"/>
        </w:rPr>
        <w:t xml:space="preserve">. </w:t>
      </w:r>
      <w:r w:rsidR="003D3EA3" w:rsidRPr="00D902EB">
        <w:rPr>
          <w:rFonts w:ascii="Century Gothic" w:hAnsi="Century Gothic"/>
          <w:color w:val="FF0000"/>
          <w:sz w:val="20"/>
          <w:szCs w:val="20"/>
        </w:rPr>
        <w:t xml:space="preserve">Attention : il faut s’y prendre tôt </w:t>
      </w:r>
      <w:r w:rsidR="00D902EB" w:rsidRPr="00D902EB">
        <w:rPr>
          <w:rFonts w:ascii="Century Gothic" w:hAnsi="Century Gothic"/>
          <w:color w:val="FF0000"/>
          <w:sz w:val="20"/>
          <w:szCs w:val="20"/>
        </w:rPr>
        <w:t>(</w:t>
      </w:r>
      <w:r w:rsidR="00086A05">
        <w:rPr>
          <w:rFonts w:ascii="Century Gothic" w:hAnsi="Century Gothic"/>
          <w:b/>
          <w:bCs/>
          <w:color w:val="FF0000"/>
          <w:sz w:val="20"/>
          <w:szCs w:val="20"/>
        </w:rPr>
        <w:t>rédaction début décembre</w:t>
      </w:r>
      <w:r w:rsidR="00D902EB">
        <w:rPr>
          <w:rFonts w:ascii="Century Gothic" w:hAnsi="Century Gothic"/>
          <w:color w:val="FF0000"/>
          <w:sz w:val="20"/>
          <w:szCs w:val="20"/>
        </w:rPr>
        <w:t xml:space="preserve"> au plus tard</w:t>
      </w:r>
      <w:r w:rsidR="00EB070C">
        <w:rPr>
          <w:rFonts w:ascii="Century Gothic" w:hAnsi="Century Gothic"/>
          <w:color w:val="FF0000"/>
          <w:sz w:val="20"/>
          <w:szCs w:val="20"/>
        </w:rPr>
        <w:t xml:space="preserve"> vivement conseillé</w:t>
      </w:r>
      <w:r w:rsidR="005629F0">
        <w:rPr>
          <w:rFonts w:ascii="Century Gothic" w:hAnsi="Century Gothic"/>
          <w:color w:val="FF0000"/>
          <w:sz w:val="20"/>
          <w:szCs w:val="20"/>
        </w:rPr>
        <w:t>e</w:t>
      </w:r>
      <w:r w:rsidR="00D902EB" w:rsidRPr="00D902EB">
        <w:rPr>
          <w:rFonts w:ascii="Century Gothic" w:hAnsi="Century Gothic"/>
          <w:color w:val="FF0000"/>
          <w:sz w:val="20"/>
          <w:szCs w:val="20"/>
        </w:rPr>
        <w:t xml:space="preserve">) </w:t>
      </w:r>
      <w:r w:rsidR="003D3EA3" w:rsidRPr="00D902EB">
        <w:rPr>
          <w:rFonts w:ascii="Century Gothic" w:hAnsi="Century Gothic"/>
          <w:color w:val="FF0000"/>
          <w:sz w:val="20"/>
          <w:szCs w:val="20"/>
        </w:rPr>
        <w:t>pour proposer un compte</w:t>
      </w:r>
      <w:r w:rsidR="00D31406"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3D3EA3" w:rsidRPr="00D902EB">
        <w:rPr>
          <w:rFonts w:ascii="Century Gothic" w:hAnsi="Century Gothic"/>
          <w:color w:val="FF0000"/>
          <w:sz w:val="20"/>
          <w:szCs w:val="20"/>
        </w:rPr>
        <w:t xml:space="preserve">rendu riche, pertinent </w:t>
      </w:r>
      <w:r w:rsidR="003D3EA3" w:rsidRPr="00D902EB">
        <w:rPr>
          <w:rFonts w:ascii="Century Gothic" w:hAnsi="Century Gothic"/>
          <w:b/>
          <w:color w:val="FF0000"/>
          <w:sz w:val="20"/>
          <w:szCs w:val="20"/>
        </w:rPr>
        <w:t>et</w:t>
      </w:r>
      <w:r w:rsidR="003D3EA3" w:rsidRPr="00D902EB">
        <w:rPr>
          <w:rFonts w:ascii="Century Gothic" w:hAnsi="Century Gothic"/>
          <w:color w:val="FF0000"/>
          <w:sz w:val="20"/>
          <w:szCs w:val="20"/>
        </w:rPr>
        <w:t xml:space="preserve"> personnel.</w:t>
      </w:r>
    </w:p>
    <w:p w14:paraId="27C4F595" w14:textId="77777777" w:rsidR="00C218FD" w:rsidRPr="00381BB8" w:rsidRDefault="004C6100" w:rsidP="003B7884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Police </w:t>
      </w:r>
      <w:r w:rsidR="003048AA" w:rsidRPr="00381BB8">
        <w:rPr>
          <w:rFonts w:ascii="Century Gothic" w:hAnsi="Century Gothic"/>
          <w:sz w:val="20"/>
          <w:szCs w:val="20"/>
        </w:rPr>
        <w:t xml:space="preserve">texte </w:t>
      </w:r>
      <w:r w:rsidRPr="00381BB8">
        <w:rPr>
          <w:rFonts w:ascii="Century Gothic" w:hAnsi="Century Gothic"/>
          <w:sz w:val="20"/>
          <w:szCs w:val="20"/>
        </w:rPr>
        <w:t xml:space="preserve">: Century Gothic </w:t>
      </w:r>
      <w:r w:rsidR="003B7884" w:rsidRPr="00381BB8">
        <w:rPr>
          <w:rFonts w:ascii="Century Gothic" w:hAnsi="Century Gothic"/>
          <w:sz w:val="20"/>
          <w:szCs w:val="20"/>
        </w:rPr>
        <w:t xml:space="preserve">ou Verdana </w:t>
      </w:r>
      <w:r w:rsidR="00D902EB">
        <w:rPr>
          <w:rFonts w:ascii="Century Gothic" w:hAnsi="Century Gothic"/>
          <w:sz w:val="20"/>
          <w:szCs w:val="20"/>
        </w:rPr>
        <w:t>/ Taille : 11</w:t>
      </w:r>
      <w:r w:rsidR="003B7884" w:rsidRPr="00381BB8">
        <w:rPr>
          <w:rFonts w:ascii="Century Gothic" w:hAnsi="Century Gothic"/>
          <w:sz w:val="20"/>
          <w:szCs w:val="20"/>
        </w:rPr>
        <w:t xml:space="preserve"> / Interligne : 1,15</w:t>
      </w:r>
    </w:p>
    <w:p w14:paraId="4A0E1604" w14:textId="77777777" w:rsidR="003048AA" w:rsidRPr="00381BB8" w:rsidRDefault="003048AA" w:rsidP="003B7884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 xml:space="preserve">Police titraille : Century Gothic </w:t>
      </w:r>
      <w:r w:rsidRPr="00381BB8">
        <w:rPr>
          <w:rFonts w:ascii="Century Gothic" w:hAnsi="Century Gothic"/>
          <w:b/>
          <w:sz w:val="20"/>
          <w:szCs w:val="20"/>
        </w:rPr>
        <w:t>gras</w:t>
      </w:r>
      <w:r w:rsidRPr="00381BB8">
        <w:rPr>
          <w:rFonts w:ascii="Century Gothic" w:hAnsi="Century Gothic"/>
          <w:sz w:val="20"/>
          <w:szCs w:val="20"/>
        </w:rPr>
        <w:t xml:space="preserve"> ou Verdana </w:t>
      </w:r>
      <w:r w:rsidRPr="00381BB8">
        <w:rPr>
          <w:rFonts w:ascii="Century Gothic" w:hAnsi="Century Gothic"/>
          <w:b/>
          <w:sz w:val="20"/>
          <w:szCs w:val="20"/>
        </w:rPr>
        <w:t>gras</w:t>
      </w:r>
      <w:r w:rsidR="00E51A2B" w:rsidRPr="00381BB8">
        <w:rPr>
          <w:rFonts w:ascii="Century Gothic" w:hAnsi="Century Gothic"/>
          <w:sz w:val="20"/>
          <w:szCs w:val="20"/>
        </w:rPr>
        <w:t xml:space="preserve"> / Taille : 12</w:t>
      </w:r>
    </w:p>
    <w:p w14:paraId="196F7CD5" w14:textId="15328235" w:rsidR="00CE1D79" w:rsidRPr="00381BB8" w:rsidRDefault="00CE1D79" w:rsidP="00CE1D79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Couverture</w:t>
      </w:r>
      <w:r w:rsidR="008F19BA" w:rsidRPr="00381BB8">
        <w:rPr>
          <w:rFonts w:ascii="Century Gothic" w:hAnsi="Century Gothic"/>
          <w:sz w:val="20"/>
          <w:szCs w:val="20"/>
        </w:rPr>
        <w:t xml:space="preserve"> (agencement au choix de l’étudiant)</w:t>
      </w:r>
      <w:r w:rsidR="003B7884" w:rsidRPr="00381BB8">
        <w:rPr>
          <w:rFonts w:ascii="Century Gothic" w:hAnsi="Century Gothic"/>
          <w:sz w:val="20"/>
          <w:szCs w:val="20"/>
        </w:rPr>
        <w:t>, éléments obligatoires</w:t>
      </w:r>
      <w:r w:rsidR="00C218FD" w:rsidRPr="00381BB8">
        <w:rPr>
          <w:rFonts w:ascii="Century Gothic" w:hAnsi="Century Gothic"/>
          <w:sz w:val="20"/>
          <w:szCs w:val="20"/>
        </w:rPr>
        <w:t xml:space="preserve"> : identité </w:t>
      </w:r>
      <w:r w:rsidR="003B7884" w:rsidRPr="00381BB8">
        <w:rPr>
          <w:rFonts w:ascii="Century Gothic" w:hAnsi="Century Gothic"/>
          <w:sz w:val="20"/>
          <w:szCs w:val="20"/>
        </w:rPr>
        <w:t xml:space="preserve">(prénom + nom) </w:t>
      </w:r>
      <w:r w:rsidR="00C218FD" w:rsidRPr="00381BB8">
        <w:rPr>
          <w:rFonts w:ascii="Century Gothic" w:hAnsi="Century Gothic"/>
          <w:sz w:val="20"/>
          <w:szCs w:val="20"/>
        </w:rPr>
        <w:t>et</w:t>
      </w:r>
      <w:r w:rsidR="00A25C9D" w:rsidRPr="00381BB8">
        <w:rPr>
          <w:rFonts w:ascii="Century Gothic" w:hAnsi="Century Gothic"/>
          <w:sz w:val="20"/>
          <w:szCs w:val="20"/>
        </w:rPr>
        <w:t xml:space="preserve"> promo du rapporteur, logo </w:t>
      </w:r>
      <w:r w:rsidR="00C218FD" w:rsidRPr="00381BB8">
        <w:rPr>
          <w:rFonts w:ascii="Century Gothic" w:hAnsi="Century Gothic"/>
          <w:sz w:val="20"/>
          <w:szCs w:val="20"/>
        </w:rPr>
        <w:t>Efrei</w:t>
      </w:r>
      <w:r w:rsidR="003B7884" w:rsidRPr="00381BB8">
        <w:rPr>
          <w:rFonts w:ascii="Century Gothic" w:hAnsi="Century Gothic"/>
          <w:sz w:val="20"/>
          <w:szCs w:val="20"/>
        </w:rPr>
        <w:t xml:space="preserve"> </w:t>
      </w:r>
      <w:r w:rsidR="00A25C9D" w:rsidRPr="00381BB8">
        <w:rPr>
          <w:rFonts w:ascii="Century Gothic" w:hAnsi="Century Gothic"/>
          <w:sz w:val="20"/>
          <w:szCs w:val="20"/>
        </w:rPr>
        <w:t xml:space="preserve">Paris </w:t>
      </w:r>
      <w:r w:rsidR="003B7884" w:rsidRPr="00381BB8">
        <w:rPr>
          <w:rFonts w:ascii="Century Gothic" w:hAnsi="Century Gothic"/>
          <w:sz w:val="20"/>
          <w:szCs w:val="20"/>
        </w:rPr>
        <w:t>(le plus récent</w:t>
      </w:r>
      <w:r w:rsidR="00A25C9D" w:rsidRPr="00381BB8">
        <w:rPr>
          <w:rFonts w:ascii="Century Gothic" w:hAnsi="Century Gothic"/>
          <w:sz w:val="20"/>
          <w:szCs w:val="20"/>
        </w:rPr>
        <w:t xml:space="preserve">, </w:t>
      </w:r>
      <w:r w:rsidR="004A574B">
        <w:rPr>
          <w:rFonts w:ascii="Century Gothic" w:hAnsi="Century Gothic"/>
          <w:sz w:val="20"/>
          <w:szCs w:val="20"/>
        </w:rPr>
        <w:t>avec Paris</w:t>
      </w:r>
      <w:r w:rsidR="00525CE8">
        <w:rPr>
          <w:rFonts w:ascii="Century Gothic" w:hAnsi="Century Gothic"/>
          <w:sz w:val="20"/>
          <w:szCs w:val="20"/>
        </w:rPr>
        <w:t xml:space="preserve"> Panthéon</w:t>
      </w:r>
      <w:r w:rsidR="00042BD5">
        <w:rPr>
          <w:rFonts w:ascii="Century Gothic" w:hAnsi="Century Gothic"/>
          <w:sz w:val="20"/>
          <w:szCs w:val="20"/>
        </w:rPr>
        <w:t>-</w:t>
      </w:r>
      <w:r w:rsidR="00525CE8">
        <w:rPr>
          <w:rFonts w:ascii="Century Gothic" w:hAnsi="Century Gothic"/>
          <w:sz w:val="20"/>
          <w:szCs w:val="20"/>
        </w:rPr>
        <w:t>Assas</w:t>
      </w:r>
      <w:r w:rsidR="00042BD5">
        <w:rPr>
          <w:rFonts w:ascii="Century Gothic" w:hAnsi="Century Gothic"/>
          <w:sz w:val="20"/>
          <w:szCs w:val="20"/>
        </w:rPr>
        <w:t xml:space="preserve"> Université</w:t>
      </w:r>
      <w:r w:rsidR="00525CE8">
        <w:rPr>
          <w:rFonts w:ascii="Century Gothic" w:hAnsi="Century Gothic"/>
          <w:sz w:val="20"/>
          <w:szCs w:val="20"/>
        </w:rPr>
        <w:t>)</w:t>
      </w:r>
      <w:r w:rsidR="00C218FD" w:rsidRPr="00381BB8">
        <w:rPr>
          <w:rFonts w:ascii="Century Gothic" w:hAnsi="Century Gothic"/>
          <w:sz w:val="20"/>
          <w:szCs w:val="20"/>
        </w:rPr>
        <w:t xml:space="preserve">, titre </w:t>
      </w:r>
      <w:r w:rsidR="00D902EB">
        <w:rPr>
          <w:rFonts w:ascii="Century Gothic" w:hAnsi="Century Gothic"/>
          <w:sz w:val="20"/>
          <w:szCs w:val="20"/>
        </w:rPr>
        <w:t xml:space="preserve">plein et pertinent </w:t>
      </w:r>
      <w:r w:rsidR="008C7C28" w:rsidRPr="00381BB8">
        <w:rPr>
          <w:rFonts w:ascii="Century Gothic" w:hAnsi="Century Gothic"/>
          <w:sz w:val="20"/>
          <w:szCs w:val="20"/>
        </w:rPr>
        <w:t>choisi pour le</w:t>
      </w:r>
      <w:r w:rsidR="00C218FD" w:rsidRPr="00381BB8">
        <w:rPr>
          <w:rFonts w:ascii="Century Gothic" w:hAnsi="Century Gothic"/>
          <w:sz w:val="20"/>
          <w:szCs w:val="20"/>
        </w:rPr>
        <w:t xml:space="preserve"> rapport d’étonnement, identité du destinataire (ici : Jean Soma</w:t>
      </w:r>
      <w:r w:rsidR="00A25C9D" w:rsidRPr="00381BB8">
        <w:rPr>
          <w:rFonts w:ascii="Century Gothic" w:hAnsi="Century Gothic"/>
          <w:sz w:val="20"/>
          <w:szCs w:val="20"/>
        </w:rPr>
        <w:t>, responsable du département Sciences Humaines et Communication</w:t>
      </w:r>
      <w:r w:rsidR="00C218FD" w:rsidRPr="00381BB8">
        <w:rPr>
          <w:rFonts w:ascii="Century Gothic" w:hAnsi="Century Gothic"/>
          <w:sz w:val="20"/>
          <w:szCs w:val="20"/>
        </w:rPr>
        <w:t xml:space="preserve">), un visuel, </w:t>
      </w:r>
      <w:r w:rsidR="003B7884" w:rsidRPr="00381BB8">
        <w:rPr>
          <w:rFonts w:ascii="Century Gothic" w:hAnsi="Century Gothic"/>
          <w:sz w:val="20"/>
          <w:szCs w:val="20"/>
        </w:rPr>
        <w:t xml:space="preserve">la </w:t>
      </w:r>
      <w:r w:rsidR="00C218FD" w:rsidRPr="00381BB8">
        <w:rPr>
          <w:rFonts w:ascii="Century Gothic" w:hAnsi="Century Gothic"/>
          <w:sz w:val="20"/>
          <w:szCs w:val="20"/>
        </w:rPr>
        <w:t>date de livraison</w:t>
      </w:r>
    </w:p>
    <w:p w14:paraId="6514C800" w14:textId="77777777" w:rsidR="00CE1D79" w:rsidRPr="00381BB8" w:rsidRDefault="00CE1D79" w:rsidP="00CE1D79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Sommaire</w:t>
      </w:r>
      <w:r w:rsidR="00C218FD" w:rsidRPr="00381BB8">
        <w:rPr>
          <w:rFonts w:ascii="Century Gothic" w:hAnsi="Century Gothic"/>
          <w:sz w:val="20"/>
          <w:szCs w:val="20"/>
        </w:rPr>
        <w:t xml:space="preserve"> (titres pleins</w:t>
      </w:r>
      <w:r w:rsidR="003B7884" w:rsidRPr="00381BB8">
        <w:rPr>
          <w:rFonts w:ascii="Century Gothic" w:hAnsi="Century Gothic"/>
          <w:sz w:val="20"/>
          <w:szCs w:val="20"/>
        </w:rPr>
        <w:t xml:space="preserve">, </w:t>
      </w:r>
      <w:r w:rsidR="003048AA" w:rsidRPr="00381BB8">
        <w:rPr>
          <w:rFonts w:ascii="Century Gothic" w:hAnsi="Century Gothic"/>
          <w:sz w:val="20"/>
          <w:szCs w:val="20"/>
        </w:rPr>
        <w:t>autrement dit significatifs et attractifs</w:t>
      </w:r>
      <w:r w:rsidR="00C218FD" w:rsidRPr="00381BB8">
        <w:rPr>
          <w:rFonts w:ascii="Century Gothic" w:hAnsi="Century Gothic"/>
          <w:sz w:val="20"/>
          <w:szCs w:val="20"/>
        </w:rPr>
        <w:t>)</w:t>
      </w:r>
    </w:p>
    <w:p w14:paraId="694992EC" w14:textId="77777777" w:rsidR="00CE1D79" w:rsidRPr="00381BB8" w:rsidRDefault="00CE1D79" w:rsidP="00CE1D79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Introduction</w:t>
      </w:r>
      <w:r w:rsidR="00D663FE" w:rsidRPr="00381BB8">
        <w:rPr>
          <w:rFonts w:ascii="Century Gothic" w:hAnsi="Century Gothic"/>
          <w:sz w:val="20"/>
          <w:szCs w:val="20"/>
        </w:rPr>
        <w:t xml:space="preserve"> (</w:t>
      </w:r>
      <w:r w:rsidR="00C218FD" w:rsidRPr="00381BB8">
        <w:rPr>
          <w:rFonts w:ascii="Century Gothic" w:hAnsi="Century Gothic"/>
          <w:sz w:val="20"/>
          <w:szCs w:val="20"/>
        </w:rPr>
        <w:t>15 lignes</w:t>
      </w:r>
      <w:r w:rsidR="003B7884" w:rsidRPr="00381BB8">
        <w:rPr>
          <w:rFonts w:ascii="Century Gothic" w:hAnsi="Century Gothic"/>
          <w:sz w:val="20"/>
          <w:szCs w:val="20"/>
        </w:rPr>
        <w:t xml:space="preserve"> minimum</w:t>
      </w:r>
      <w:r w:rsidR="00C218FD" w:rsidRPr="00381BB8">
        <w:rPr>
          <w:rFonts w:ascii="Century Gothic" w:hAnsi="Century Gothic"/>
          <w:sz w:val="20"/>
          <w:szCs w:val="20"/>
        </w:rPr>
        <w:t>)</w:t>
      </w:r>
    </w:p>
    <w:p w14:paraId="4696494A" w14:textId="77777777" w:rsidR="00CE1D79" w:rsidRPr="00381BB8" w:rsidRDefault="00CE1D79" w:rsidP="00CE1D79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Développement</w:t>
      </w:r>
      <w:r w:rsidR="00D663FE" w:rsidRPr="00381BB8">
        <w:rPr>
          <w:rFonts w:ascii="Century Gothic" w:hAnsi="Century Gothic"/>
          <w:sz w:val="20"/>
          <w:szCs w:val="20"/>
        </w:rPr>
        <w:t xml:space="preserve"> (3 parties minimum)</w:t>
      </w:r>
    </w:p>
    <w:p w14:paraId="0E8688C2" w14:textId="018A4CE3" w:rsidR="00CE1D79" w:rsidRPr="00381BB8" w:rsidRDefault="00CE1D79" w:rsidP="00CE1D79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Conclusion</w:t>
      </w:r>
      <w:r w:rsidR="00D663FE" w:rsidRPr="00381BB8">
        <w:rPr>
          <w:rFonts w:ascii="Century Gothic" w:hAnsi="Century Gothic"/>
          <w:sz w:val="20"/>
          <w:szCs w:val="20"/>
        </w:rPr>
        <w:t xml:space="preserve"> (</w:t>
      </w:r>
      <w:r w:rsidR="00A25C9D" w:rsidRPr="00381BB8">
        <w:rPr>
          <w:rFonts w:ascii="Century Gothic" w:hAnsi="Century Gothic"/>
          <w:sz w:val="20"/>
          <w:szCs w:val="20"/>
        </w:rPr>
        <w:t>10</w:t>
      </w:r>
      <w:r w:rsidR="00C218FD" w:rsidRPr="00381BB8">
        <w:rPr>
          <w:rFonts w:ascii="Century Gothic" w:hAnsi="Century Gothic"/>
          <w:sz w:val="20"/>
          <w:szCs w:val="20"/>
        </w:rPr>
        <w:t xml:space="preserve"> lignes</w:t>
      </w:r>
      <w:r w:rsidR="00A25C9D" w:rsidRPr="00381BB8">
        <w:rPr>
          <w:rFonts w:ascii="Century Gothic" w:hAnsi="Century Gothic"/>
          <w:sz w:val="20"/>
          <w:szCs w:val="20"/>
        </w:rPr>
        <w:t xml:space="preserve"> maximum</w:t>
      </w:r>
      <w:r w:rsidR="00C218FD" w:rsidRPr="00381BB8">
        <w:rPr>
          <w:rFonts w:ascii="Century Gothic" w:hAnsi="Century Gothic"/>
          <w:sz w:val="20"/>
          <w:szCs w:val="20"/>
        </w:rPr>
        <w:t>)</w:t>
      </w:r>
    </w:p>
    <w:p w14:paraId="5A392B07" w14:textId="226F6656" w:rsidR="003A063E" w:rsidRPr="00381BB8" w:rsidRDefault="003A063E" w:rsidP="003A063E">
      <w:pPr>
        <w:pStyle w:val="Paragraphedeliste"/>
        <w:numPr>
          <w:ilvl w:val="0"/>
          <w:numId w:val="7"/>
        </w:numPr>
        <w:rPr>
          <w:rFonts w:ascii="Century Gothic" w:hAnsi="Century Gothic"/>
          <w:b/>
          <w:sz w:val="20"/>
          <w:szCs w:val="20"/>
        </w:rPr>
      </w:pPr>
      <w:r w:rsidRPr="00381BB8">
        <w:rPr>
          <w:rFonts w:ascii="Century Gothic" w:hAnsi="Century Gothic"/>
          <w:b/>
          <w:sz w:val="20"/>
          <w:szCs w:val="20"/>
        </w:rPr>
        <w:t>Visuels, formats imposés :</w:t>
      </w:r>
      <w:r w:rsidRPr="00381BB8">
        <w:rPr>
          <w:rFonts w:ascii="Century Gothic" w:hAnsi="Century Gothic"/>
          <w:sz w:val="20"/>
          <w:szCs w:val="20"/>
        </w:rPr>
        <w:t xml:space="preserve"> 60 mm x 80 mm ou 70 mm x 70 mm - </w:t>
      </w:r>
      <w:r w:rsidRPr="00381BB8">
        <w:rPr>
          <w:rFonts w:ascii="Century Gothic" w:hAnsi="Century Gothic"/>
          <w:b/>
          <w:sz w:val="20"/>
          <w:szCs w:val="20"/>
        </w:rPr>
        <w:t>Le rapport ne peut en comporter que 10</w:t>
      </w:r>
      <w:r w:rsidRPr="00381BB8">
        <w:rPr>
          <w:rFonts w:ascii="Century Gothic" w:hAnsi="Century Gothic"/>
          <w:sz w:val="20"/>
          <w:szCs w:val="20"/>
        </w:rPr>
        <w:t>.</w:t>
      </w:r>
      <w:r w:rsidR="00D902EB">
        <w:rPr>
          <w:rFonts w:ascii="Century Gothic" w:hAnsi="Century Gothic"/>
          <w:sz w:val="20"/>
          <w:szCs w:val="20"/>
        </w:rPr>
        <w:t xml:space="preserve"> </w:t>
      </w:r>
      <w:r w:rsidR="00D902EB" w:rsidRPr="00D902EB">
        <w:rPr>
          <w:rFonts w:ascii="Century Gothic" w:hAnsi="Century Gothic"/>
          <w:color w:val="FF0000"/>
          <w:sz w:val="20"/>
          <w:szCs w:val="20"/>
        </w:rPr>
        <w:t>A</w:t>
      </w:r>
      <w:r w:rsidR="00D902EB">
        <w:rPr>
          <w:rFonts w:ascii="Century Gothic" w:hAnsi="Century Gothic"/>
          <w:color w:val="FF0000"/>
          <w:sz w:val="20"/>
          <w:szCs w:val="20"/>
        </w:rPr>
        <w:t xml:space="preserve"> légender </w:t>
      </w:r>
      <w:r w:rsidR="002B486D">
        <w:rPr>
          <w:rFonts w:ascii="Century Gothic" w:hAnsi="Century Gothic"/>
          <w:color w:val="FF0000"/>
          <w:sz w:val="20"/>
          <w:szCs w:val="20"/>
        </w:rPr>
        <w:t xml:space="preserve">et sourcer </w:t>
      </w:r>
      <w:r w:rsidR="00D902EB">
        <w:rPr>
          <w:rFonts w:ascii="Century Gothic" w:hAnsi="Century Gothic"/>
          <w:color w:val="FF0000"/>
          <w:sz w:val="20"/>
          <w:szCs w:val="20"/>
        </w:rPr>
        <w:t>impérativemen</w:t>
      </w:r>
      <w:r w:rsidR="00D902EB" w:rsidRPr="00D902EB">
        <w:rPr>
          <w:rFonts w:ascii="Century Gothic" w:hAnsi="Century Gothic"/>
          <w:color w:val="FF0000"/>
          <w:sz w:val="20"/>
          <w:szCs w:val="20"/>
        </w:rPr>
        <w:t>t, y compris les ph</w:t>
      </w:r>
      <w:r w:rsidR="00D902EB">
        <w:rPr>
          <w:rFonts w:ascii="Century Gothic" w:hAnsi="Century Gothic"/>
          <w:color w:val="FF0000"/>
          <w:sz w:val="20"/>
          <w:szCs w:val="20"/>
        </w:rPr>
        <w:t>o</w:t>
      </w:r>
      <w:r w:rsidR="00D902EB" w:rsidRPr="00D902EB">
        <w:rPr>
          <w:rFonts w:ascii="Century Gothic" w:hAnsi="Century Gothic"/>
          <w:color w:val="FF0000"/>
          <w:sz w:val="20"/>
          <w:szCs w:val="20"/>
        </w:rPr>
        <w:t>tos personnelles.</w:t>
      </w:r>
    </w:p>
    <w:p w14:paraId="5E34A05B" w14:textId="7F383E55" w:rsidR="00A25C9D" w:rsidRPr="00381BB8" w:rsidRDefault="00CE1D79" w:rsidP="00A25C9D">
      <w:pPr>
        <w:pStyle w:val="Paragraphedeliste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>Annexes</w:t>
      </w:r>
      <w:r w:rsidR="008A5383" w:rsidRPr="00381BB8">
        <w:rPr>
          <w:rFonts w:ascii="Century Gothic" w:hAnsi="Century Gothic"/>
          <w:sz w:val="20"/>
          <w:szCs w:val="20"/>
        </w:rPr>
        <w:t xml:space="preserve"> (</w:t>
      </w:r>
      <w:r w:rsidR="003B7884" w:rsidRPr="00381BB8">
        <w:rPr>
          <w:rFonts w:ascii="Century Gothic" w:hAnsi="Century Gothic"/>
          <w:sz w:val="20"/>
          <w:szCs w:val="20"/>
        </w:rPr>
        <w:t xml:space="preserve">une </w:t>
      </w:r>
      <w:r w:rsidR="008A5383" w:rsidRPr="00381BB8">
        <w:rPr>
          <w:rFonts w:ascii="Century Gothic" w:hAnsi="Century Gothic"/>
          <w:sz w:val="20"/>
          <w:szCs w:val="20"/>
        </w:rPr>
        <w:t>p</w:t>
      </w:r>
      <w:r w:rsidR="00E85776" w:rsidRPr="00381BB8">
        <w:rPr>
          <w:rFonts w:ascii="Century Gothic" w:hAnsi="Century Gothic"/>
          <w:sz w:val="20"/>
          <w:szCs w:val="20"/>
        </w:rPr>
        <w:t xml:space="preserve">age </w:t>
      </w:r>
      <w:r w:rsidR="003B7884" w:rsidRPr="00381BB8">
        <w:rPr>
          <w:rFonts w:ascii="Century Gothic" w:hAnsi="Century Gothic"/>
          <w:sz w:val="20"/>
          <w:szCs w:val="20"/>
        </w:rPr>
        <w:t xml:space="preserve">« sommaire » </w:t>
      </w:r>
      <w:r w:rsidR="00E85776" w:rsidRPr="00381BB8">
        <w:rPr>
          <w:rFonts w:ascii="Century Gothic" w:hAnsi="Century Gothic"/>
          <w:sz w:val="20"/>
          <w:szCs w:val="20"/>
        </w:rPr>
        <w:t>qui liste les documents</w:t>
      </w:r>
      <w:r w:rsidR="00D663FE" w:rsidRPr="00381BB8">
        <w:rPr>
          <w:rFonts w:ascii="Century Gothic" w:hAnsi="Century Gothic"/>
          <w:sz w:val="20"/>
          <w:szCs w:val="20"/>
        </w:rPr>
        <w:t xml:space="preserve"> annexes + sources + pages associées), seuls les documents </w:t>
      </w:r>
      <w:r w:rsidR="00E85776" w:rsidRPr="00381BB8">
        <w:rPr>
          <w:rFonts w:ascii="Century Gothic" w:hAnsi="Century Gothic"/>
          <w:sz w:val="20"/>
          <w:szCs w:val="20"/>
        </w:rPr>
        <w:t>pertinents doivent intégrer les annexes</w:t>
      </w:r>
      <w:r w:rsidR="001B48D9">
        <w:rPr>
          <w:rFonts w:ascii="Century Gothic" w:hAnsi="Century Gothic"/>
          <w:sz w:val="20"/>
          <w:szCs w:val="20"/>
        </w:rPr>
        <w:t xml:space="preserve"> (pages non retenues dans le décompte des 24 pages)</w:t>
      </w:r>
      <w:r w:rsidR="00D902EB">
        <w:rPr>
          <w:rFonts w:ascii="Century Gothic" w:hAnsi="Century Gothic"/>
          <w:sz w:val="20"/>
          <w:szCs w:val="20"/>
        </w:rPr>
        <w:t>.</w:t>
      </w:r>
    </w:p>
    <w:p w14:paraId="23F8A3B8" w14:textId="77777777" w:rsidR="00462FC1" w:rsidRPr="003D3EA3" w:rsidRDefault="00462FC1" w:rsidP="00CF35B5">
      <w:pPr>
        <w:ind w:left="360"/>
        <w:rPr>
          <w:rFonts w:ascii="Century Gothic" w:hAnsi="Century Gothic"/>
          <w:color w:val="548DD4" w:themeColor="text2" w:themeTint="99"/>
          <w:sz w:val="20"/>
          <w:szCs w:val="20"/>
        </w:rPr>
      </w:pPr>
      <w:r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Calendrier</w:t>
      </w:r>
      <w:r w:rsidR="006D0E0A" w:rsidRPr="003D3EA3">
        <w:rPr>
          <w:rFonts w:ascii="Century Gothic" w:hAnsi="Century Gothic"/>
          <w:b/>
          <w:color w:val="548DD4" w:themeColor="text2" w:themeTint="99"/>
          <w:sz w:val="20"/>
          <w:szCs w:val="20"/>
        </w:rPr>
        <w:t>, pénalités</w:t>
      </w:r>
    </w:p>
    <w:p w14:paraId="14AD8976" w14:textId="2388CF0F" w:rsidR="004667C8" w:rsidRPr="00381BB8" w:rsidRDefault="00462FC1" w:rsidP="006D0E0A">
      <w:pPr>
        <w:pStyle w:val="Paragraphedeliste"/>
        <w:numPr>
          <w:ilvl w:val="0"/>
          <w:numId w:val="11"/>
        </w:numPr>
        <w:rPr>
          <w:rFonts w:ascii="Century Gothic" w:hAnsi="Century Gothic"/>
          <w:b/>
          <w:sz w:val="20"/>
          <w:szCs w:val="20"/>
        </w:rPr>
      </w:pPr>
      <w:r w:rsidRPr="00381BB8">
        <w:rPr>
          <w:rFonts w:ascii="Century Gothic" w:hAnsi="Century Gothic"/>
          <w:sz w:val="20"/>
          <w:szCs w:val="20"/>
        </w:rPr>
        <w:t xml:space="preserve">Le rapport d’étonnement </w:t>
      </w:r>
      <w:r w:rsidR="004417B7" w:rsidRPr="00381BB8">
        <w:rPr>
          <w:rFonts w:ascii="Century Gothic" w:hAnsi="Century Gothic"/>
          <w:sz w:val="20"/>
          <w:szCs w:val="20"/>
        </w:rPr>
        <w:t>finalisé</w:t>
      </w:r>
      <w:r w:rsidR="004219F6">
        <w:rPr>
          <w:rFonts w:ascii="Century Gothic" w:hAnsi="Century Gothic"/>
          <w:sz w:val="20"/>
          <w:szCs w:val="20"/>
        </w:rPr>
        <w:t xml:space="preserve"> </w:t>
      </w:r>
      <w:r w:rsidR="004219F6" w:rsidRPr="00827447">
        <w:rPr>
          <w:rFonts w:ascii="Century Gothic" w:hAnsi="Century Gothic"/>
          <w:sz w:val="20"/>
          <w:szCs w:val="20"/>
          <w:u w:val="single"/>
        </w:rPr>
        <w:t xml:space="preserve">au format </w:t>
      </w:r>
      <w:r w:rsidR="00B17D1F" w:rsidRPr="00827447">
        <w:rPr>
          <w:rFonts w:ascii="Century Gothic" w:hAnsi="Century Gothic"/>
          <w:sz w:val="20"/>
          <w:szCs w:val="20"/>
          <w:u w:val="single"/>
        </w:rPr>
        <w:t>Word</w:t>
      </w:r>
      <w:r w:rsidR="00B17D1F">
        <w:rPr>
          <w:rFonts w:ascii="Century Gothic" w:hAnsi="Century Gothic"/>
          <w:sz w:val="20"/>
          <w:szCs w:val="20"/>
        </w:rPr>
        <w:t xml:space="preserve"> </w:t>
      </w:r>
      <w:r w:rsidR="00CA40D4" w:rsidRPr="00381BB8">
        <w:rPr>
          <w:rFonts w:ascii="Century Gothic" w:hAnsi="Century Gothic"/>
          <w:sz w:val="20"/>
          <w:szCs w:val="20"/>
        </w:rPr>
        <w:t xml:space="preserve">devra </w:t>
      </w:r>
      <w:r w:rsidR="00CA40D4" w:rsidRPr="00381BB8">
        <w:rPr>
          <w:rFonts w:ascii="Century Gothic" w:hAnsi="Century Gothic"/>
          <w:b/>
          <w:sz w:val="20"/>
          <w:szCs w:val="20"/>
        </w:rPr>
        <w:t xml:space="preserve">être </w:t>
      </w:r>
      <w:r w:rsidR="00CA40D4">
        <w:rPr>
          <w:rFonts w:ascii="Century Gothic" w:hAnsi="Century Gothic"/>
          <w:b/>
          <w:sz w:val="20"/>
          <w:szCs w:val="20"/>
        </w:rPr>
        <w:t xml:space="preserve">déposé dans l’espace Moodle créé à cet effet dans FH502M, </w:t>
      </w:r>
      <w:r w:rsidR="00CA40D4" w:rsidRPr="00DC40CE">
        <w:rPr>
          <w:rFonts w:ascii="Century Gothic" w:hAnsi="Century Gothic"/>
          <w:b/>
          <w:sz w:val="20"/>
          <w:szCs w:val="20"/>
        </w:rPr>
        <w:t xml:space="preserve">et déposé au format papier dans un casier mis à votre disposition le jour J, </w:t>
      </w:r>
      <w:r w:rsidR="00CA40D4" w:rsidRPr="00381BB8">
        <w:rPr>
          <w:rFonts w:ascii="Century Gothic" w:hAnsi="Century Gothic"/>
          <w:b/>
          <w:sz w:val="20"/>
          <w:szCs w:val="20"/>
        </w:rPr>
        <w:t>le</w:t>
      </w:r>
      <w:r w:rsidR="00386AC5" w:rsidRPr="00381BB8">
        <w:rPr>
          <w:rFonts w:ascii="Century Gothic" w:hAnsi="Century Gothic"/>
          <w:b/>
          <w:sz w:val="20"/>
          <w:szCs w:val="20"/>
        </w:rPr>
        <w:t> :</w:t>
      </w:r>
      <w:r w:rsidR="006D0E0A" w:rsidRPr="00381BB8">
        <w:rPr>
          <w:rFonts w:ascii="Century Gothic" w:hAnsi="Century Gothic"/>
          <w:b/>
          <w:sz w:val="20"/>
          <w:szCs w:val="20"/>
        </w:rPr>
        <w:t xml:space="preserve"> </w:t>
      </w:r>
    </w:p>
    <w:p w14:paraId="607F2F82" w14:textId="77777777" w:rsidR="006B37D9" w:rsidRPr="00381BB8" w:rsidRDefault="006B37D9" w:rsidP="004667C8">
      <w:pPr>
        <w:pStyle w:val="Paragraphedeliste"/>
        <w:jc w:val="center"/>
        <w:rPr>
          <w:rFonts w:ascii="Century Gothic" w:hAnsi="Century Gothic"/>
          <w:b/>
          <w:color w:val="FF0000"/>
          <w:sz w:val="20"/>
          <w:szCs w:val="20"/>
          <w:u w:val="single"/>
        </w:rPr>
      </w:pPr>
    </w:p>
    <w:p w14:paraId="00597F0E" w14:textId="448B4CEF" w:rsidR="006B37D9" w:rsidRPr="001B48D9" w:rsidRDefault="00FE165E" w:rsidP="001B48D9">
      <w:pPr>
        <w:pStyle w:val="Paragraphedeliste"/>
        <w:jc w:val="center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  <w:u w:val="single"/>
        </w:rPr>
        <w:t>mar</w:t>
      </w:r>
      <w:r w:rsidR="00855531">
        <w:rPr>
          <w:rFonts w:ascii="Century Gothic" w:hAnsi="Century Gothic"/>
          <w:b/>
          <w:sz w:val="20"/>
          <w:szCs w:val="20"/>
          <w:u w:val="single"/>
        </w:rPr>
        <w:t>di</w:t>
      </w:r>
      <w:r w:rsidR="005B3578">
        <w:rPr>
          <w:rFonts w:ascii="Century Gothic" w:hAnsi="Century Gothic"/>
          <w:b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sz w:val="20"/>
          <w:szCs w:val="20"/>
          <w:u w:val="single"/>
        </w:rPr>
        <w:t>9</w:t>
      </w:r>
      <w:r w:rsidR="005D5FF6">
        <w:rPr>
          <w:rFonts w:ascii="Century Gothic" w:hAnsi="Century Gothic"/>
          <w:b/>
          <w:sz w:val="20"/>
          <w:szCs w:val="20"/>
          <w:u w:val="single"/>
        </w:rPr>
        <w:t xml:space="preserve"> </w:t>
      </w:r>
      <w:r w:rsidR="002F1414">
        <w:rPr>
          <w:rFonts w:ascii="Century Gothic" w:hAnsi="Century Gothic"/>
          <w:b/>
          <w:sz w:val="20"/>
          <w:szCs w:val="20"/>
          <w:u w:val="single"/>
        </w:rPr>
        <w:t xml:space="preserve">janvier </w:t>
      </w:r>
      <w:r w:rsidR="005B3578">
        <w:rPr>
          <w:rFonts w:ascii="Century Gothic" w:hAnsi="Century Gothic"/>
          <w:b/>
          <w:sz w:val="20"/>
          <w:szCs w:val="20"/>
          <w:u w:val="single"/>
        </w:rPr>
        <w:t>202</w:t>
      </w:r>
      <w:r w:rsidR="001A073E">
        <w:rPr>
          <w:rFonts w:ascii="Century Gothic" w:hAnsi="Century Gothic"/>
          <w:b/>
          <w:sz w:val="20"/>
          <w:szCs w:val="20"/>
          <w:u w:val="single"/>
        </w:rPr>
        <w:t>4</w:t>
      </w:r>
    </w:p>
    <w:p w14:paraId="3A7388C4" w14:textId="2E8475D5" w:rsidR="00A25C9D" w:rsidRPr="00590E23" w:rsidRDefault="004417B7" w:rsidP="003176AF">
      <w:pPr>
        <w:pStyle w:val="Paragraphedeliste"/>
        <w:rPr>
          <w:rFonts w:ascii="Century Gothic" w:hAnsi="Century Gothic"/>
          <w:color w:val="FF0000"/>
          <w:sz w:val="20"/>
          <w:szCs w:val="20"/>
        </w:rPr>
      </w:pPr>
      <w:r w:rsidRPr="00D902EB">
        <w:rPr>
          <w:rFonts w:ascii="Century Gothic" w:hAnsi="Century Gothic"/>
          <w:color w:val="FF0000"/>
          <w:sz w:val="20"/>
          <w:szCs w:val="20"/>
        </w:rPr>
        <w:t>Toute réception au-delà de cette date donnera lieu à de fortes pénalités :</w:t>
      </w:r>
      <w:r w:rsidR="003A063E" w:rsidRPr="00D902EB"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3C5970" w:rsidRPr="00D902EB">
        <w:rPr>
          <w:rFonts w:ascii="Century Gothic" w:hAnsi="Century Gothic"/>
          <w:color w:val="FF0000"/>
          <w:sz w:val="20"/>
          <w:szCs w:val="20"/>
        </w:rPr>
        <w:t xml:space="preserve">- </w:t>
      </w:r>
      <w:r w:rsidRPr="00D902EB">
        <w:rPr>
          <w:rFonts w:ascii="Century Gothic" w:hAnsi="Century Gothic"/>
          <w:color w:val="FF0000"/>
          <w:sz w:val="20"/>
          <w:szCs w:val="20"/>
        </w:rPr>
        <w:t>5 points, note divisée par deux, 0/20</w:t>
      </w:r>
      <w:r w:rsidR="006D0E0A" w:rsidRPr="00D902EB">
        <w:rPr>
          <w:rFonts w:ascii="Century Gothic" w:hAnsi="Century Gothic"/>
          <w:color w:val="FF0000"/>
          <w:sz w:val="20"/>
          <w:szCs w:val="20"/>
        </w:rPr>
        <w:t>.</w:t>
      </w:r>
      <w:r w:rsidR="00577373"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AF23E9">
        <w:rPr>
          <w:rFonts w:ascii="Century Gothic" w:hAnsi="Century Gothic"/>
          <w:color w:val="FF0000"/>
          <w:sz w:val="20"/>
          <w:szCs w:val="20"/>
        </w:rPr>
        <w:t>J’attire votre attention sur les contraintes du calendrier : a</w:t>
      </w:r>
      <w:r w:rsidR="003A0AB7">
        <w:rPr>
          <w:rFonts w:ascii="Century Gothic" w:hAnsi="Century Gothic"/>
          <w:color w:val="FF0000"/>
          <w:sz w:val="20"/>
          <w:szCs w:val="20"/>
        </w:rPr>
        <w:t xml:space="preserve">u vu de la date butoir du rendu des notes du semestre </w:t>
      </w:r>
      <w:r w:rsidR="0062503A">
        <w:rPr>
          <w:rFonts w:ascii="Century Gothic" w:hAnsi="Century Gothic"/>
          <w:color w:val="FF0000"/>
          <w:sz w:val="20"/>
          <w:szCs w:val="20"/>
        </w:rPr>
        <w:t>5</w:t>
      </w:r>
      <w:r w:rsidR="003A0AB7">
        <w:rPr>
          <w:rFonts w:ascii="Century Gothic" w:hAnsi="Century Gothic"/>
          <w:color w:val="FF0000"/>
          <w:sz w:val="20"/>
          <w:szCs w:val="20"/>
        </w:rPr>
        <w:t xml:space="preserve">, </w:t>
      </w:r>
      <w:r w:rsidR="003A0AB7" w:rsidRPr="004D50C0">
        <w:rPr>
          <w:rFonts w:ascii="Century Gothic" w:hAnsi="Century Gothic"/>
          <w:color w:val="FF0000"/>
          <w:sz w:val="20"/>
          <w:szCs w:val="20"/>
          <w:u w:val="single"/>
        </w:rPr>
        <w:t>aucun temps supplémentaire, même un jour, ne pourra vous être octroyé</w:t>
      </w:r>
      <w:r w:rsidR="003A0AB7" w:rsidRPr="00EE0626">
        <w:rPr>
          <w:rFonts w:ascii="Century Gothic" w:hAnsi="Century Gothic"/>
          <w:color w:val="FF0000"/>
          <w:sz w:val="20"/>
          <w:szCs w:val="20"/>
        </w:rPr>
        <w:t>.</w:t>
      </w:r>
      <w:r w:rsidR="00B17D1F" w:rsidRPr="00EE0626"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B17D1F" w:rsidRPr="00590E23">
        <w:rPr>
          <w:rFonts w:ascii="Century Gothic" w:hAnsi="Century Gothic"/>
          <w:color w:val="FF0000"/>
          <w:sz w:val="20"/>
          <w:szCs w:val="20"/>
        </w:rPr>
        <w:t>De plus</w:t>
      </w:r>
      <w:r w:rsidR="00535567" w:rsidRPr="00590E23">
        <w:rPr>
          <w:rFonts w:ascii="Century Gothic" w:hAnsi="Century Gothic"/>
          <w:color w:val="FF0000"/>
          <w:sz w:val="20"/>
          <w:szCs w:val="20"/>
        </w:rPr>
        <w:t>,</w:t>
      </w:r>
      <w:r w:rsidR="00B17D1F" w:rsidRPr="00590E23">
        <w:rPr>
          <w:rFonts w:ascii="Century Gothic" w:hAnsi="Century Gothic"/>
          <w:color w:val="FF0000"/>
          <w:sz w:val="20"/>
          <w:szCs w:val="20"/>
        </w:rPr>
        <w:t xml:space="preserve"> un dépôt au mauvais format</w:t>
      </w:r>
      <w:r w:rsidR="00590E23" w:rsidRPr="00590E23"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9579B3">
        <w:rPr>
          <w:rFonts w:ascii="Century Gothic" w:hAnsi="Century Gothic"/>
          <w:color w:val="FF0000"/>
          <w:sz w:val="20"/>
          <w:szCs w:val="20"/>
        </w:rPr>
        <w:t xml:space="preserve">(ZIP ou Rar notamment) </w:t>
      </w:r>
      <w:r w:rsidR="00590E23" w:rsidRPr="00590E23">
        <w:rPr>
          <w:rFonts w:ascii="Century Gothic" w:hAnsi="Century Gothic"/>
          <w:color w:val="FF0000"/>
          <w:sz w:val="20"/>
          <w:szCs w:val="20"/>
        </w:rPr>
        <w:t>sera fortement sanctionné.</w:t>
      </w:r>
    </w:p>
    <w:p w14:paraId="1AAEC92A" w14:textId="77777777" w:rsidR="00A36C1F" w:rsidRDefault="003048AA" w:rsidP="001B48D9">
      <w:pPr>
        <w:jc w:val="both"/>
        <w:rPr>
          <w:rFonts w:ascii="Century Gothic" w:hAnsi="Century Gothic"/>
          <w:sz w:val="20"/>
          <w:szCs w:val="20"/>
        </w:rPr>
      </w:pPr>
      <w:r w:rsidRPr="003176AF">
        <w:rPr>
          <w:rFonts w:ascii="Century Gothic" w:hAnsi="Century Gothic"/>
          <w:b/>
          <w:color w:val="FF0000"/>
          <w:sz w:val="20"/>
          <w:szCs w:val="20"/>
        </w:rPr>
        <w:t>Attention</w:t>
      </w:r>
      <w:r w:rsidRPr="003176AF">
        <w:rPr>
          <w:rFonts w:ascii="Century Gothic" w:hAnsi="Century Gothic"/>
          <w:b/>
          <w:sz w:val="20"/>
          <w:szCs w:val="20"/>
        </w:rPr>
        <w:t> </w:t>
      </w:r>
      <w:r w:rsidRPr="003176AF">
        <w:rPr>
          <w:rFonts w:ascii="Century Gothic" w:hAnsi="Century Gothic"/>
          <w:b/>
          <w:color w:val="FF0000"/>
          <w:sz w:val="20"/>
          <w:szCs w:val="20"/>
        </w:rPr>
        <w:t>:</w:t>
      </w:r>
      <w:r w:rsidR="00635ADD" w:rsidRPr="003176AF">
        <w:rPr>
          <w:rFonts w:ascii="Century Gothic" w:hAnsi="Century Gothic"/>
          <w:b/>
          <w:color w:val="FF0000"/>
          <w:sz w:val="20"/>
          <w:szCs w:val="20"/>
        </w:rPr>
        <w:t xml:space="preserve"> </w:t>
      </w:r>
      <w:r w:rsidR="00635ADD" w:rsidRPr="003176AF">
        <w:rPr>
          <w:rFonts w:ascii="Century Gothic" w:hAnsi="Century Gothic"/>
          <w:color w:val="FF0000"/>
          <w:sz w:val="20"/>
          <w:szCs w:val="20"/>
        </w:rPr>
        <w:t xml:space="preserve">les rapports truffés de fautes </w:t>
      </w:r>
      <w:r w:rsidR="001B48D9">
        <w:rPr>
          <w:rFonts w:ascii="Century Gothic" w:hAnsi="Century Gothic"/>
          <w:color w:val="FF0000"/>
          <w:sz w:val="20"/>
          <w:szCs w:val="20"/>
        </w:rPr>
        <w:t xml:space="preserve">(excepté pour les étudiants répertoriés au sein du pôle handicap, merci à eux de le signaler dans le rapport) </w:t>
      </w:r>
      <w:r w:rsidR="00635ADD" w:rsidRPr="003176AF">
        <w:rPr>
          <w:rFonts w:ascii="Century Gothic" w:hAnsi="Century Gothic"/>
          <w:color w:val="FF0000"/>
          <w:sz w:val="20"/>
          <w:szCs w:val="20"/>
        </w:rPr>
        <w:t xml:space="preserve">et/ou qui s’apparentent à des récits de vacances totalement dénués d’intérêt </w:t>
      </w:r>
      <w:r w:rsidR="001B48D9">
        <w:rPr>
          <w:rFonts w:ascii="Century Gothic" w:hAnsi="Century Gothic"/>
          <w:color w:val="FF0000"/>
          <w:sz w:val="20"/>
          <w:szCs w:val="20"/>
        </w:rPr>
        <w:t xml:space="preserve">(constats de visites, etc.) </w:t>
      </w:r>
      <w:r w:rsidR="00635ADD" w:rsidRPr="003176AF">
        <w:rPr>
          <w:rFonts w:ascii="Century Gothic" w:hAnsi="Century Gothic"/>
          <w:color w:val="FF0000"/>
          <w:sz w:val="20"/>
          <w:szCs w:val="20"/>
        </w:rPr>
        <w:t>ne peuvent obtenir plus de 3/20.</w:t>
      </w:r>
      <w:r w:rsidRPr="003176AF">
        <w:rPr>
          <w:rFonts w:ascii="Century Gothic" w:hAnsi="Century Gothic"/>
          <w:color w:val="FF0000"/>
          <w:sz w:val="20"/>
          <w:szCs w:val="20"/>
        </w:rPr>
        <w:t xml:space="preserve"> Et </w:t>
      </w:r>
      <w:r w:rsidR="00F03CEA" w:rsidRPr="003176AF">
        <w:rPr>
          <w:rFonts w:ascii="Century Gothic" w:hAnsi="Century Gothic"/>
          <w:color w:val="FF0000"/>
          <w:sz w:val="20"/>
          <w:szCs w:val="20"/>
        </w:rPr>
        <w:t>le rattrapage a</w:t>
      </w:r>
      <w:r w:rsidRPr="003176AF">
        <w:rPr>
          <w:rFonts w:ascii="Century Gothic" w:hAnsi="Century Gothic"/>
          <w:color w:val="FF0000"/>
          <w:sz w:val="20"/>
          <w:szCs w:val="20"/>
        </w:rPr>
        <w:t xml:space="preserve"> son lot de </w:t>
      </w:r>
      <w:r w:rsidR="00F03CEA" w:rsidRPr="003176AF">
        <w:rPr>
          <w:rFonts w:ascii="Century Gothic" w:hAnsi="Century Gothic"/>
          <w:color w:val="FF0000"/>
          <w:sz w:val="20"/>
          <w:szCs w:val="20"/>
        </w:rPr>
        <w:t xml:space="preserve">très </w:t>
      </w:r>
      <w:r w:rsidR="00D902EB" w:rsidRPr="003176AF">
        <w:rPr>
          <w:rFonts w:ascii="Century Gothic" w:hAnsi="Century Gothic"/>
          <w:color w:val="FF0000"/>
          <w:sz w:val="20"/>
          <w:szCs w:val="20"/>
        </w:rPr>
        <w:t>mauvaises surprises,</w:t>
      </w:r>
      <w:r w:rsidR="00D902EB" w:rsidRPr="003176AF">
        <w:rPr>
          <w:rFonts w:ascii="Century Gothic" w:hAnsi="Century Gothic"/>
          <w:sz w:val="20"/>
          <w:szCs w:val="20"/>
        </w:rPr>
        <w:t xml:space="preserve"> </w:t>
      </w:r>
      <w:r w:rsidR="00D902EB" w:rsidRPr="003176AF">
        <w:rPr>
          <w:rFonts w:ascii="Century Gothic" w:hAnsi="Century Gothic"/>
          <w:color w:val="FF0000"/>
          <w:sz w:val="20"/>
          <w:szCs w:val="20"/>
        </w:rPr>
        <w:t>mauvaises surprises difficiles à rattraper car, jusqu’à la diplomation, ce module peut s’avérer être un vrai cauchemar pour celles et ceux qui l’auraient négligé (aucune négociation ne sera possible).</w:t>
      </w:r>
      <w:r w:rsidR="00D902EB" w:rsidRPr="003176AF">
        <w:rPr>
          <w:rFonts w:ascii="Century Gothic" w:hAnsi="Century Gothic"/>
          <w:sz w:val="20"/>
          <w:szCs w:val="20"/>
        </w:rPr>
        <w:t xml:space="preserve"> </w:t>
      </w:r>
      <w:r w:rsidR="001B48D9">
        <w:rPr>
          <w:rFonts w:ascii="Century Gothic" w:hAnsi="Century Gothic"/>
          <w:sz w:val="20"/>
          <w:szCs w:val="20"/>
        </w:rPr>
        <w:t xml:space="preserve">Quant aux étudiants qui pensent qu’ils pourront trouver une issue dans un rattrapage et par conséquent ne pas produire le rapport, je les rassure ici : </w:t>
      </w:r>
      <w:r w:rsidR="001B48D9" w:rsidRPr="00CB65AA">
        <w:rPr>
          <w:rFonts w:ascii="Century Gothic" w:hAnsi="Century Gothic"/>
          <w:b/>
          <w:bCs/>
          <w:sz w:val="20"/>
          <w:szCs w:val="20"/>
        </w:rPr>
        <w:t>le rattrapage de ce module consistera toujours, même quatre ans après, à rédiger le rapport d’étonnement.</w:t>
      </w:r>
      <w:r w:rsidR="001B48D9">
        <w:rPr>
          <w:rFonts w:ascii="Century Gothic" w:hAnsi="Century Gothic"/>
          <w:sz w:val="20"/>
          <w:szCs w:val="20"/>
        </w:rPr>
        <w:t xml:space="preserve"> </w:t>
      </w:r>
    </w:p>
    <w:p w14:paraId="7D528CA5" w14:textId="56000C16" w:rsidR="00F03CEA" w:rsidRPr="003176AF" w:rsidRDefault="00D902EB" w:rsidP="001B48D9">
      <w:pPr>
        <w:jc w:val="both"/>
        <w:rPr>
          <w:rFonts w:ascii="Century Gothic" w:hAnsi="Century Gothic"/>
          <w:sz w:val="20"/>
          <w:szCs w:val="20"/>
        </w:rPr>
      </w:pPr>
      <w:r w:rsidRPr="003176AF">
        <w:rPr>
          <w:rFonts w:ascii="Century Gothic" w:hAnsi="Century Gothic"/>
          <w:sz w:val="20"/>
          <w:szCs w:val="20"/>
        </w:rPr>
        <w:t>Mais cela n’arrivera pas parce que vous êtes consciencieux</w:t>
      </w:r>
      <w:r w:rsidR="001B48D9">
        <w:rPr>
          <w:rFonts w:ascii="Century Gothic" w:hAnsi="Century Gothic"/>
          <w:sz w:val="20"/>
          <w:szCs w:val="20"/>
        </w:rPr>
        <w:t>, conscients de l’intérêt d’un tel exercice qui, en outre, vous permettra de répondre de façon structurée et pertinente à la question du DRH : que retenez-vous aujourd’hui de votre immersion ?</w:t>
      </w:r>
      <w:r w:rsidR="00A36C1F">
        <w:rPr>
          <w:rFonts w:ascii="Century Gothic" w:hAnsi="Century Gothic"/>
          <w:sz w:val="20"/>
          <w:szCs w:val="20"/>
        </w:rPr>
        <w:t xml:space="preserve"> Votre réponse, structurée, riche et nuancée, traduira votre capacité d’ouverture, d’empathie et d’adaptation, votre esprit d’analyse au sein d’une équipe multiculturelle, avec tous les avantages et vertus que cela implique.</w:t>
      </w:r>
    </w:p>
    <w:p w14:paraId="62EA8DE6" w14:textId="77777777" w:rsidR="005B1475" w:rsidRPr="00DC40CE" w:rsidRDefault="005B1475" w:rsidP="001B48D9">
      <w:pPr>
        <w:jc w:val="both"/>
        <w:rPr>
          <w:rFonts w:ascii="Century Gothic" w:hAnsi="Century Gothic"/>
          <w:bCs/>
          <w:sz w:val="20"/>
          <w:szCs w:val="20"/>
        </w:rPr>
      </w:pPr>
      <w:r w:rsidRPr="003176AF">
        <w:rPr>
          <w:rFonts w:ascii="Century Gothic" w:hAnsi="Century Gothic"/>
          <w:b/>
          <w:color w:val="548DD4" w:themeColor="text2" w:themeTint="99"/>
          <w:sz w:val="20"/>
          <w:szCs w:val="20"/>
        </w:rPr>
        <w:t>Epilogue…</w:t>
      </w:r>
      <w:r w:rsidRPr="003176AF">
        <w:rPr>
          <w:rFonts w:ascii="Century Gothic" w:hAnsi="Century Gothic"/>
          <w:b/>
          <w:color w:val="548DD4" w:themeColor="text2" w:themeTint="99"/>
          <w:sz w:val="20"/>
          <w:szCs w:val="20"/>
        </w:rPr>
        <w:br/>
      </w:r>
      <w:r w:rsidR="00F03CEA" w:rsidRPr="00DC40CE">
        <w:rPr>
          <w:rFonts w:ascii="Century Gothic" w:hAnsi="Century Gothic"/>
          <w:bCs/>
          <w:sz w:val="20"/>
          <w:szCs w:val="20"/>
        </w:rPr>
        <w:t xml:space="preserve">Découvrir </w:t>
      </w:r>
      <w:r w:rsidRPr="00DC40CE">
        <w:rPr>
          <w:rFonts w:ascii="Century Gothic" w:hAnsi="Century Gothic"/>
          <w:bCs/>
          <w:sz w:val="20"/>
          <w:szCs w:val="20"/>
        </w:rPr>
        <w:t xml:space="preserve">un autre monde, découvrir </w:t>
      </w:r>
      <w:r w:rsidR="00F03CEA" w:rsidRPr="00DC40CE">
        <w:rPr>
          <w:rFonts w:ascii="Century Gothic" w:hAnsi="Century Gothic"/>
          <w:bCs/>
          <w:sz w:val="20"/>
          <w:szCs w:val="20"/>
        </w:rPr>
        <w:t xml:space="preserve">l’autre, son mode de vie, sa pensée, sa sensibilité, ses croyances, ses espoirs, ses réflexes, </w:t>
      </w:r>
      <w:r w:rsidR="005C248F" w:rsidRPr="00DC40CE">
        <w:rPr>
          <w:rFonts w:ascii="Century Gothic" w:hAnsi="Century Gothic"/>
          <w:bCs/>
          <w:sz w:val="20"/>
          <w:szCs w:val="20"/>
        </w:rPr>
        <w:t xml:space="preserve">ses fantasmes, </w:t>
      </w:r>
      <w:r w:rsidR="00F03CEA" w:rsidRPr="00DC40CE">
        <w:rPr>
          <w:rFonts w:ascii="Century Gothic" w:hAnsi="Century Gothic"/>
          <w:bCs/>
          <w:sz w:val="20"/>
          <w:szCs w:val="20"/>
        </w:rPr>
        <w:t>son histoire, ses rêves et ses cauchemars,</w:t>
      </w:r>
      <w:r w:rsidR="00D902EB" w:rsidRPr="00DC40CE">
        <w:rPr>
          <w:rFonts w:ascii="Century Gothic" w:hAnsi="Century Gothic"/>
          <w:bCs/>
          <w:sz w:val="20"/>
          <w:szCs w:val="20"/>
        </w:rPr>
        <w:t xml:space="preserve"> sa culture, suppose parfois de se faire violence et toujours d’ouvrir les yeux, de se</w:t>
      </w:r>
      <w:r w:rsidRPr="00DC40CE">
        <w:rPr>
          <w:rFonts w:ascii="Century Gothic" w:hAnsi="Century Gothic"/>
          <w:bCs/>
          <w:sz w:val="20"/>
          <w:szCs w:val="20"/>
        </w:rPr>
        <w:t xml:space="preserve"> questionner </w:t>
      </w:r>
      <w:r w:rsidR="00AC69B7" w:rsidRPr="00DC40CE">
        <w:rPr>
          <w:rFonts w:ascii="Century Gothic" w:hAnsi="Century Gothic"/>
          <w:bCs/>
          <w:sz w:val="20"/>
          <w:szCs w:val="20"/>
        </w:rPr>
        <w:t xml:space="preserve">(introspection) </w:t>
      </w:r>
      <w:r w:rsidRPr="00DC40CE">
        <w:rPr>
          <w:rFonts w:ascii="Century Gothic" w:hAnsi="Century Gothic"/>
          <w:bCs/>
          <w:sz w:val="20"/>
          <w:szCs w:val="20"/>
        </w:rPr>
        <w:t xml:space="preserve">et de questionner. </w:t>
      </w:r>
    </w:p>
    <w:p w14:paraId="5B52A96A" w14:textId="77777777" w:rsidR="005B1475" w:rsidRPr="00DC40CE" w:rsidRDefault="005B1475" w:rsidP="001B48D9">
      <w:pPr>
        <w:jc w:val="both"/>
        <w:rPr>
          <w:rFonts w:ascii="Century Gothic" w:hAnsi="Century Gothic"/>
          <w:bCs/>
          <w:sz w:val="20"/>
          <w:szCs w:val="20"/>
        </w:rPr>
      </w:pPr>
      <w:r w:rsidRPr="00DC40CE">
        <w:rPr>
          <w:rFonts w:ascii="Century Gothic" w:hAnsi="Century Gothic"/>
          <w:bCs/>
          <w:sz w:val="20"/>
          <w:szCs w:val="20"/>
        </w:rPr>
        <w:t xml:space="preserve">Il en va là d’une belle opportunité pour se </w:t>
      </w:r>
      <w:r w:rsidR="00A25C9D" w:rsidRPr="00DC40CE">
        <w:rPr>
          <w:rFonts w:ascii="Century Gothic" w:hAnsi="Century Gothic"/>
          <w:bCs/>
          <w:sz w:val="20"/>
          <w:szCs w:val="20"/>
        </w:rPr>
        <w:t>découvrir</w:t>
      </w:r>
      <w:r w:rsidRPr="00DC40CE">
        <w:rPr>
          <w:rFonts w:ascii="Century Gothic" w:hAnsi="Century Gothic"/>
          <w:bCs/>
          <w:sz w:val="20"/>
          <w:szCs w:val="20"/>
        </w:rPr>
        <w:t xml:space="preserve"> soi-même,</w:t>
      </w:r>
      <w:r w:rsidR="00A25C9D" w:rsidRPr="00DC40CE">
        <w:rPr>
          <w:rFonts w:ascii="Century Gothic" w:hAnsi="Century Gothic"/>
          <w:bCs/>
          <w:sz w:val="20"/>
          <w:szCs w:val="20"/>
        </w:rPr>
        <w:t xml:space="preserve"> </w:t>
      </w:r>
      <w:r w:rsidRPr="00DC40CE">
        <w:rPr>
          <w:rFonts w:ascii="Century Gothic" w:hAnsi="Century Gothic"/>
          <w:bCs/>
          <w:sz w:val="20"/>
          <w:szCs w:val="20"/>
        </w:rPr>
        <w:t>développer son</w:t>
      </w:r>
      <w:r w:rsidR="005C248F" w:rsidRPr="00DC40CE">
        <w:rPr>
          <w:rFonts w:ascii="Century Gothic" w:hAnsi="Century Gothic"/>
          <w:bCs/>
          <w:sz w:val="20"/>
          <w:szCs w:val="20"/>
        </w:rPr>
        <w:t xml:space="preserve"> </w:t>
      </w:r>
      <w:r w:rsidRPr="00DC40CE">
        <w:rPr>
          <w:rFonts w:ascii="Century Gothic" w:hAnsi="Century Gothic"/>
          <w:bCs/>
          <w:sz w:val="20"/>
          <w:szCs w:val="20"/>
        </w:rPr>
        <w:t>empathie,</w:t>
      </w:r>
      <w:r w:rsidR="005036BC" w:rsidRPr="00DC40CE">
        <w:rPr>
          <w:rFonts w:ascii="Century Gothic" w:hAnsi="Century Gothic"/>
          <w:bCs/>
          <w:sz w:val="20"/>
          <w:szCs w:val="20"/>
        </w:rPr>
        <w:t xml:space="preserve"> </w:t>
      </w:r>
      <w:r w:rsidRPr="00DC40CE">
        <w:rPr>
          <w:rFonts w:ascii="Century Gothic" w:hAnsi="Century Gothic"/>
          <w:bCs/>
          <w:sz w:val="20"/>
          <w:szCs w:val="20"/>
        </w:rPr>
        <w:t xml:space="preserve">sa compréhension, sa sensibilité, </w:t>
      </w:r>
      <w:r w:rsidR="00F03CEA" w:rsidRPr="00DC40CE">
        <w:rPr>
          <w:rFonts w:ascii="Century Gothic" w:hAnsi="Century Gothic"/>
          <w:bCs/>
          <w:sz w:val="20"/>
          <w:szCs w:val="20"/>
        </w:rPr>
        <w:t>gagner en ouverture d’esprit et cela</w:t>
      </w:r>
      <w:r w:rsidR="00AC69B7" w:rsidRPr="00DC40CE">
        <w:rPr>
          <w:rFonts w:ascii="Century Gothic" w:hAnsi="Century Gothic"/>
          <w:bCs/>
          <w:sz w:val="20"/>
          <w:szCs w:val="20"/>
        </w:rPr>
        <w:t>, n’en doutez pas,</w:t>
      </w:r>
      <w:r w:rsidR="00F03CEA" w:rsidRPr="00DC40CE">
        <w:rPr>
          <w:rFonts w:ascii="Century Gothic" w:hAnsi="Century Gothic"/>
          <w:bCs/>
          <w:sz w:val="20"/>
          <w:szCs w:val="20"/>
        </w:rPr>
        <w:t xml:space="preserve"> représente une réelle valeur ajoutée, pour vous d’abord, pour l’entreprise qui va vous recruter ensuite. </w:t>
      </w:r>
    </w:p>
    <w:p w14:paraId="0D3A20D3" w14:textId="77777777" w:rsidR="005B1475" w:rsidRPr="00DC40CE" w:rsidRDefault="005B1475" w:rsidP="001B48D9">
      <w:pPr>
        <w:jc w:val="both"/>
        <w:rPr>
          <w:rFonts w:ascii="Century Gothic" w:hAnsi="Century Gothic"/>
          <w:bCs/>
          <w:sz w:val="20"/>
          <w:szCs w:val="20"/>
        </w:rPr>
      </w:pPr>
      <w:r w:rsidRPr="00DC40CE">
        <w:rPr>
          <w:rFonts w:ascii="Century Gothic" w:hAnsi="Century Gothic"/>
          <w:bCs/>
          <w:sz w:val="20"/>
          <w:szCs w:val="20"/>
        </w:rPr>
        <w:t xml:space="preserve">Mais pour que la « valeur ajoutée » soit effective, il faut conscientiser </w:t>
      </w:r>
      <w:r w:rsidR="00AC69B7" w:rsidRPr="00DC40CE">
        <w:rPr>
          <w:rFonts w:ascii="Century Gothic" w:hAnsi="Century Gothic"/>
          <w:bCs/>
          <w:sz w:val="20"/>
          <w:szCs w:val="20"/>
        </w:rPr>
        <w:t xml:space="preserve">et formaliser clairement </w:t>
      </w:r>
      <w:r w:rsidRPr="00DC40CE">
        <w:rPr>
          <w:rFonts w:ascii="Century Gothic" w:hAnsi="Century Gothic"/>
          <w:bCs/>
          <w:sz w:val="20"/>
          <w:szCs w:val="20"/>
        </w:rPr>
        <w:t>des réalités toujours plus complexes que de</w:t>
      </w:r>
      <w:r w:rsidR="00125FA7" w:rsidRPr="00DC40CE">
        <w:rPr>
          <w:rFonts w:ascii="Century Gothic" w:hAnsi="Century Gothic"/>
          <w:bCs/>
          <w:sz w:val="20"/>
          <w:szCs w:val="20"/>
        </w:rPr>
        <w:t xml:space="preserve"> </w:t>
      </w:r>
      <w:r w:rsidRPr="00DC40CE">
        <w:rPr>
          <w:rFonts w:ascii="Century Gothic" w:hAnsi="Century Gothic"/>
          <w:bCs/>
          <w:sz w:val="20"/>
          <w:szCs w:val="20"/>
        </w:rPr>
        <w:t>s</w:t>
      </w:r>
      <w:r w:rsidR="00125FA7" w:rsidRPr="00DC40CE">
        <w:rPr>
          <w:rFonts w:ascii="Century Gothic" w:hAnsi="Century Gothic"/>
          <w:bCs/>
          <w:sz w:val="20"/>
          <w:szCs w:val="20"/>
        </w:rPr>
        <w:t>imples et dangereux clichés, ces mêmes clichés qui émaillent bien d</w:t>
      </w:r>
      <w:r w:rsidRPr="00DC40CE">
        <w:rPr>
          <w:rFonts w:ascii="Century Gothic" w:hAnsi="Century Gothic"/>
          <w:bCs/>
          <w:sz w:val="20"/>
          <w:szCs w:val="20"/>
        </w:rPr>
        <w:t>es rapports d’</w:t>
      </w:r>
      <w:r w:rsidR="00125FA7" w:rsidRPr="00DC40CE">
        <w:rPr>
          <w:rFonts w:ascii="Century Gothic" w:hAnsi="Century Gothic"/>
          <w:bCs/>
          <w:sz w:val="20"/>
          <w:szCs w:val="20"/>
        </w:rPr>
        <w:t>étonnement et qui, par conséquent, traduisent le peu de maturité intellectuelle et sensible des rapporteurs.</w:t>
      </w:r>
    </w:p>
    <w:p w14:paraId="0A0A05EA" w14:textId="77777777" w:rsidR="00AC69B7" w:rsidRPr="00DC40CE" w:rsidRDefault="00125FA7" w:rsidP="001B48D9">
      <w:pPr>
        <w:jc w:val="both"/>
        <w:rPr>
          <w:rFonts w:ascii="Century Gothic" w:hAnsi="Century Gothic"/>
          <w:bCs/>
          <w:sz w:val="20"/>
          <w:szCs w:val="20"/>
        </w:rPr>
      </w:pPr>
      <w:r w:rsidRPr="00DC40CE">
        <w:rPr>
          <w:rFonts w:ascii="Century Gothic" w:hAnsi="Century Gothic"/>
          <w:bCs/>
          <w:sz w:val="20"/>
          <w:szCs w:val="20"/>
        </w:rPr>
        <w:t xml:space="preserve">Vous êtes loin, vous devez travailler en autonomie, tout en respectant ce cahier des charges – qui </w:t>
      </w:r>
      <w:r w:rsidR="00AC69B7" w:rsidRPr="00DC40CE">
        <w:rPr>
          <w:rFonts w:ascii="Century Gothic" w:hAnsi="Century Gothic"/>
          <w:bCs/>
          <w:sz w:val="20"/>
          <w:szCs w:val="20"/>
        </w:rPr>
        <w:t>vous veut beaucoup de</w:t>
      </w:r>
      <w:r w:rsidRPr="00DC40CE">
        <w:rPr>
          <w:rFonts w:ascii="Century Gothic" w:hAnsi="Century Gothic"/>
          <w:bCs/>
          <w:sz w:val="20"/>
          <w:szCs w:val="20"/>
        </w:rPr>
        <w:t xml:space="preserve"> bien malgré certaines aspérités apparentes - mais vous n’êtes pas seuls, du moins pas longtemps : des images et des sons, </w:t>
      </w:r>
      <w:r w:rsidR="00AC69B7" w:rsidRPr="00DC40CE">
        <w:rPr>
          <w:rFonts w:ascii="Century Gothic" w:hAnsi="Century Gothic"/>
          <w:bCs/>
          <w:sz w:val="20"/>
          <w:szCs w:val="20"/>
        </w:rPr>
        <w:t xml:space="preserve">des odeurs, </w:t>
      </w:r>
      <w:r w:rsidRPr="00DC40CE">
        <w:rPr>
          <w:rFonts w:ascii="Century Gothic" w:hAnsi="Century Gothic"/>
          <w:bCs/>
          <w:sz w:val="20"/>
          <w:szCs w:val="20"/>
        </w:rPr>
        <w:t>des lieux, des visages, des situations peuplent déjà votre esprit</w:t>
      </w:r>
      <w:r w:rsidR="00AC69B7" w:rsidRPr="00DC40CE">
        <w:rPr>
          <w:rFonts w:ascii="Century Gothic" w:hAnsi="Century Gothic"/>
          <w:bCs/>
          <w:sz w:val="20"/>
          <w:szCs w:val="20"/>
        </w:rPr>
        <w:t xml:space="preserve">… </w:t>
      </w:r>
    </w:p>
    <w:p w14:paraId="3D918B85" w14:textId="77777777" w:rsidR="00F03CEA" w:rsidRPr="003176AF" w:rsidRDefault="00AC69B7" w:rsidP="003176AF">
      <w:pPr>
        <w:rPr>
          <w:rFonts w:ascii="Century Gothic" w:hAnsi="Century Gothic"/>
          <w:b/>
          <w:color w:val="548DD4" w:themeColor="text2" w:themeTint="99"/>
          <w:sz w:val="20"/>
          <w:szCs w:val="20"/>
        </w:rPr>
      </w:pPr>
      <w:r w:rsidRPr="003176AF">
        <w:rPr>
          <w:rFonts w:ascii="Century Gothic" w:hAnsi="Century Gothic"/>
          <w:b/>
          <w:sz w:val="20"/>
          <w:szCs w:val="20"/>
        </w:rPr>
        <w:t xml:space="preserve">Déjà j’envie vos pérégrinations ! </w:t>
      </w:r>
    </w:p>
    <w:sectPr w:rsidR="00F03CEA" w:rsidRPr="003176AF" w:rsidSect="00CF35B5">
      <w:footerReference w:type="default" r:id="rId9"/>
      <w:pgSz w:w="11906" w:h="16838"/>
      <w:pgMar w:top="0" w:right="1274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A2521" w14:textId="77777777" w:rsidR="00645543" w:rsidRDefault="00645543" w:rsidP="004417B7">
      <w:pPr>
        <w:spacing w:after="0" w:line="240" w:lineRule="auto"/>
      </w:pPr>
      <w:r>
        <w:separator/>
      </w:r>
    </w:p>
  </w:endnote>
  <w:endnote w:type="continuationSeparator" w:id="0">
    <w:p w14:paraId="656F3F65" w14:textId="77777777" w:rsidR="00645543" w:rsidRDefault="00645543" w:rsidP="0044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real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3757741"/>
      <w:docPartObj>
        <w:docPartGallery w:val="Page Numbers (Bottom of Page)"/>
        <w:docPartUnique/>
      </w:docPartObj>
    </w:sdtPr>
    <w:sdtContent>
      <w:p w14:paraId="6830CE15" w14:textId="77777777" w:rsidR="004417B7" w:rsidRDefault="004417B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300C">
          <w:rPr>
            <w:noProof/>
          </w:rPr>
          <w:t>1</w:t>
        </w:r>
        <w:r>
          <w:fldChar w:fldCharType="end"/>
        </w:r>
      </w:p>
    </w:sdtContent>
  </w:sdt>
  <w:p w14:paraId="335EE0C8" w14:textId="77777777" w:rsidR="004417B7" w:rsidRDefault="004417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E1BB0" w14:textId="77777777" w:rsidR="00645543" w:rsidRDefault="00645543" w:rsidP="004417B7">
      <w:pPr>
        <w:spacing w:after="0" w:line="240" w:lineRule="auto"/>
      </w:pPr>
      <w:r>
        <w:separator/>
      </w:r>
    </w:p>
  </w:footnote>
  <w:footnote w:type="continuationSeparator" w:id="0">
    <w:p w14:paraId="141CDCC8" w14:textId="77777777" w:rsidR="00645543" w:rsidRDefault="00645543" w:rsidP="00441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50A"/>
    <w:multiLevelType w:val="hybridMultilevel"/>
    <w:tmpl w:val="60E21D7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C23CC"/>
    <w:multiLevelType w:val="hybridMultilevel"/>
    <w:tmpl w:val="04160B5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C0D09"/>
    <w:multiLevelType w:val="hybridMultilevel"/>
    <w:tmpl w:val="32C8B3D4"/>
    <w:lvl w:ilvl="0" w:tplc="23C4A060">
      <w:numFmt w:val="bullet"/>
      <w:lvlText w:val="-"/>
      <w:lvlJc w:val="left"/>
      <w:pPr>
        <w:ind w:left="720" w:hanging="360"/>
      </w:pPr>
      <w:rPr>
        <w:rFonts w:ascii="Montreal" w:eastAsiaTheme="minorHAnsi" w:hAnsi="Montrea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54F7E"/>
    <w:multiLevelType w:val="hybridMultilevel"/>
    <w:tmpl w:val="958A7754"/>
    <w:lvl w:ilvl="0" w:tplc="680E622C">
      <w:numFmt w:val="bullet"/>
      <w:lvlText w:val="-"/>
      <w:lvlJc w:val="left"/>
      <w:pPr>
        <w:ind w:left="720" w:hanging="360"/>
      </w:pPr>
      <w:rPr>
        <w:rFonts w:ascii="Montreal" w:eastAsiaTheme="minorHAnsi" w:hAnsi="Montrea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F7EEB"/>
    <w:multiLevelType w:val="multilevel"/>
    <w:tmpl w:val="8B6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64FC"/>
    <w:multiLevelType w:val="hybridMultilevel"/>
    <w:tmpl w:val="7B141A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E2253"/>
    <w:multiLevelType w:val="multilevel"/>
    <w:tmpl w:val="1DC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85216"/>
    <w:multiLevelType w:val="hybridMultilevel"/>
    <w:tmpl w:val="DADE37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73A80"/>
    <w:multiLevelType w:val="multilevel"/>
    <w:tmpl w:val="DC64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4100E"/>
    <w:multiLevelType w:val="hybridMultilevel"/>
    <w:tmpl w:val="31BC5C8E"/>
    <w:lvl w:ilvl="0" w:tplc="F380240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3038F"/>
    <w:multiLevelType w:val="hybridMultilevel"/>
    <w:tmpl w:val="7B42160C"/>
    <w:lvl w:ilvl="0" w:tplc="665C32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D2180"/>
    <w:multiLevelType w:val="hybridMultilevel"/>
    <w:tmpl w:val="C538894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040794">
    <w:abstractNumId w:val="4"/>
  </w:num>
  <w:num w:numId="2" w16cid:durableId="429786587">
    <w:abstractNumId w:val="6"/>
  </w:num>
  <w:num w:numId="3" w16cid:durableId="1040515384">
    <w:abstractNumId w:val="8"/>
  </w:num>
  <w:num w:numId="4" w16cid:durableId="2049991627">
    <w:abstractNumId w:val="3"/>
  </w:num>
  <w:num w:numId="5" w16cid:durableId="771826867">
    <w:abstractNumId w:val="2"/>
  </w:num>
  <w:num w:numId="6" w16cid:durableId="1807236125">
    <w:abstractNumId w:val="0"/>
  </w:num>
  <w:num w:numId="7" w16cid:durableId="1566524299">
    <w:abstractNumId w:val="1"/>
  </w:num>
  <w:num w:numId="8" w16cid:durableId="670179358">
    <w:abstractNumId w:val="7"/>
  </w:num>
  <w:num w:numId="9" w16cid:durableId="2143764421">
    <w:abstractNumId w:val="9"/>
  </w:num>
  <w:num w:numId="10" w16cid:durableId="289744963">
    <w:abstractNumId w:val="5"/>
  </w:num>
  <w:num w:numId="11" w16cid:durableId="1180853076">
    <w:abstractNumId w:val="11"/>
  </w:num>
  <w:num w:numId="12" w16cid:durableId="961228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8A9"/>
    <w:rsid w:val="00024FAA"/>
    <w:rsid w:val="000366EF"/>
    <w:rsid w:val="00042BD5"/>
    <w:rsid w:val="000444A1"/>
    <w:rsid w:val="00086A05"/>
    <w:rsid w:val="000B3972"/>
    <w:rsid w:val="00102F38"/>
    <w:rsid w:val="00125FA7"/>
    <w:rsid w:val="0015300C"/>
    <w:rsid w:val="00153778"/>
    <w:rsid w:val="001655F7"/>
    <w:rsid w:val="001A073E"/>
    <w:rsid w:val="001B48D9"/>
    <w:rsid w:val="001E1FD2"/>
    <w:rsid w:val="00220F7A"/>
    <w:rsid w:val="002348B0"/>
    <w:rsid w:val="00250083"/>
    <w:rsid w:val="002B486D"/>
    <w:rsid w:val="002B5076"/>
    <w:rsid w:val="002B7455"/>
    <w:rsid w:val="002F1414"/>
    <w:rsid w:val="002F46AC"/>
    <w:rsid w:val="002F7312"/>
    <w:rsid w:val="003048AA"/>
    <w:rsid w:val="003176AF"/>
    <w:rsid w:val="003250EA"/>
    <w:rsid w:val="00360CA8"/>
    <w:rsid w:val="00381BB8"/>
    <w:rsid w:val="00386AC5"/>
    <w:rsid w:val="003A063E"/>
    <w:rsid w:val="003A0AB7"/>
    <w:rsid w:val="003B7884"/>
    <w:rsid w:val="003C5970"/>
    <w:rsid w:val="003D09C3"/>
    <w:rsid w:val="003D3EA3"/>
    <w:rsid w:val="003E5791"/>
    <w:rsid w:val="004219F6"/>
    <w:rsid w:val="00425521"/>
    <w:rsid w:val="00427245"/>
    <w:rsid w:val="004417B7"/>
    <w:rsid w:val="00462FC1"/>
    <w:rsid w:val="004667C8"/>
    <w:rsid w:val="00487FD7"/>
    <w:rsid w:val="004A574B"/>
    <w:rsid w:val="004C6100"/>
    <w:rsid w:val="004D50C0"/>
    <w:rsid w:val="00500874"/>
    <w:rsid w:val="005036BC"/>
    <w:rsid w:val="00525CE8"/>
    <w:rsid w:val="005345C9"/>
    <w:rsid w:val="00535567"/>
    <w:rsid w:val="005515E0"/>
    <w:rsid w:val="005629F0"/>
    <w:rsid w:val="00573277"/>
    <w:rsid w:val="00577373"/>
    <w:rsid w:val="00583A7F"/>
    <w:rsid w:val="00590E23"/>
    <w:rsid w:val="005956BE"/>
    <w:rsid w:val="005B1475"/>
    <w:rsid w:val="005B3578"/>
    <w:rsid w:val="005C248F"/>
    <w:rsid w:val="005D0D20"/>
    <w:rsid w:val="005D5FF6"/>
    <w:rsid w:val="005D6FAF"/>
    <w:rsid w:val="00614560"/>
    <w:rsid w:val="0062503A"/>
    <w:rsid w:val="00635ADD"/>
    <w:rsid w:val="00645543"/>
    <w:rsid w:val="0065093F"/>
    <w:rsid w:val="006752E5"/>
    <w:rsid w:val="006944E7"/>
    <w:rsid w:val="006B37D9"/>
    <w:rsid w:val="006D0E0A"/>
    <w:rsid w:val="00713450"/>
    <w:rsid w:val="00741D82"/>
    <w:rsid w:val="00755EC3"/>
    <w:rsid w:val="007C0FB0"/>
    <w:rsid w:val="007C7F39"/>
    <w:rsid w:val="008039F5"/>
    <w:rsid w:val="00827447"/>
    <w:rsid w:val="008318A9"/>
    <w:rsid w:val="008370D0"/>
    <w:rsid w:val="00855531"/>
    <w:rsid w:val="0087398C"/>
    <w:rsid w:val="008A5383"/>
    <w:rsid w:val="008C511B"/>
    <w:rsid w:val="008C7C28"/>
    <w:rsid w:val="008F19BA"/>
    <w:rsid w:val="00947C38"/>
    <w:rsid w:val="009544D8"/>
    <w:rsid w:val="009579B3"/>
    <w:rsid w:val="0096723D"/>
    <w:rsid w:val="0098199A"/>
    <w:rsid w:val="00986D81"/>
    <w:rsid w:val="00987FA7"/>
    <w:rsid w:val="00991DC2"/>
    <w:rsid w:val="009B04CB"/>
    <w:rsid w:val="009D50BB"/>
    <w:rsid w:val="00A04E5B"/>
    <w:rsid w:val="00A06F95"/>
    <w:rsid w:val="00A13286"/>
    <w:rsid w:val="00A20472"/>
    <w:rsid w:val="00A25C9D"/>
    <w:rsid w:val="00A36C1F"/>
    <w:rsid w:val="00A5475B"/>
    <w:rsid w:val="00AC69B7"/>
    <w:rsid w:val="00AF23E9"/>
    <w:rsid w:val="00B17D1F"/>
    <w:rsid w:val="00B44223"/>
    <w:rsid w:val="00B54C50"/>
    <w:rsid w:val="00B754EA"/>
    <w:rsid w:val="00B83E71"/>
    <w:rsid w:val="00BE62EB"/>
    <w:rsid w:val="00BF5ED5"/>
    <w:rsid w:val="00C218FD"/>
    <w:rsid w:val="00C737CA"/>
    <w:rsid w:val="00C75BAE"/>
    <w:rsid w:val="00CA40D4"/>
    <w:rsid w:val="00CA50A7"/>
    <w:rsid w:val="00CB65AA"/>
    <w:rsid w:val="00CD781C"/>
    <w:rsid w:val="00CE1D79"/>
    <w:rsid w:val="00CF35B5"/>
    <w:rsid w:val="00D01759"/>
    <w:rsid w:val="00D31406"/>
    <w:rsid w:val="00D32BBA"/>
    <w:rsid w:val="00D663FE"/>
    <w:rsid w:val="00D902EB"/>
    <w:rsid w:val="00D968FF"/>
    <w:rsid w:val="00DC40CE"/>
    <w:rsid w:val="00DE0D14"/>
    <w:rsid w:val="00DE54E3"/>
    <w:rsid w:val="00E10401"/>
    <w:rsid w:val="00E356E7"/>
    <w:rsid w:val="00E51A2B"/>
    <w:rsid w:val="00E85776"/>
    <w:rsid w:val="00EA0B95"/>
    <w:rsid w:val="00EA10A6"/>
    <w:rsid w:val="00EB070C"/>
    <w:rsid w:val="00EE0626"/>
    <w:rsid w:val="00EF37DA"/>
    <w:rsid w:val="00F03CEA"/>
    <w:rsid w:val="00F214D0"/>
    <w:rsid w:val="00F4303C"/>
    <w:rsid w:val="00F83C34"/>
    <w:rsid w:val="00F84A79"/>
    <w:rsid w:val="00F96B1B"/>
    <w:rsid w:val="00FB2ACE"/>
    <w:rsid w:val="00FC7F29"/>
    <w:rsid w:val="00FE165E"/>
    <w:rsid w:val="00FE4B6A"/>
    <w:rsid w:val="00FF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E662"/>
  <w15:docId w15:val="{2FDEA7FC-22D2-461D-92C5-B8ECEE06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31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2F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2F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318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31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8318A9"/>
    <w:rPr>
      <w:b/>
      <w:bCs/>
    </w:rPr>
  </w:style>
  <w:style w:type="paragraph" w:customStyle="1" w:styleId="rteleft">
    <w:name w:val="rteleft"/>
    <w:basedOn w:val="Normal"/>
    <w:rsid w:val="00831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318A9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5377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E1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1FD2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102F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102F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nderline">
    <w:name w:val="underline"/>
    <w:basedOn w:val="Policepardfaut"/>
    <w:rsid w:val="00102F38"/>
  </w:style>
  <w:style w:type="paragraph" w:styleId="En-tte">
    <w:name w:val="header"/>
    <w:basedOn w:val="Normal"/>
    <w:link w:val="En-tteCar"/>
    <w:uiPriority w:val="99"/>
    <w:unhideWhenUsed/>
    <w:rsid w:val="0044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17B7"/>
  </w:style>
  <w:style w:type="paragraph" w:styleId="Pieddepage">
    <w:name w:val="footer"/>
    <w:basedOn w:val="Normal"/>
    <w:link w:val="PieddepageCar"/>
    <w:uiPriority w:val="99"/>
    <w:unhideWhenUsed/>
    <w:rsid w:val="0044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17B7"/>
  </w:style>
  <w:style w:type="character" w:styleId="Accentuationlgre">
    <w:name w:val="Subtle Emphasis"/>
    <w:basedOn w:val="Policepardfaut"/>
    <w:uiPriority w:val="19"/>
    <w:qFormat/>
    <w:rsid w:val="00DE0D14"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DE0D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997A7-0FB7-4EEC-A0D2-F8BB55968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2270</Words>
  <Characters>12487</Characters>
  <Application>Microsoft Office Word</Application>
  <DocSecurity>0</DocSecurity>
  <Lines>104</Lines>
  <Paragraphs>29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    « Le barbare, c'est d'abord l'homme qui croit à la barbarie". Claude Lévi-Straus</vt:lpstr>
      <vt:lpstr>    « "Après vous" : cette formule de politesse devrait être la plus belle définitio</vt:lpstr>
      <vt:lpstr>    Les élèves-ingénieurs, dans le cadre de la mobilité internationale en 3e année d</vt:lpstr>
    </vt:vector>
  </TitlesOfParts>
  <Company>EFREI</Company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Clara BOISSIER</cp:lastModifiedBy>
  <cp:revision>19</cp:revision>
  <cp:lastPrinted>2019-03-25T14:32:00Z</cp:lastPrinted>
  <dcterms:created xsi:type="dcterms:W3CDTF">2023-09-21T13:15:00Z</dcterms:created>
  <dcterms:modified xsi:type="dcterms:W3CDTF">2023-09-21T15:30:00Z</dcterms:modified>
</cp:coreProperties>
</file>