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EE5B" w14:textId="77777777" w:rsidR="00371CAC" w:rsidRPr="00371CAC" w:rsidRDefault="00371CAC" w:rsidP="00371CAC">
      <w:pPr>
        <w:shd w:val="clear" w:color="auto" w:fill="FFFFFF"/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</w:pPr>
      <w:r w:rsidRPr="00371CAC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  <w:t>2. НОМЕНКЛАТУРА ПОКАЗАТЕЛЕЙ КАЧЕСТВА ПРОГРАММНЫХ СРЕДСТВ</w:t>
      </w:r>
    </w:p>
    <w:p w14:paraId="6D3FE855" w14:textId="77777777" w:rsidR="00371CAC" w:rsidRPr="00371CAC" w:rsidRDefault="00371CAC" w:rsidP="00371CAC">
      <w:pPr>
        <w:shd w:val="clear" w:color="auto" w:fill="FFFFFF"/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kern w:val="0"/>
          <w:sz w:val="24"/>
          <w:szCs w:val="24"/>
          <w:lang w:eastAsia="ru-RU"/>
          <w14:ligatures w14:val="none"/>
        </w:rPr>
      </w:pPr>
      <w:r w:rsidRPr="00371CAC">
        <w:rPr>
          <w:rFonts w:ascii="Arial" w:eastAsia="Times New Roman" w:hAnsi="Arial" w:cs="Arial"/>
          <w:color w:val="444444"/>
          <w:kern w:val="0"/>
          <w:sz w:val="24"/>
          <w:szCs w:val="24"/>
          <w:lang w:eastAsia="ru-RU"/>
          <w14:ligatures w14:val="none"/>
        </w:rPr>
        <w:t>2.1. Номенклатура показателей качества и характеризуемые ими свойства программных средств приведены в табл.1, где представлены 2 уровня иерархической структуры показателей качества ПС:</w:t>
      </w:r>
      <w:r w:rsidRPr="00371CAC">
        <w:rPr>
          <w:rFonts w:ascii="Arial" w:eastAsia="Times New Roman" w:hAnsi="Arial" w:cs="Arial"/>
          <w:color w:val="444444"/>
          <w:kern w:val="0"/>
          <w:sz w:val="24"/>
          <w:szCs w:val="24"/>
          <w:lang w:eastAsia="ru-RU"/>
          <w14:ligatures w14:val="none"/>
        </w:rPr>
        <w:br/>
      </w:r>
    </w:p>
    <w:p w14:paraId="47C0E576" w14:textId="77777777" w:rsidR="00371CAC" w:rsidRPr="00371CAC" w:rsidRDefault="00371CAC" w:rsidP="00371CAC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444444"/>
          <w:kern w:val="0"/>
          <w:sz w:val="24"/>
          <w:szCs w:val="24"/>
          <w:lang w:eastAsia="ru-RU"/>
          <w14:ligatures w14:val="none"/>
        </w:rPr>
      </w:pPr>
      <w:r w:rsidRPr="00371CAC">
        <w:rPr>
          <w:rFonts w:ascii="Arial" w:eastAsia="Times New Roman" w:hAnsi="Arial" w:cs="Arial"/>
          <w:color w:val="444444"/>
          <w:kern w:val="0"/>
          <w:sz w:val="24"/>
          <w:szCs w:val="24"/>
          <w:lang w:eastAsia="ru-RU"/>
          <w14:ligatures w14:val="none"/>
        </w:rPr>
        <w:t>Таблица 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1547"/>
        <w:gridCol w:w="5434"/>
      </w:tblGrid>
      <w:tr w:rsidR="00CA6FB4" w:rsidRPr="00371CAC" w14:paraId="193E3255" w14:textId="77777777" w:rsidTr="00371CAC">
        <w:trPr>
          <w:trHeight w:val="15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FBEF3" w14:textId="77777777" w:rsidR="00371CAC" w:rsidRPr="00371CAC" w:rsidRDefault="00371CAC" w:rsidP="00371CAC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D5D60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3F156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6FB4" w:rsidRPr="00371CAC" w14:paraId="5BF2A3DF" w14:textId="77777777" w:rsidTr="00371CAC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1DA24D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Наименование групп и комплексных показателей качества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E81906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Обозначение показателя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414C5BC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Характеризуемое свойство</w:t>
            </w:r>
          </w:p>
        </w:tc>
      </w:tr>
      <w:tr w:rsidR="00CA6FB4" w:rsidRPr="00371CAC" w14:paraId="742C1C34" w14:textId="77777777" w:rsidTr="00371CAC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85957B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Показатели надежности ПС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C43FA3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D94934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способность ПС в </w:t>
            </w:r>
          </w:p>
          <w:p w14:paraId="70DA4D9E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конкретных областях применения выполнять </w:t>
            </w:r>
          </w:p>
          <w:p w14:paraId="01E09ED0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заданные функции в соответствии с </w:t>
            </w:r>
          </w:p>
          <w:p w14:paraId="21394125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программными документами в условиях </w:t>
            </w:r>
          </w:p>
          <w:p w14:paraId="2C84E909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возникновения отклонений в среде </w:t>
            </w:r>
          </w:p>
          <w:p w14:paraId="01ECB86B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функционирования, вызванных сбоями </w:t>
            </w:r>
          </w:p>
          <w:p w14:paraId="716B928C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технических средств, ошибками во входных </w:t>
            </w:r>
          </w:p>
          <w:p w14:paraId="46E1EF1C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данных, ошибками обслуживания и другими </w:t>
            </w:r>
          </w:p>
          <w:p w14:paraId="7A9DE018" w14:textId="77777777" w:rsidR="00376917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дестабилизирующими воздействиями</w:t>
            </w: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14:paraId="7CCA33A4" w14:textId="3ED57CA4" w:rsidR="00AF7541" w:rsidRPr="00371CAC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26EBAA4A" w14:textId="77777777" w:rsidTr="00314B4E">
        <w:trPr>
          <w:trHeight w:val="234"/>
        </w:trPr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42DA05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1.1. Устойчивость функционирования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B2D7A5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EFE664" w14:textId="77777777" w:rsidR="00376917" w:rsidRDefault="00314B4E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14B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Оценивает способность метео-бота продолжать свою работу после возникновения отклонений, таких как сбои в технических средствах, ошибки во входных данных и сбои в обслуживании.</w:t>
            </w:r>
          </w:p>
          <w:p w14:paraId="599B18CF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E07A903" w14:textId="11F78676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C01845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F09653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1.2. Работоспособность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C3C5E4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B5F093" w14:textId="77777777" w:rsidR="00376917" w:rsidRDefault="00376917" w:rsidP="003769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376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редсказывает погоду так, как надо, и не теряет способность работать, даже если что-то идет не так, например, данные приходят с ошибками или сервис, откуда он берет информацию, временно не работает.</w:t>
            </w:r>
          </w:p>
          <w:p w14:paraId="3BC839FE" w14:textId="268265CB" w:rsid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6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E6A9ABB" wp14:editId="346D0917">
                  <wp:extent cx="1371418" cy="3781425"/>
                  <wp:effectExtent l="0" t="0" r="635" b="0"/>
                  <wp:docPr id="7236298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298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979" cy="378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6102E" w14:textId="77777777" w:rsidR="00376917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A8BB091" w14:textId="113188AF" w:rsidR="00376917" w:rsidRPr="00371CAC" w:rsidRDefault="00376917" w:rsidP="003769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3F20F73A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3FCDE3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2. Показатели сопровождения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CA38BD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2151B9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технологические аспекты, </w:t>
            </w:r>
          </w:p>
          <w:p w14:paraId="1D490704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обеспечивающие простоту устранения </w:t>
            </w:r>
          </w:p>
          <w:p w14:paraId="159EF202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ошибок в программе и программных </w:t>
            </w:r>
          </w:p>
          <w:p w14:paraId="0DB6EA21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документах и поддержания ПС в актуальном </w:t>
            </w:r>
          </w:p>
          <w:p w14:paraId="0647A32A" w14:textId="77E069CF" w:rsidR="00376917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состоянии</w:t>
            </w: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="00376917" w:rsidRPr="00376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4A7C57B2" wp14:editId="2E327F19">
                  <wp:extent cx="2885784" cy="3362960"/>
                  <wp:effectExtent l="0" t="0" r="0" b="8890"/>
                  <wp:docPr id="1346518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5184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11" cy="3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4F972" w14:textId="77777777" w:rsidR="00376917" w:rsidRPr="00AF7541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3EF51C5" w14:textId="4726F76A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E5C4B49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B949A7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2.1. Структурность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4B86D9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88585D" w14:textId="77777777" w:rsid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6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Как просто можно изменять отдельные части бота. Например, насколько легко добавить новые команды или обновить существующие.</w:t>
            </w:r>
          </w:p>
          <w:p w14:paraId="75D950CD" w14:textId="7EAF4915" w:rsidR="00EB0F52" w:rsidRDefault="00EB0F52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B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2593A97C" wp14:editId="750BD42C">
                  <wp:extent cx="3216275" cy="1652316"/>
                  <wp:effectExtent l="0" t="0" r="3175" b="5080"/>
                  <wp:docPr id="2864594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4594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57" cy="165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0BB36" w14:textId="77777777" w:rsidR="00376917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D812459" w14:textId="09E17D51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788C0090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C1315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2.2. Простота конструкции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8FDB1C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06EFBB5" w14:textId="77777777" w:rsidR="00376917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Как просто можно изменять отдельные части бота. Например, насколько легко добавить новые команды или обновить существующие.</w:t>
            </w:r>
          </w:p>
          <w:p w14:paraId="705B9BB8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D59399" w14:textId="036A5E52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8FD9ED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FE860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2.3. Наглядность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6996BD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3ADA1A" w14:textId="77777777" w:rsid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Как хорошо и понятно описаны различные части бота в документации. Например, наличие понятных описаний функций и команд.</w:t>
            </w:r>
          </w:p>
          <w:p w14:paraId="25C8875C" w14:textId="32B5FAC4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74FF3A6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C2ECA7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2.4. Повторяемость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FDA100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С4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6182CE" w14:textId="77777777" w:rsid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Возможность использовать стандартные решения или компоненты в боте. Например, насколько часто используются уже готовые решения для определенных задач.</w:t>
            </w:r>
          </w:p>
          <w:p w14:paraId="21167124" w14:textId="7B8397CD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82ADA1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6FA64D" w14:textId="77777777" w:rsidR="00371CAC" w:rsidRPr="00AF7541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 Показатели удобства применения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4BDCF9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C397DC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свойства ПС, способствующие быстрому освоению, применению и эксплуатации ПС с минимальными трудозатратами с учетом </w:t>
            </w: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характера решаемых задач и требований к квалификации обслуживающего персонала</w:t>
            </w:r>
          </w:p>
          <w:p w14:paraId="44DEBFB1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568FFD2" w14:textId="77777777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7D7016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FD135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3.1. Легкость освоения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DC0E41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2438F1" w14:textId="77777777" w:rsid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Как легко новые пользователи могут начать использовать бота. Например, насколько понятен и прост интерфейс бота для пользователей.</w:t>
            </w:r>
          </w:p>
          <w:p w14:paraId="0CC207BA" w14:textId="4DC19AEF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176195D9" wp14:editId="1AC2C132">
                  <wp:extent cx="2676524" cy="1031379"/>
                  <wp:effectExtent l="0" t="0" r="0" b="0"/>
                  <wp:docPr id="10163178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178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04" cy="103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B8353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E1BB40C" w14:textId="2E0FEA9B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C5BB929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5EC755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3.2. Доступность эксплуатационных программных документов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11D0B6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726B74" w14:textId="77777777" w:rsid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Руководство пользователя предоставляет подробную информацию о там, как эксплуатировать ПС. Для этого у меня подготовлен отчет, в котором есть руководство.</w:t>
            </w:r>
          </w:p>
          <w:p w14:paraId="07809EE0" w14:textId="2F9D43B3" w:rsidR="00AF7541" w:rsidRP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16F9A0C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042563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3.3. Удобство эксплуатации и обслуживания</w:t>
            </w:r>
          </w:p>
          <w:p w14:paraId="15DB462B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1FA53B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УЗ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2FABEF" w14:textId="25E3BD4D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ользователь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легко 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может получить нужную информацию от бота и взаимодействовать с ним.</w:t>
            </w:r>
          </w:p>
          <w:p w14:paraId="49A3A4CF" w14:textId="20DB3C2A" w:rsidR="00AF7541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159FD53A" wp14:editId="4240F55E">
                  <wp:extent cx="1971675" cy="2273903"/>
                  <wp:effectExtent l="0" t="0" r="0" b="0"/>
                  <wp:docPr id="400237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2371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617" cy="227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182DD" w14:textId="77777777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1129876" w14:textId="3454CB3A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0076691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75742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 Показатели эффективности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F60C68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0488AD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удовлетворения потребности пользователя в обработке данных с учетом экономических, вычислительных и людских ресурсов</w:t>
            </w:r>
          </w:p>
          <w:p w14:paraId="3900D012" w14:textId="77777777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746BE83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0E76CC6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F6A900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4.1. Уровень автоматизации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FBE1867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416F00" w14:textId="2CA60414" w:rsidR="00371CAC" w:rsidRPr="00A972FA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Бот самостоятельно обновляет информацию о погоде, так как имеет привязку по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ключу к сервису погоды.</w:t>
            </w:r>
          </w:p>
          <w:p w14:paraId="0ABAF220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D93CC0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44B5C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4.2. Временная эффективность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FE88EF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E97894" w14:textId="77777777" w:rsid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7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Способность бота выполнять запросы пользователей в интервал времени, отвечающий заданным требованиям.</w:t>
            </w:r>
          </w:p>
          <w:p w14:paraId="5ED7F30B" w14:textId="544B388E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A13C9D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06287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4.3. Ресурсоемкость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4C335A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033AB1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Минимально необходимые вычислительные ресурсы и число обслуживающего персонала для эксплуатации ПС</w:t>
            </w:r>
          </w:p>
          <w:p w14:paraId="70AF8D17" w14:textId="4CF3788A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7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drawing>
                <wp:inline distT="0" distB="0" distL="0" distR="0" wp14:anchorId="3364375A" wp14:editId="542887E1">
                  <wp:extent cx="2400300" cy="1973062"/>
                  <wp:effectExtent l="0" t="0" r="0" b="8255"/>
                  <wp:docPr id="9389750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9750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114" cy="197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AEBC6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32F510F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3439AB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5. Показатели универсальности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951DCE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47747E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адаптируемость ПС к новым функциональным требованиям, возникающим вследствие изменения области применения или других условий функционирования</w:t>
            </w:r>
          </w:p>
          <w:p w14:paraId="46E96397" w14:textId="77777777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DA522A7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6CA9AE7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4597F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5.1. Гибкость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E3F808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56FC4D" w14:textId="2E4EA84D" w:rsid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Бот показывает погоду для разных городов</w:t>
            </w:r>
          </w:p>
          <w:p w14:paraId="16FED4C0" w14:textId="5E34DC68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97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2CF87240" wp14:editId="7568AC48">
                  <wp:extent cx="2358108" cy="980802"/>
                  <wp:effectExtent l="0" t="0" r="4445" b="0"/>
                  <wp:docPr id="14975382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5382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15" cy="98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2B312" w14:textId="77777777" w:rsidR="00A972FA" w:rsidRP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0DAF3D2D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28E311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A54231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5.2. Мобильность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E94D6E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5B2D1DD" w14:textId="0DB3FB81" w:rsid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Пользователи легко получают запросы</w:t>
            </w:r>
          </w:p>
          <w:p w14:paraId="207D1FE8" w14:textId="77777777" w:rsidR="00A972FA" w:rsidRP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0C857B62" w14:textId="77777777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44C6A14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3F9C96BC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FD550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5.3. Модифицируемость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B3F76A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8100AE" w14:textId="77777777" w:rsidR="00A972FA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озможность обновления базы данных с погодной информацией.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14:paraId="4B275960" w14:textId="35F728BD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044043D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4F827C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 Показатели корректности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4DC73C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94297A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соответствия ПС требованиям, установленным в ТЗ, требованиям к обработке данных и общесистемным требованиям</w:t>
            </w:r>
          </w:p>
          <w:p w14:paraId="70E109C2" w14:textId="77777777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2FC9560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76C24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6.1. Полнота реализации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08FD35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A35733" w14:textId="77777777" w:rsidR="00CA6FB4" w:rsidRDefault="00CA6FB4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каждом городе выдается подробная информация о погоде. Автоматическая рассылка прогноза погоды работает исправно.</w:t>
            </w:r>
          </w:p>
          <w:p w14:paraId="0EE6B00D" w14:textId="0ACC4C7F" w:rsidR="00CA6FB4" w:rsidRPr="00371CAC" w:rsidRDefault="00CA6FB4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FF5F20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FB559F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6.2. Согласованность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10951F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1172431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Однозначное, непротиворечивое описание и использование тождественных объектов, функций, терминов, определений, идентификаторов и т.д. в различных частях программных документов и текста программы</w:t>
            </w:r>
          </w:p>
          <w:p w14:paraId="5412B6E5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67C4DBC" w14:textId="72AABDE6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1B442495" wp14:editId="1DF84255">
                  <wp:extent cx="2486025" cy="629373"/>
                  <wp:effectExtent l="0" t="0" r="0" b="0"/>
                  <wp:docPr id="5024770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4770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590" cy="63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59085" w14:textId="034AD5B7" w:rsidR="00CA6FB4" w:rsidRP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68F57185" wp14:editId="59D30C01">
                  <wp:extent cx="3098042" cy="1398177"/>
                  <wp:effectExtent l="0" t="0" r="7620" b="0"/>
                  <wp:docPr id="1147385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3852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9" cy="140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FB4" w:rsidRPr="00371CAC" w14:paraId="1729E88A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526A0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6.3. Логическая корректность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BA81EE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8614B7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орректное предоставление информации о погоде в соответствии с запросами пользователей.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14:paraId="3E62BFEF" w14:textId="2C05883E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6B48877D" wp14:editId="4805B481">
                  <wp:extent cx="1870312" cy="1611555"/>
                  <wp:effectExtent l="0" t="0" r="0" b="8255"/>
                  <wp:docPr id="19596665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6665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850" cy="161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1368B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3177D2C" w14:textId="5F5E07D0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2964CE7D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CAAAA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6.4. </w:t>
            </w:r>
            <w:proofErr w:type="spell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Проверенность</w:t>
            </w:r>
            <w:proofErr w:type="spellEnd"/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01D589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К4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4B6E25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спешное прохождение тестов на различные сценарии использования.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14:paraId="1869AED5" w14:textId="458E3D4B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7CD2318C" wp14:editId="363AC505">
                  <wp:extent cx="2705087" cy="1677414"/>
                  <wp:effectExtent l="0" t="0" r="635" b="0"/>
                  <wp:docPr id="946421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210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315" cy="168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CE200" w14:textId="77777777" w:rsidR="00AC7F8E" w:rsidRDefault="00AC7F8E"/>
    <w:sectPr w:rsidR="00AC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51"/>
    <w:rsid w:val="002D6BB3"/>
    <w:rsid w:val="00314B4E"/>
    <w:rsid w:val="00371CAC"/>
    <w:rsid w:val="00376917"/>
    <w:rsid w:val="004F49B4"/>
    <w:rsid w:val="00A64E51"/>
    <w:rsid w:val="00A972FA"/>
    <w:rsid w:val="00AC7F8E"/>
    <w:rsid w:val="00AF7541"/>
    <w:rsid w:val="00CA6FB4"/>
    <w:rsid w:val="00E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C8D4"/>
  <w15:chartTrackingRefBased/>
  <w15:docId w15:val="{6F61C370-F86D-4CED-85A0-DD3D416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1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CA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formattext">
    <w:name w:val="formattext"/>
    <w:basedOn w:val="a"/>
    <w:rsid w:val="0037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SPAL</dc:creator>
  <cp:keywords/>
  <dc:description/>
  <cp:lastModifiedBy>LIL SPAL</cp:lastModifiedBy>
  <cp:revision>5</cp:revision>
  <dcterms:created xsi:type="dcterms:W3CDTF">2023-11-23T13:09:00Z</dcterms:created>
  <dcterms:modified xsi:type="dcterms:W3CDTF">2023-11-23T20:13:00Z</dcterms:modified>
</cp:coreProperties>
</file>