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AAbacus Raccomandazioni per iniziare.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1)Per il momento consiglio di usare google Chrome.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2)Consiglio di visualizza a tutto schermo ( tasto F11 ).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3)Inizia caricando qualche espressione sotto forma di file </w:t>
      </w:r>
      <w:r w:rsidDel="00000000" w:rsidR="00000000" w:rsidRPr="00000000">
        <w:rPr>
          <w:i w:val="1"/>
          <w:rtl w:val="0"/>
        </w:rPr>
        <w:t xml:space="preserve">.mml</w:t>
      </w:r>
      <w:r w:rsidDel="00000000" w:rsidR="00000000" w:rsidRPr="00000000">
        <w:rPr>
          <w:rtl w:val="0"/>
        </w:rPr>
        <w:t xml:space="preserve"> che si trova nello stesso percorso del file principale index.html nella cartella </w:t>
      </w:r>
      <w:r w:rsidDel="00000000" w:rsidR="00000000" w:rsidRPr="00000000">
        <w:rPr>
          <w:i w:val="1"/>
          <w:rtl w:val="0"/>
        </w:rPr>
        <w:t xml:space="preserve">/Data. </w:t>
      </w:r>
      <w:r w:rsidDel="00000000" w:rsidR="00000000" w:rsidRPr="00000000">
        <w:rPr>
          <w:rtl w:val="0"/>
        </w:rPr>
        <w:t xml:space="preserve">Ad esempio</w:t>
      </w:r>
      <w:r w:rsidDel="00000000" w:rsidR="00000000" w:rsidRPr="00000000">
        <w:rPr>
          <w:i w:val="1"/>
          <w:rtl w:val="0"/>
        </w:rPr>
        <w:t xml:space="preserve">  ./Latest/Data/ex_expression1.mml</w:t>
      </w:r>
    </w:p>
    <w:tbl>
      <w:tblPr>
        <w:tblStyle w:val="Table1"/>
        <w:tblW w:w="7500.0" w:type="dxa"/>
        <w:jc w:val="left"/>
        <w:tblInd w:w="1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50"/>
        <w:gridCol w:w="3750"/>
        <w:tblGridChange w:id="0">
          <w:tblGrid>
            <w:gridCol w:w="3750"/>
            <w:gridCol w:w="3750"/>
          </w:tblGrid>
        </w:tblGridChange>
      </w:tblGrid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Combinazione di tasti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Funzione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Undo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Shift + l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Carica un file (per ora solo su Chrome)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Shift + 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Salva un file  (per ora solo su Chrome)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su una espressione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Seleziona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Cancel o Delete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Cancella gli elementi selezionati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Copia una espressione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ArrowRight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Scomponi in una somma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ArrowLeft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Addiziona con l'elemento a sinistra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ArrowUp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Scomponi in fattori</w:t>
            </w:r>
          </w:p>
        </w:tc>
      </w:tr>
      <w:t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ArrowDown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Moltiplica con l'elementi sottostante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