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WAY OF TASTING ACADEMY — CERTIFICERING &amp; AP</w:t>
      </w:r>
    </w:p>
    <w:p>
      <w:pPr>
        <w:pStyle w:val="Heading1"/>
      </w:pPr>
      <w:r>
        <w:t>CERTIFICERINGSNIVEAUS</w:t>
      </w:r>
    </w:p>
    <w:p>
      <w:r>
        <w:t>Explorer:</w:t>
      </w:r>
    </w:p>
    <w:p>
      <w:r>
        <w:t>Fundament + Productie + Stijlen + basis Regio's</w:t>
      </w:r>
    </w:p>
    <w:p>
      <w:pPr>
        <w:pStyle w:val="Heading1"/>
      </w:pPr>
      <w:r>
        <w:t>Specialist:</w:t>
      </w:r>
    </w:p>
    <w:p>
      <w:r>
        <w:t>Service + Pairing + verdieping</w:t>
      </w:r>
    </w:p>
    <w:p>
      <w:pPr>
        <w:pStyle w:val="Heading1"/>
      </w:pPr>
      <w:r>
        <w:t>Master:</w:t>
      </w:r>
    </w:p>
    <w:p>
      <w:r>
        <w:t>Expert + praktijkportfolio + adviesvaardigheden</w:t>
      </w:r>
    </w:p>
    <w:p>
      <w:pPr>
        <w:pStyle w:val="Heading1"/>
      </w:pPr>
      <w:r>
        <w:t>ACADEMY POINTS</w:t>
      </w:r>
    </w:p>
    <w:p>
      <w:r>
        <w:t>Les: 10</w:t>
      </w:r>
    </w:p>
    <w:p>
      <w:r>
        <w:t>Quiz: 15</w:t>
      </w:r>
    </w:p>
    <w:p>
      <w:r>
        <w:t>Praktijk: 25</w:t>
      </w:r>
    </w:p>
    <w:p>
      <w:r>
        <w:t>Module-examen: 50</w:t>
      </w:r>
    </w:p>
    <w:p>
      <w:r>
        <w:t>Certificaat: 200</w:t>
      </w:r>
    </w:p>
    <w:p>
      <w:r>
        <w:t>Master-certificaat: 500</w:t>
      </w:r>
    </w:p>
    <w:p>
      <w:pPr>
        <w:pStyle w:val="Heading1"/>
      </w:pPr>
      <w:r>
        <w:t>RANKS</w:t>
      </w:r>
    </w:p>
    <w:p>
      <w:r>
        <w:t>Novice</w:t>
      </w:r>
    </w:p>
    <w:p>
      <w:r>
        <w:t>Explorer</w:t>
      </w:r>
    </w:p>
    <w:p>
      <w:r>
        <w:t>Enthusiast</w:t>
      </w:r>
    </w:p>
    <w:p>
      <w:r>
        <w:t>Connoisseur</w:t>
      </w:r>
    </w:p>
    <w:p>
      <w:r>
        <w:t>Specialist</w:t>
      </w:r>
    </w:p>
    <w:p>
      <w:r>
        <w:t>Expert</w:t>
      </w:r>
    </w:p>
    <w:p>
      <w:r>
        <w:t>Master of Tasting</w:t>
      </w:r>
    </w:p>
    <w:p>
      <w:pPr>
        <w:pStyle w:val="Heading1"/>
      </w:pPr>
      <w:r>
        <w:t>HALL OF ACHIEVEMENT</w:t>
      </w:r>
    </w:p>
    <w:p>
      <w:r>
        <w:t>Cross-specialisatie titels blijven behouden.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