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ГБУ «БСМЭ» города Байконур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Автоматизированная информационная система гистологических исследований</w:t>
      </w:r>
    </w:p>
    <w:p>
      <w:pPr>
        <w:spacing w:after="4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Техническая документация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Гибридный модуль улучшения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микроскопических изображений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Свёрточный автоэнкодер (U-Net) + Real-ESRGAN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Архитектура, библиотеки, формулы деградации, режимы инференса</w:t>
      </w:r>
    </w:p>
    <w:p>
      <w:pPr>
        <w:spacing w:before="1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Байконур, 2026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Введение и постановка задачи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рамках проекта «Автоматизированная информационная система гистологических исследований» (АИС ГИ) для государственного бюджетного учреждения «Бюро судебно-медицинской экспертизы города Байконур» реализован модуль автоматического улучшения качества микроскопических изображений. Модуль построен на свёрточных нейросетях и работает в виде отдельного Python-микросервиса, интегрированного со Spring Boot основной системы по REST-протоколу.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Микроскопические снимки гистологических срезов часто содержат дефекты, обусловленные ограничениями оптики, шумом матрицы, недостаточным фокусом, низкой контрастностью красителей и сжатием при хранении в формате JPEG. Эти дефекты усложняют работу врача-гистолога.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 модуля — программно повысить визуальную чёткость снимка, не искажая диагностически значимую информацию. Задача формулируется как задача обучаемого восстановления изображения (image restoration / super-resolution): на вход подаётся «ухудшенное» или низкоразрешённое изображение, на выходе ожидается изображение, максимально близкое к эталонному.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Эволюция реализации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Первая итерация модуля основывалась на собственной обученной denoising U-Net с L1-потерями. Эта сеть давала аккуратное, но визуально малозаметное улучшение: незначительное снижение шума и небольшое восстановление резкости. Принципиально невозможно получить выраженный эффект «зумированной картинки» с попиксельной L1- или L2-потерей на такой архитектуре — для этого нужны perceptual loss (на признаках VGG) и adversarial loss (через дискриминатор GAN).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 второй итерации (текущая версия) внедрена гибридная схема. Основным режимом «wow-улучшения» стала промышленная state-of-the-art модель Real-ESRGAN со скачанными весами, обученная сообществом с perceptual + adversarial loss. Собственная U-Net сохранена как вторая модель для демонстрации самостоятельной разработки и обучения, а также как альтернатива на случай, когда не требуется 4× апскейл.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Архитектура решения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Микросервисная архитектура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Модуль улучшения изображений построен по принципу «микросервис», изолирован от ядра системы и взаимодействует с ним только через HTTP. Это позволяет независимо разрабатывать, обучать и обновлять модели, не затрагивая Spring Boot часть.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Поток данных при улучшении одного снимка: пользователь нажимает «Улучшить» с выбором модели; Spring-контроллер вызывает AutoencoderClientService; тот через RestTemplate отправляет multipart-запрос POST /enhance в Python-сервис; Python применяет выбранную модель, кодирует изображение в PNG/JPEG и возвращает байты вместе с заголовком X-Model-Name; Spring сохраняет результат как новый MicroscopeImage с флагом isEnhanced=true и ссылкой на оригинал, а факт обработки записывается в журнал ImageProcessingLog.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Структура Python-микросервиса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autoencoder/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app.py                 — REST API на FastAPI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train.py               — точка входа для обучения U-Net из CLI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requirements.txt       — зависимости (torch, numpy, Pillow, FastAPI)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model/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service.py         — AutoencoderService: оркестратор моделей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unet.py            — наш denoising U-Net + dataset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rrdbnet.py         — Real-ESRGAN RRDBNet (vendored)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tiled_inference.py — tile-based прогон для больших изображений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autoencoder.py     — re-export для обратной совместимости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data/                  — обучающие гистологические изображения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weights/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├── pretrained/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│   └── RealESRGAN_x4plus.pth   — 64 МБ, в репозитории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├── latest_autoencoder.pt        — веса U-Net после обучения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├── latest_metadata.json         — метаданные обучения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├── training_history.json        — история обучения U-Net</w:t>
      </w:r>
    </w:p>
    <w:p>
      <w:pPr>
        <w:shd w:fill="F2F2F2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└── training_status.json         — текущий статус процесса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REST API микросервиса</w:t>
      </w: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3500"/>
        <w:gridCol w:w="5860"/>
      </w:tblGrid>
      <w:tr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и URL</w:t>
            </w:r>
          </w:p>
        </w:tc>
        <w:tc>
          <w:tcPr>
            <w:tcW w:type="dxa" w:w="58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/health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работоспособности сервиса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/models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моделей (baseline, ESRGAN, U-Net) с флагом active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/metrics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Метрики активной модели (loss, PSNR, SSIM и т.д.)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/training/status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Текущий статус процесса обучения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/training/reset-status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Сброс зависшего статуса в idle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/training/history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последних 20 запусков обучения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 /training/history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Очистка истории обучения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/train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Запуск обучения U-Net в фоновом процессе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/enhance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Улучшение одного изображения с выбором mode</w:t>
            </w:r>
          </w:p>
        </w:tc>
      </w:tr>
    </w:tbl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Режимы работы /enhance</w:t>
      </w: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1500"/>
        <w:gridCol w:w="2700"/>
        <w:gridCol w:w="3000"/>
        <w:gridCol w:w="2160"/>
      </w:tblGrid>
      <w:tr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</w:t>
            </w:r>
          </w:p>
        </w:tc>
        <w:tc>
          <w:tcPr>
            <w:tcW w:type="dxa" w:w="2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X-Model-Name</w:t>
            </w:r>
          </w:p>
        </w:tc>
        <w:tc>
          <w:tcPr>
            <w:tcW w:type="dxa" w:w="21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 выхода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ESRGAN→U-Net→baseline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выбранной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модели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esrgan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Real-ESRGAN x4plus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RealESRGAN_x4plus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4× от входа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unet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наш U-Net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histology-denoising-unet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у входа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neural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алиас esrgan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RealESRGAN_x4plus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4× от входа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baseline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Pillow-пайплайн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baseline-pillow-enhancer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у входа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Используемые библиотеки и инструменты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Версии Python-зависимостей зафиксированы в requirements.txt:</w:t>
      </w: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2400"/>
        <w:gridCol w:w="1300"/>
        <w:gridCol w:w="5660"/>
      </w:tblGrid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Библиотека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5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 в проекте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fastapi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0.135.3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REST API сервиса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uvicorn[standard]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0.43.0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ASGI-сервер для FastAPI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python-multipart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0.0.22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Парсинг multipart-загрузок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torch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2.7.1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Основной фреймворк: U-Net, RRDBNet, обучение, инференс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numpy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2.4.4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Массивы, шум, нормировка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pillow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11.3.0</w:t>
            </w:r>
          </w:p>
        </w:tc>
        <w:tc>
          <w:tcPr>
            <w:tcW w:type="dxa" w:w="5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Открытие/кодирование изображений, искусственная деградация</w:t>
            </w:r>
          </w:p>
        </w:tc>
      </w:tr>
    </w:tbl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Архитектура RRDBNet (Real-ESRGAN) vendored прямо в model/rrdbnet.py (~200 строк, BSD 3-Clause, источник — xinntao/Real-ESRGAN). Дополнительные пакеты basicsr и realesrgan специально не подключены: basicsr имеет известную несовместимость с torch 2.x (устаревший импорт torchvision.transforms.functional_tensor).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Собственная модель: denoising U-Net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Назначение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U-Net — это первая модель, написанная и обученная нами в рамках проекта. Она не делает апскейл, а только восстанавливает качество (denoising): убирает шум, размытие и JPEG-артефакты, сохраняя разрешение исходного изображения. Используется в режиме mode=unet.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Архитектура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Сеть представляет собой классический U-Net с тремя ступенями энкодера и декодера, латеральными skip-connections и остаточной схемой смешивания выхода со входом.</w:t>
      </w: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Преобразование</w:t>
            </w:r>
          </w:p>
        </w:tc>
        <w:tc>
          <w:tcPr>
            <w:tcW w:type="dxa" w:w="23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Разрешение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канала RGB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256×256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DownBlock 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→ 32, MaxPool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256 → 128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DownBlock 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→ 64, MaxPool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 → 64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DownBlock 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 → 128, MaxPool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 → 32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Bottleneck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 → 256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32×32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UpBlock 3 (ConvTranspose + Concat)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256 + 128 → 128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→ 64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UpBlock 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 + 64 → 64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 → 128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UpBlock 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 + 32 → 32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 → 256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Final Conv 1×1 + Sigmoid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→ 3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256×256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Residual blend: 0.35·input + 0.65·output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→ 3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256×256</w:t>
            </w:r>
          </w:p>
        </w:tc>
      </w:tr>
    </w:tbl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Остаточная схема output = clamp(0.35 · input + 0.65 · sigmoid(network), 0, 1) гарантирует, что результат не уйдёт слишком далеко от оригинала: сеть учится корректировать вход, а не строить его с нуля.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Self-supervised обучение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Главная сложность задачи — отсутствие готовых пар «плохое — хорошее». Решение: качественные изображения берутся как эталон (ground truth), а ухудшенные пары для обучения генерируются программно. В autoencoder/data/ кладутся качественные гистологические изображения; сервис рекурсивно находит файлы (.jpg, .jpeg, .png, .tif, .tiff) и сам генерирует деградированные версии.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Формулы искусственной деградации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шаг включается независимо с заданной вероятностью; параметры выбираются из заданных диапазонов: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Шаг 1. Downscale ↔ Upscale, вероятность 0.9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I_low = bilinear(I, scale=s),   s ∈ U[0.45, 0.85]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I_out = bilinear(I_low, size=(W, H))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Шаг 2. Гауссово размытие, вероятность 0.85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G(x, y) = (1 / (2π·σ²)) · exp(−(x² + y²) / (2σ²)),    σ = r ∈ U[0.4, 1.8]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Шаг 3. Снижение контраста, вероятность 0.8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I'(x, y) = c · I(x, y) + (1 − c) · μ_I,    c ∈ U[0.75, 1.15]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Шаг 4. Изменение яркости, вероятность 0.7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I'(x, y) = b · I(x, y),    b ∈ U[0.85, 1.10]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Шаг 5. Аддитивный гауссов шум, вероятность 0.9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I'(x, y) = clip(I(x, y) + n(x, y), 0, 255),    n(x, y) ~ N(0, σ_n²),    σ_n ∈ U[4.0, 18.0]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Шаг 6. JPEG-артефакты, вероятность 0.6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I_jpeg = decode(encode(I, format=JPEG, quality=q)),    q ∈ {20, …, 60}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Функция потерь и гиперпараметры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Сеть оптимизируется составной функцией: L1-разность по пикселям плюс L1-разность по диагональным градиентам (edge-loss). Это сохраняет цвет/яркость и заодно границы клеток.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L_content(ŷ, y) = (1 / N) · Σ |ŷ_i − y_i|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Δŷ = ŷ[:, :, 1:, 1:] − ŷ[:, :, :−1, :−1],    Δy аналогично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L_edge(ŷ, y) = (1 / N′) · Σ |Δŷ_i − Δy_i|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L(ŷ, y) = L_content + 0.15 · L_edge</w:t>
      </w: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2700"/>
        <w:gridCol w:w="2000"/>
        <w:gridCol w:w="4660"/>
      </w:tblGrid>
      <w:tr>
        <w:tc>
          <w:tcPr>
            <w:tcW w:type="dxa" w:w="2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4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Смысл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epochs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Полных проходов по выборке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batch_size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мини-батча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learning_rate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0.0005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Скорость обучения Adam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image_size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256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фрагмента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validation split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валидации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optimizer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Adam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β1=0.9, β2=0.999</w:t>
            </w:r>
          </w:p>
        </w:tc>
      </w:tr>
    </w:tbl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Фактические результаты обучения U-Net</w:t>
      </w: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4500"/>
        <w:gridCol w:w="4860"/>
      </w:tblGrid>
      <w:tr>
        <w:tc>
          <w:tcPr>
            <w:tcW w:type="dxa" w:w="4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48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выборки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 изображений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Длительность обучения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251.54 с на CPU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Финальная train-loss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0.061565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Финальная validation-loss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0.062693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PSNR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27.38 дБ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Промышленная модель: Real-ESRGAN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Зачем нужна вторая модель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Собственная U-Net с L1-потерей даёт лишь умеренное улучшение: изображение становится чуть чище, но в целом мало отличается от оригинала. Это математическое следствие выбранной функции потерь: усреднение по L1/L2 всегда стремится к среднему по обучающим данным и приводит к «замыленному» результату. Никакая глубина U-Net и количество эпох не дают эффекта DeepAI/SRGAN, где детали выглядят чётко и контрастно.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Чтобы получить «wow-эффект», который ожидает заказчик, нужны: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perceptual loss — сравнение не пикселей, а признаков предобученной сети (VGG19). Это заставляет модель сохранять восприятийно важные структуры, а не среднеарифметические значения.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adversarial loss — параллельно обучается сеть-дискриминатор, которая отличает «фейковые» (выходы генератора) от настоящих чистых изображений. Генератор оптимизируется так, чтобы обмануть дискриминатор. Этот принцип называется GAN (Generative Adversarial Network).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Самостоятельное обучение GAN на маленькой выборке (108 изображений) и CPU — рискованно и нестабильно. Поэтому принято решение использовать предобученные веса промышленной модели Real-ESRGAN, выпущенной командой Tencent ARC Lab (статья «Real-ESRGAN: Training Real-World Blind Super-Resolution with Pure Synthetic Data», ICCV 2021).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Архитектура RRDBNet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Real-ESRGAN использует генератор RRDBNet (Residual-in-Residual Dense Network). В отличие от U-Net, у него нет explicit-энкодера/декодера: вся работа делается на полном разрешении, апскейл — финальная операция.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5.2.1. ResidualDenseBlock (RDB)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Dense-блок состоит из 5 свёрток 3×3, каждая принимает на вход конкатенацию всех предыдущих признаков (классический dense-стиль). Выход умножается на 0.2 и складывается со входом — это residual scaling, стандартный приём для стабилизации обучения глубоких сетей: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x₁ = LReLU(Conv₁(x))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x₂ = LReLU(Conv₂([x, x₁]))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… и т.д. до x₅, итог: RDB(x) = 0.2 · x₅ + x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5.2.2. RRDB (Residual-in-Residual Dense Block)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Три ResidualDenseBlock-а подряд, выход снова умножается на 0.2 и складывается со входом: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RRDB(x) = 0.2 · (RDB₃(RDB₂(RDB₁(x)))) + x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5.2.3. Полная сеть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RRDBNet (параметры x4plus: num_feat=64, num_block=23, num_grow_ch=32, scale=4):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conv_first: 3 → 64 канала (первичная свёртка);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body: 23 последовательных RRDB-блока на разрешении входа (главный «магический» компонент);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conv_body: финальная свёртка тела + global skip-connection от выхода conv_first;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upsample 1: nearest interpolate ×2 + Conv → x2;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upsample 2: nearest interpolate ×2 + Conv → итого x4;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conv_hr + conv_last: финальная сборка трёхканального RGB.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Эта сеть содержит ~16.7 млн параметров — на два порядка больше, чем наш U-Net (~1.2 млн). Без предобученных весов её обучение с нуля заняло бы недели на GPU.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Perceptual + adversarial loss (как обучалась)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Real-ESRGAN был обучён командой Tencent на гетерогенном датасете натуральных изображений с комбинированной функцией потерь: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L_total = L_pixel + λ_perc · L_perceptual + λ_gan · L_adversarial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L_pixel — L1 по пикселям (как у нас);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L_perceptual — L1 между картами признаков заранее обученной VGG19, извлечёнными с нескольких уровней. Считается на «семантическом» уровне, а не попиксельно.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L_adversarial — стандартный GAN-loss: одновременно обучается дискриминатор D, который различает выходы генератора и настоящие чистые изображения, а генератор оптимизируется обманывать D.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Кроме того, в Real-ESRGAN применена расширенная модель деградации (high-order degradation): входное изображение в обучающей выборке проходит через два каскада случайной деградации, имитирующих сложные реальные искажения. Именно поэтому модель так хорошо работает на любых входных снимках, в том числе на гистологии, на которой её специально не дообучали.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Файл весов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Используется официальный файл RealESRGAN_x4plus.pth (~64 МБ) с GitHub-релизов xinntao/Real-ESRGAN, версия v0.1.0. Файл закоммичен в репозиторий проекта в autoencoder/weights/pretrained/, чтобы сервис работал офлайн с первого клона. В .gitignore сделано отдельное исключение для этой директории, остальное содержимое weights/ по-прежнему игнорируется.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старте AutoencoderService веса загружаются один раз: создаётся экземпляр RRDBNet с правильными гиперпараметрами, веса распаковываются (учитывается возможный ключ params_ema / params в state_dict), модель переводится в eval-режим и кешируется в памяти.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Tile-based инференс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Микроскопические изображения могут быть большими (мегапиксели). Прогон всего снимка через RRDBNet на CPU потребовал бы много памяти. Использован стандартный алгоритм Real-ESRGAN: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 разбивается на квадратные тайлы со стороной tile_size = 400 пикселей;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тайл расширяется на tile_pad = 10 пикселей с каждой стороны (перекрытие со соседями);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расширенный тайл прогоняется через RRDBNet → даёт фрагмент в 4× разрешении;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выходного фрагмента вырезается полезная часть (без padding) и помещается на правильное место в финальном тензоре.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Алгоритм реализован в model/tiled_inference.py как чистая функция tile_process(model, image_tensor, scale, tile_size, tile_pad). Для маленьких входов (≤ 400×400) тайлинг автоматически отключается и применяется цельный прогон.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5.6. Замеренная производительность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реальном микроскопическом снимке 811×608 (108 KB JPEG) на CPU без GPU: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одного прогона: 45.6 с;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Выходное разрешение: 3244×2432 (точно 4× по обеим осям);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выходного JPEG (quality=95): 1.65 МБ;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Загрузка памяти: ~600 МБ пиковая (зависит от размера тайла).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Режим инференса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Инференс (inference) — это рабочая фаза модели, когда уже обученная сеть применяется к новым данным. В отличие от обучения, веса не меняются, градиенты не считаются. В нашем сервисе инференс реализован отдельно для каждой из трёх моделей и инициируется HTTP-вызовом POST /enhance.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Общий поток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 получает multipart-запрос с файлом и параметром mode;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проверяется на корректность через Pillow (с учётом EXIF-ориентации) и приводится к RGB;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 валидируется по белому списку {auto, esrgan, neural, unet, baseline};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Вызывается соответствующий приватный метод _enhance_with_esrgan / _enhance_with_unet / _enhance_with_baseline;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кодируется в JPEG (quality=95) или PNG (в зависимости от формата входа) и возвращается с заголовком X-Model-Name.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Особенности технической реализации инференса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Загрузка весов с диска один раз при инициализации сервиса, кеширование модели в памяти;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model.eval() — отключает Dropout и BatchNorm-обучение;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torch.no_grad() — отключает построение графа вычислений, экономит память и ускоряет работу;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Padding до кратности 8 (для U-Net) и 4 (для RRDBNet) reflect-режимом, чтобы избежать swap-зон;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Tile-based прогон для ESRGAN при размерах &gt; 400 пикселей;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Снятие padding с учётом масштаба (×1 для U-Net, ×4 для ESRGAN);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Прозрачный fallback на baseline, если запрошенная модель недоступна (только в режиме auto).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Интеграция с Spring Boot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стороне основного приложения работа с микросервисом инкапсулирована в классе AutoencoderClientService. В application.properties задаётся URL микросервиса (по умолчанию http://127.0.0.1:8000). Для эндпоинта /enhance установлен readTimeout 240 секунд (чтобы покрывать ESRGAN на больших снимках).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Когда врач-гистолог нажимает «Улучшить» на странице образца с выбранным режимом, контроллер /employee/histologist/images/enhance/{id} получает MicroscopeImage из БД, читает байты с диска, валидирует mode и передаёт всё в ImageEnhancementService. Тот формирует multipart-запрос на /enhance, получает байты улучшенного изображения вместе с заголовком X-Model-Name и сохраняет результат как новый MicroscopeImage с isEnhanced=true и ссылкой originalImage. В таблицу t_imageProcessingLog пишется запись со временем обработки, моделью и сотрудником.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Режим compare/{originalId}/{enhancedId} рендерит Thymeleaf-шаблон со снимками side-by-side. При использовании ESRGAN улучшенный файл имеет в 4 раза большее разрешение; в HTML добавлен бейдж «4× апскейл», возможность открыть оба снимка в полном разрешении и автоматическое масштабирование под размер карточки через max-width: 100% / max-height: 420px.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Метрики оценки качества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оценки результата обучения U-Net считаются две классические метрики восстановления изображений: PSNR и упрощённый SSIM. Эти метрики применимы только к U-Net, потому что у нас есть пара «эталон/деградированный»; для ESRGAN-инференса метрики не подсчитываются (нет ground truth для произвольного входа).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PSNR (Peak Signal-to-Noise Ratio)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MSE = (1 / N) · Σ (ŷ_i − y_i)²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PSNR = 20 · log₁₀(1 / √MSE),    дБ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нормализованных пикселях в [0, 1] значения 25–30 дБ считаются хорошими, 30–40 дБ — отличными. Финальный PSNR нашей U-Net по итогам последнего обучения — 27.38 дБ.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SSIM (Structural Similarity Index)</w:t>
      </w:r>
    </w:p>
    <w:p>
      <w:pPr>
        <w:spacing w:after="160" w:before="100" w:line="312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SSIM = ((2·μ_x·μ_y + c₁)(2·σ_xy + c₂)) / ((μ_x² + μ_y² + c₁)(σ_x² + σ_y² + c₂))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c₁ = (0.01)², c₂ = (0.03)². SSIM учитывает яркость, контраст и структуру и приближает оценку к субъективной.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Дополнительная пользовательская оценка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Поскольку ни одна из автоматических метрик не отражает диагностическую полезность снимка, в системе предусмотрена ручная оценка качества врачом-гистологом: после улучшения открывается модальное окно с тремя вариантами — «Плохо», «Хорошо», «Отлично». Оценка хранится в поле enhancementQuality сущности MicroscopeImage и используется в отчёте «Об обработке изображений» (/employee/head/reports/imageProcessingStats).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Выводы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Реализованный модуль улучшения микроскопических изображений представляет собой гибридную систему из трёх взаимодополняющих моделей: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Базовый Pillow-пайплайн (autocontrast → SHARPEN → Contrast → Sharpness) — безопасный fallback;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Собственный обученный denoising U-Net с L1+edge-loss и self-supervised обучением на 108 гистологических изображениях с искусственной деградацией;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Промышленная Real-ESRGAN (RRDBNet-генератор, 23 RRDB-блока) с предобученными весами, обученная сообществом с perceptual loss на признаках VGG19 и adversarial loss через GAN-дискриминатор.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Ключевые проектные решения: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Микросервисная архитектура — Python-сервис на FastAPI поверх PyTorch, отдельный от Spring Boot;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Vendoring архитектуры RRDBNet вместо тяжёлой связки basicsr+realesrgan (несовместимы с torch 2.x);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Tile-based инференс с tile_size=400 и tile_pad=10 для обработки больших микроскопических снимков на CPU;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Веса Real-ESRGAN коммитятся в репозиторий (64 МБ) — система работает офлайн с первого клона;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Расширяемый набор режимов /enhance: auto, esrgan, unet, neural (alias), baseline;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UI-выбор модели в форме улучшения, бейдж «4× апскейл» в режиме сравнения, кнопки «открыть в полном разрешении».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Финальные показатели: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U-Net обучение: 15 эпох, 108 изображений, 251 с на CPU, train-loss = 0.0616, validation-loss = 0.0627, PSNR = 27.38 дБ;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Real-ESRGAN инференс на снимке 811×608: 45.6 с на CPU, выход 3244×2432 (точно 4× в обеих осях);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Read-timeout Java-клиента поднят до 240 с, чтобы покрывать большие снимки.</w:t>
      </w:r>
    </w:p>
    <w:p>
      <w:pPr>
        <w:spacing w:after="120" w:line="31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Описанная реализация полностью покрывает пятый пункт технического задания: «обеспечение улучшения качества микроскопических изображений с применением свёрточного автоэнкодера (подготовка данных, обучение/валидация, режим инференса, хранение)». Подготовка данных реализована в HistologyImageDataset с шестью формулами искусственной деградации; обучение и валидация — в AutoencoderService.train_model с разбиением 80/20 и подсчётом PSNR/SSIM; режим инференса — в enhance_image и обоих методах _enhance_with_esrgan / _enhance_with_unet; хранение — на диске (weights/, uploads/) и в БД (MicroscopeImage, AutoencoderModel, ImageProcessingLog).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АИС ГИ — U-Net + Real-ESRGAN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Гибридный модуль улучшения изображений — техническая документация</dc:title>
  <dc:creator>АИС ГИ</dc:creator>
  <dc:description>Подробное описание: U-Net + Real-ESRGAN, формулы, метрики, режимы инференса</dc:description>
  <cp:lastModifiedBy>Un-named</cp:lastModifiedBy>
  <cp:revision>1</cp:revision>
  <dcterms:created xsi:type="dcterms:W3CDTF">2026-05-31T22:12:42.448Z</dcterms:created>
  <dcterms:modified xsi:type="dcterms:W3CDTF">2026-05-31T22:12:42.449Z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