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Ideia principal(sem a temática)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Criar um projeto: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Solucionar uma problemática no mercado de trabalho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Criação de um software que dê suporte para essa dificuldade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Projeto gerenciado por jovens(especializar os mesmos)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Aplicar metodologias ágeis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