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9E" w:rsidRDefault="00B26820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</w:t>
      </w:r>
      <w:r w:rsidR="005C6EC0">
        <w:rPr>
          <w:rFonts w:ascii="Arial" w:hAnsi="Arial" w:cs="Arial"/>
          <w:sz w:val="28"/>
          <w:szCs w:val="28"/>
        </w:rPr>
        <w:t>6</w:t>
      </w:r>
      <w:r w:rsidR="00DC01FC">
        <w:rPr>
          <w:rFonts w:ascii="Arial" w:hAnsi="Arial" w:cs="Arial"/>
          <w:sz w:val="28"/>
          <w:szCs w:val="28"/>
        </w:rPr>
        <w:t>-ю</w:t>
      </w:r>
      <w:r>
        <w:rPr>
          <w:rFonts w:ascii="Arial" w:hAnsi="Arial" w:cs="Arial"/>
          <w:sz w:val="28"/>
          <w:szCs w:val="28"/>
        </w:rPr>
        <w:t xml:space="preserve"> страницу выходим после нажатия кнопки </w:t>
      </w:r>
      <w:r w:rsidR="005C6EC0">
        <w:rPr>
          <w:rFonts w:ascii="Arial" w:hAnsi="Arial" w:cs="Arial"/>
          <w:sz w:val="28"/>
          <w:szCs w:val="28"/>
        </w:rPr>
        <w:t>5</w:t>
      </w:r>
      <w:r w:rsidR="007D6278">
        <w:rPr>
          <w:rFonts w:ascii="Arial" w:hAnsi="Arial" w:cs="Arial"/>
          <w:sz w:val="28"/>
          <w:szCs w:val="28"/>
        </w:rPr>
        <w:t xml:space="preserve"> </w:t>
      </w:r>
    </w:p>
    <w:p w:rsidR="00B26820" w:rsidRDefault="007D6278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</w:t>
      </w:r>
      <w:r w:rsidR="005C6EC0" w:rsidRPr="00297CCE">
        <w:rPr>
          <w:rFonts w:ascii="Times New Roman" w:hAnsi="Times New Roman" w:cs="Times New Roman"/>
          <w:sz w:val="28"/>
          <w:szCs w:val="28"/>
        </w:rPr>
        <w:t xml:space="preserve">Универсальные силы полевого происхождения, удерживающие газовые </w:t>
      </w:r>
      <w:r w:rsidR="005C6EC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Arial" w:hAnsi="Arial" w:cs="Arial"/>
          <w:sz w:val="28"/>
          <w:szCs w:val="28"/>
        </w:rPr>
        <w:t>».</w:t>
      </w:r>
      <w:r w:rsidR="00B26820">
        <w:rPr>
          <w:rFonts w:ascii="Arial" w:hAnsi="Arial" w:cs="Arial"/>
          <w:sz w:val="28"/>
          <w:szCs w:val="28"/>
        </w:rPr>
        <w:t xml:space="preserve"> 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Название </w:t>
      </w:r>
      <w:r w:rsidR="005C6EC0">
        <w:rPr>
          <w:rFonts w:ascii="Arial" w:hAnsi="Arial" w:cs="Arial"/>
          <w:sz w:val="28"/>
          <w:szCs w:val="28"/>
        </w:rPr>
        <w:t>6</w:t>
      </w:r>
      <w:r w:rsidR="00DC01FC">
        <w:rPr>
          <w:rFonts w:ascii="Arial" w:hAnsi="Arial" w:cs="Arial"/>
          <w:sz w:val="28"/>
          <w:szCs w:val="28"/>
        </w:rPr>
        <w:t>-ой</w:t>
      </w:r>
      <w:r>
        <w:rPr>
          <w:rFonts w:ascii="Arial" w:hAnsi="Arial" w:cs="Arial"/>
          <w:sz w:val="28"/>
          <w:szCs w:val="28"/>
        </w:rPr>
        <w:t xml:space="preserve"> страницы: </w:t>
      </w:r>
      <w:r w:rsidR="007D6278">
        <w:rPr>
          <w:rFonts w:ascii="Arial" w:hAnsi="Arial" w:cs="Arial"/>
          <w:sz w:val="28"/>
          <w:szCs w:val="28"/>
        </w:rPr>
        <w:t>«</w:t>
      </w:r>
      <w:r w:rsidR="005C6EC0" w:rsidRPr="00297CCE">
        <w:rPr>
          <w:rFonts w:ascii="Times New Roman" w:hAnsi="Times New Roman" w:cs="Times New Roman"/>
          <w:sz w:val="28"/>
          <w:szCs w:val="28"/>
        </w:rPr>
        <w:t xml:space="preserve">Универсальные силы полевого происхождения, удерживающие газовые </w:t>
      </w:r>
      <w:r w:rsidR="005C6EC0">
        <w:rPr>
          <w:rFonts w:ascii="Times New Roman" w:hAnsi="Times New Roman" w:cs="Times New Roman"/>
          <w:sz w:val="28"/>
          <w:szCs w:val="28"/>
        </w:rPr>
        <w:t>системы</w:t>
      </w:r>
      <w:r w:rsidR="007D6278">
        <w:rPr>
          <w:rFonts w:ascii="Arial" w:hAnsi="Arial" w:cs="Arial"/>
          <w:sz w:val="28"/>
          <w:szCs w:val="28"/>
        </w:rPr>
        <w:t>».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 названием текст </w:t>
      </w:r>
      <w:r w:rsidR="005C6EC0">
        <w:rPr>
          <w:rFonts w:ascii="Arial" w:hAnsi="Arial" w:cs="Arial"/>
          <w:sz w:val="28"/>
          <w:szCs w:val="28"/>
        </w:rPr>
        <w:t>6</w:t>
      </w:r>
      <w:r w:rsidR="002F5008">
        <w:rPr>
          <w:rFonts w:ascii="Arial" w:hAnsi="Arial" w:cs="Arial"/>
          <w:sz w:val="28"/>
          <w:szCs w:val="28"/>
        </w:rPr>
        <w:t xml:space="preserve"> </w:t>
      </w:r>
      <w:r w:rsidR="007D6278">
        <w:rPr>
          <w:rFonts w:ascii="Arial" w:hAnsi="Arial" w:cs="Arial"/>
          <w:sz w:val="28"/>
          <w:szCs w:val="28"/>
        </w:rPr>
        <w:t xml:space="preserve">в одну колонку </w:t>
      </w:r>
      <w:r>
        <w:rPr>
          <w:rFonts w:ascii="Arial" w:hAnsi="Arial" w:cs="Arial"/>
          <w:sz w:val="28"/>
          <w:szCs w:val="28"/>
        </w:rPr>
        <w:t>следующего содержания:</w:t>
      </w:r>
    </w:p>
    <w:p w:rsidR="005C6EC0" w:rsidRPr="005C6EC0" w:rsidRDefault="005C6EC0" w:rsidP="005C6EC0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EC0">
        <w:rPr>
          <w:rFonts w:ascii="Times New Roman" w:hAnsi="Times New Roman" w:cs="Times New Roman"/>
          <w:sz w:val="28"/>
          <w:szCs w:val="28"/>
        </w:rPr>
        <w:t xml:space="preserve">На уравнение (1) исследователи натолкнулись ещё в начале прошлого века. Р. </w:t>
      </w:r>
      <w:proofErr w:type="spellStart"/>
      <w:r w:rsidRPr="005C6EC0">
        <w:rPr>
          <w:rFonts w:ascii="Times New Roman" w:hAnsi="Times New Roman" w:cs="Times New Roman"/>
          <w:sz w:val="28"/>
          <w:szCs w:val="28"/>
        </w:rPr>
        <w:t>Эмден</w:t>
      </w:r>
      <w:proofErr w:type="spellEnd"/>
      <w:r w:rsidRPr="005C6EC0">
        <w:rPr>
          <w:rFonts w:ascii="Times New Roman" w:hAnsi="Times New Roman" w:cs="Times New Roman"/>
          <w:sz w:val="28"/>
          <w:szCs w:val="28"/>
        </w:rPr>
        <w:t xml:space="preserve"> в 1907 году в монографии «Газовые шары» угадал математическую структуру конечного уравнения в виде (1). Он считал, что уравнение описывает равновесные состояния газовых шаров. Но найти осмысленные физические решения ему не удалось.</w:t>
      </w:r>
    </w:p>
    <w:p w:rsidR="005C6EC0" w:rsidRPr="005C6EC0" w:rsidRDefault="005C6EC0" w:rsidP="005C6EC0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EC0">
        <w:rPr>
          <w:rFonts w:ascii="Times New Roman" w:hAnsi="Times New Roman" w:cs="Times New Roman"/>
          <w:sz w:val="28"/>
          <w:szCs w:val="28"/>
        </w:rPr>
        <w:t xml:space="preserve">В 1914 году нобелевский лауреат М. Лауэ в статье «Термоэлектроны» угадал структуру уравнения, которое по виду было похоже на уравнение Р. </w:t>
      </w:r>
      <w:proofErr w:type="spellStart"/>
      <w:r w:rsidRPr="005C6EC0">
        <w:rPr>
          <w:rFonts w:ascii="Times New Roman" w:hAnsi="Times New Roman" w:cs="Times New Roman"/>
          <w:sz w:val="28"/>
          <w:szCs w:val="28"/>
        </w:rPr>
        <w:t>Эмдена</w:t>
      </w:r>
      <w:proofErr w:type="spellEnd"/>
      <w:r w:rsidRPr="005C6EC0">
        <w:rPr>
          <w:rFonts w:ascii="Times New Roman" w:hAnsi="Times New Roman" w:cs="Times New Roman"/>
          <w:sz w:val="28"/>
          <w:szCs w:val="28"/>
        </w:rPr>
        <w:t>, но описывало равновесное состояние одноимённых зарядов. М. Лауэ также не увидел фундаментального закона сохранения системы, считая его произвольной постоянной.</w:t>
      </w:r>
    </w:p>
    <w:p w:rsidR="005C6EC0" w:rsidRPr="005C6EC0" w:rsidRDefault="005C6EC0" w:rsidP="005C6EC0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EC0">
        <w:rPr>
          <w:rFonts w:ascii="Times New Roman" w:hAnsi="Times New Roman" w:cs="Times New Roman"/>
          <w:sz w:val="28"/>
          <w:szCs w:val="28"/>
        </w:rPr>
        <w:t xml:space="preserve">В 50-х годах прошлого века советский физик-теоретик Я. Френкель в своей монографии «Статистическая физика» построил две системы уравнений. Одна из них описывала газ коллективно взаимодействующих </w:t>
      </w:r>
      <w:proofErr w:type="spellStart"/>
      <w:r w:rsidRPr="005C6EC0">
        <w:rPr>
          <w:rFonts w:ascii="Times New Roman" w:hAnsi="Times New Roman" w:cs="Times New Roman"/>
          <w:sz w:val="28"/>
          <w:szCs w:val="28"/>
        </w:rPr>
        <w:t>гравитирующих</w:t>
      </w:r>
      <w:proofErr w:type="spellEnd"/>
      <w:r w:rsidRPr="005C6EC0">
        <w:rPr>
          <w:rFonts w:ascii="Times New Roman" w:hAnsi="Times New Roman" w:cs="Times New Roman"/>
          <w:sz w:val="28"/>
          <w:szCs w:val="28"/>
        </w:rPr>
        <w:t xml:space="preserve"> частиц, а другая </w:t>
      </w:r>
      <w:r w:rsidRPr="005C6EC0">
        <w:rPr>
          <w:rFonts w:ascii="Times New Roman" w:hAnsi="Times New Roman" w:cs="Times New Roman"/>
          <w:sz w:val="28"/>
          <w:szCs w:val="28"/>
        </w:rPr>
        <w:sym w:font="Symbol" w:char="F02D"/>
      </w:r>
      <w:r w:rsidRPr="005C6EC0">
        <w:rPr>
          <w:rFonts w:ascii="Times New Roman" w:hAnsi="Times New Roman" w:cs="Times New Roman"/>
          <w:sz w:val="28"/>
          <w:szCs w:val="28"/>
        </w:rPr>
        <w:t xml:space="preserve"> газ заряженных частиц одного знака. Эти системы уравнений сводились, в конечном счёте, к уравнениям, которые совпали с уравнениями Р. </w:t>
      </w:r>
      <w:proofErr w:type="spellStart"/>
      <w:r w:rsidRPr="005C6EC0">
        <w:rPr>
          <w:rFonts w:ascii="Times New Roman" w:hAnsi="Times New Roman" w:cs="Times New Roman"/>
          <w:sz w:val="28"/>
          <w:szCs w:val="28"/>
        </w:rPr>
        <w:t>Эмдена</w:t>
      </w:r>
      <w:proofErr w:type="spellEnd"/>
      <w:r w:rsidRPr="005C6EC0">
        <w:rPr>
          <w:rFonts w:ascii="Times New Roman" w:hAnsi="Times New Roman" w:cs="Times New Roman"/>
          <w:sz w:val="28"/>
          <w:szCs w:val="28"/>
        </w:rPr>
        <w:t xml:space="preserve"> и М. Лауэ. Но Я. Френкель, по-видимому, об этом не знал, потому что в своей работе на это совпадение не ссылался.</w:t>
      </w:r>
    </w:p>
    <w:p w:rsidR="005C6EC0" w:rsidRPr="005C6EC0" w:rsidRDefault="005C6EC0" w:rsidP="005C6EC0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EC0">
        <w:rPr>
          <w:rFonts w:ascii="Times New Roman" w:hAnsi="Times New Roman" w:cs="Times New Roman"/>
          <w:sz w:val="28"/>
          <w:szCs w:val="28"/>
        </w:rPr>
        <w:t>По его мнению, обе системы уравнений описывали состояния газообразного вещества, удерживаемого самосогласованным полем.</w:t>
      </w:r>
    </w:p>
    <w:p w:rsidR="005C6EC0" w:rsidRPr="005C6EC0" w:rsidRDefault="005C6EC0" w:rsidP="005C6EC0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EC0">
        <w:rPr>
          <w:rFonts w:ascii="Times New Roman" w:hAnsi="Times New Roman" w:cs="Times New Roman"/>
          <w:sz w:val="28"/>
          <w:szCs w:val="28"/>
        </w:rPr>
        <w:t xml:space="preserve">Существующий в этих системах интеграл полного давления порождает универсальные силы полевого происхождения, удерживающие разнообразные газовые скопления. По исторической справедливости, обнаруженные мною силы полевого происхождения, должны быть названы силами </w:t>
      </w:r>
      <w:proofErr w:type="spellStart"/>
      <w:r w:rsidRPr="005C6EC0">
        <w:rPr>
          <w:rFonts w:ascii="Times New Roman" w:hAnsi="Times New Roman" w:cs="Times New Roman"/>
          <w:sz w:val="28"/>
          <w:szCs w:val="28"/>
        </w:rPr>
        <w:t>Эмдена</w:t>
      </w:r>
      <w:proofErr w:type="spellEnd"/>
      <w:r w:rsidRPr="005C6EC0">
        <w:rPr>
          <w:rFonts w:ascii="Times New Roman" w:hAnsi="Times New Roman" w:cs="Times New Roman"/>
          <w:sz w:val="28"/>
          <w:szCs w:val="28"/>
        </w:rPr>
        <w:t>-Лауэ-Френкеля, выдающихся физиков мира последнего столетия.</w:t>
      </w:r>
    </w:p>
    <w:p w:rsidR="00363CB3" w:rsidRPr="00FD08EC" w:rsidRDefault="005C6EC0" w:rsidP="00363CB3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r w:rsidRPr="005C6EC0">
        <w:rPr>
          <w:rFonts w:ascii="Times New Roman" w:hAnsi="Times New Roman" w:cs="Times New Roman"/>
          <w:b/>
          <w:i/>
          <w:sz w:val="28"/>
          <w:szCs w:val="28"/>
        </w:rPr>
        <w:t xml:space="preserve">В гравитационной теории не искривлённого пространства-времени эти силы удерживают массовые частицы от коллапса и от </w:t>
      </w:r>
      <w:proofErr w:type="spellStart"/>
      <w:r w:rsidRPr="005C6EC0">
        <w:rPr>
          <w:rFonts w:ascii="Times New Roman" w:hAnsi="Times New Roman" w:cs="Times New Roman"/>
          <w:b/>
          <w:i/>
          <w:sz w:val="28"/>
          <w:szCs w:val="28"/>
        </w:rPr>
        <w:t>пинча</w:t>
      </w:r>
      <w:proofErr w:type="spellEnd"/>
      <w:r w:rsidRPr="005C6EC0">
        <w:rPr>
          <w:rFonts w:ascii="Times New Roman" w:hAnsi="Times New Roman" w:cs="Times New Roman"/>
          <w:b/>
          <w:i/>
          <w:sz w:val="28"/>
          <w:szCs w:val="28"/>
        </w:rPr>
        <w:t xml:space="preserve">. В системах одноимённых зарядов эти силы либо удерживают электроны от коллапса и </w:t>
      </w:r>
      <w:proofErr w:type="spellStart"/>
      <w:r w:rsidRPr="005C6EC0">
        <w:rPr>
          <w:rFonts w:ascii="Times New Roman" w:hAnsi="Times New Roman" w:cs="Times New Roman"/>
          <w:b/>
          <w:i/>
          <w:sz w:val="28"/>
          <w:szCs w:val="28"/>
        </w:rPr>
        <w:t>пинча</w:t>
      </w:r>
      <w:proofErr w:type="spellEnd"/>
      <w:r w:rsidRPr="005C6EC0">
        <w:rPr>
          <w:rFonts w:ascii="Times New Roman" w:hAnsi="Times New Roman" w:cs="Times New Roman"/>
          <w:b/>
          <w:i/>
          <w:sz w:val="28"/>
          <w:szCs w:val="28"/>
        </w:rPr>
        <w:t>, либо удерживают положительные заряды от кулоновского расталкивания. В магнетизме эти же силы либо выбрасывают переменный ток на поверхность проводника (скин-эффект), либо образуют полую то</w:t>
      </w:r>
      <w:r w:rsidR="00363CB3">
        <w:rPr>
          <w:rFonts w:ascii="Times New Roman" w:hAnsi="Times New Roman" w:cs="Times New Roman"/>
          <w:b/>
          <w:i/>
          <w:sz w:val="28"/>
          <w:szCs w:val="28"/>
        </w:rPr>
        <w:t xml:space="preserve">ковую трубку внутри проводника </w:t>
      </w:r>
      <w:r w:rsidRPr="005C6EC0">
        <w:rPr>
          <w:rFonts w:ascii="Times New Roman" w:hAnsi="Times New Roman" w:cs="Times New Roman"/>
          <w:b/>
          <w:i/>
          <w:sz w:val="28"/>
          <w:szCs w:val="28"/>
          <w:lang w:val="en-US"/>
        </w:rPr>
        <w:t>Current</w:t>
      </w:r>
      <w:r w:rsidRPr="005C6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C6EC0">
        <w:rPr>
          <w:rFonts w:ascii="Times New Roman" w:hAnsi="Times New Roman" w:cs="Times New Roman"/>
          <w:b/>
          <w:i/>
          <w:sz w:val="28"/>
          <w:szCs w:val="28"/>
          <w:lang w:val="en-US"/>
        </w:rPr>
        <w:t>Crowding</w:t>
      </w:r>
      <w:r w:rsidRPr="005C6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C6EC0">
        <w:rPr>
          <w:rFonts w:ascii="Times New Roman" w:hAnsi="Times New Roman" w:cs="Times New Roman"/>
          <w:b/>
          <w:i/>
          <w:sz w:val="28"/>
          <w:szCs w:val="28"/>
          <w:lang w:val="en-US"/>
        </w:rPr>
        <w:t>Effect</w:t>
      </w:r>
      <w:r w:rsidR="00363C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3CB3" w:rsidRPr="00363CB3">
        <w:rPr>
          <w:rFonts w:ascii="Times New Roman" w:hAnsi="Times New Roman" w:cs="Times New Roman"/>
          <w:b/>
          <w:i/>
          <w:sz w:val="28"/>
          <w:szCs w:val="28"/>
        </w:rPr>
        <w:t>(Эффект Сверхсжатия Тока)</w:t>
      </w:r>
      <w:r w:rsidR="00363CB3" w:rsidRPr="00FD08EC">
        <w:rPr>
          <w:rFonts w:ascii="Arial" w:hAnsi="Arial" w:cs="Arial"/>
          <w:b/>
          <w:i/>
          <w:sz w:val="28"/>
          <w:szCs w:val="28"/>
        </w:rPr>
        <w:t>.</w:t>
      </w:r>
    </w:p>
    <w:p w:rsidR="00363CB3" w:rsidRDefault="00363CB3" w:rsidP="007D627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D6278" w:rsidRDefault="007D6278" w:rsidP="007D6278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с названием «</w:t>
      </w:r>
      <w:r w:rsidRPr="00B01CC7">
        <w:rPr>
          <w:rFonts w:ascii="Times New Roman" w:hAnsi="Times New Roman" w:cs="Times New Roman"/>
          <w:sz w:val="28"/>
          <w:szCs w:val="28"/>
        </w:rPr>
        <w:t>На первую страницу сайта</w:t>
      </w:r>
      <w:r>
        <w:rPr>
          <w:rFonts w:ascii="Arial" w:hAnsi="Arial" w:cs="Arial"/>
          <w:sz w:val="28"/>
          <w:szCs w:val="28"/>
        </w:rPr>
        <w:t>»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 страницей два адреса электронной почты</w:t>
      </w:r>
      <w:bookmarkStart w:id="0" w:name="_GoBack"/>
      <w:bookmarkEnd w:id="0"/>
    </w:p>
    <w:p w:rsidR="00B26820" w:rsidRDefault="00EC7EB9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hyperlink r:id="rId5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ru</w:t>
        </w:r>
      </w:hyperlink>
      <w:r w:rsidR="00B26820">
        <w:rPr>
          <w:rFonts w:ascii="Arial" w:hAnsi="Arial" w:cs="Arial"/>
          <w:sz w:val="28"/>
          <w:szCs w:val="28"/>
        </w:rPr>
        <w:t xml:space="preserve">                              </w:t>
      </w:r>
      <w:hyperlink r:id="rId6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konstantin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v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gmail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</w:hyperlink>
    </w:p>
    <w:p w:rsidR="00B26820" w:rsidRDefault="00B26820" w:rsidP="00B26820"/>
    <w:p w:rsidR="00AF16DA" w:rsidRDefault="00AF16DA"/>
    <w:sectPr w:rsidR="00AF16DA" w:rsidSect="007D62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20"/>
    <w:rsid w:val="00253F72"/>
    <w:rsid w:val="002F5008"/>
    <w:rsid w:val="003028F7"/>
    <w:rsid w:val="00363CB3"/>
    <w:rsid w:val="005415C0"/>
    <w:rsid w:val="005C6EC0"/>
    <w:rsid w:val="00734120"/>
    <w:rsid w:val="007D6278"/>
    <w:rsid w:val="00874D46"/>
    <w:rsid w:val="00AD199E"/>
    <w:rsid w:val="00AF16DA"/>
    <w:rsid w:val="00B26820"/>
    <w:rsid w:val="00CE0D5D"/>
    <w:rsid w:val="00DC01FC"/>
    <w:rsid w:val="00E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onstantin.v.sapogin@gmail.com" TargetMode="External"/><Relationship Id="rId5" Type="http://schemas.openxmlformats.org/officeDocument/2006/relationships/hyperlink" Target="mailto:sapogi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Sapogin</cp:lastModifiedBy>
  <cp:revision>5</cp:revision>
  <dcterms:created xsi:type="dcterms:W3CDTF">2021-08-13T11:06:00Z</dcterms:created>
  <dcterms:modified xsi:type="dcterms:W3CDTF">2021-08-21T11:22:00Z</dcterms:modified>
</cp:coreProperties>
</file>