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D0" w:rsidRPr="00D325D0" w:rsidRDefault="00D325D0" w:rsidP="00D325D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325D0">
        <w:rPr>
          <w:rFonts w:ascii="Arial" w:hAnsi="Arial" w:cs="Arial"/>
          <w:b/>
          <w:sz w:val="28"/>
          <w:szCs w:val="28"/>
        </w:rPr>
        <w:t>Аннотация</w:t>
      </w:r>
    </w:p>
    <w:p w:rsidR="00D325D0" w:rsidRPr="00D325D0" w:rsidRDefault="002E620E" w:rsidP="00D325D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борошюры</w:t>
      </w:r>
      <w:proofErr w:type="spellEnd"/>
      <w:r w:rsidR="00D325D0" w:rsidRPr="00D325D0">
        <w:rPr>
          <w:rFonts w:ascii="Arial" w:hAnsi="Arial" w:cs="Arial"/>
          <w:sz w:val="28"/>
          <w:szCs w:val="28"/>
        </w:rPr>
        <w:t xml:space="preserve"> «Механизм генерации избыточной энергии</w:t>
      </w:r>
    </w:p>
    <w:p w:rsidR="00D325D0" w:rsidRPr="00D325D0" w:rsidRDefault="00D325D0" w:rsidP="00D325D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325D0">
        <w:rPr>
          <w:rFonts w:ascii="Arial" w:hAnsi="Arial" w:cs="Arial"/>
          <w:sz w:val="28"/>
          <w:szCs w:val="28"/>
        </w:rPr>
        <w:t>самовращающейся электрической стрелкой»</w:t>
      </w:r>
    </w:p>
    <w:p w:rsidR="00D325D0" w:rsidRPr="00D325D0" w:rsidRDefault="00D325D0" w:rsidP="00D325D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325D0">
        <w:rPr>
          <w:rFonts w:ascii="Arial" w:hAnsi="Arial" w:cs="Arial"/>
          <w:sz w:val="28"/>
          <w:szCs w:val="28"/>
        </w:rPr>
        <w:t>(Технология замкнутой энергетической цепочки)</w:t>
      </w:r>
    </w:p>
    <w:p w:rsidR="00D325D0" w:rsidRPr="00D325D0" w:rsidRDefault="00D325D0" w:rsidP="00D325D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325D0">
        <w:rPr>
          <w:rFonts w:ascii="Arial" w:hAnsi="Arial" w:cs="Arial"/>
          <w:sz w:val="28"/>
          <w:szCs w:val="28"/>
        </w:rPr>
        <w:t xml:space="preserve">авторы </w:t>
      </w:r>
      <w:proofErr w:type="spellStart"/>
      <w:r w:rsidRPr="00D325D0">
        <w:rPr>
          <w:rFonts w:ascii="Arial" w:hAnsi="Arial" w:cs="Arial"/>
          <w:sz w:val="28"/>
          <w:szCs w:val="28"/>
        </w:rPr>
        <w:t>Сапогин</w:t>
      </w:r>
      <w:proofErr w:type="spellEnd"/>
      <w:r w:rsidRPr="00D325D0">
        <w:rPr>
          <w:rFonts w:ascii="Arial" w:hAnsi="Arial" w:cs="Arial"/>
          <w:sz w:val="28"/>
          <w:szCs w:val="28"/>
        </w:rPr>
        <w:t xml:space="preserve"> В.Г., </w:t>
      </w:r>
      <w:proofErr w:type="spellStart"/>
      <w:r w:rsidRPr="00D325D0">
        <w:rPr>
          <w:rFonts w:ascii="Arial" w:hAnsi="Arial" w:cs="Arial"/>
          <w:sz w:val="28"/>
          <w:szCs w:val="28"/>
        </w:rPr>
        <w:t>Сапогин</w:t>
      </w:r>
      <w:proofErr w:type="spellEnd"/>
      <w:r w:rsidRPr="00D325D0">
        <w:rPr>
          <w:rFonts w:ascii="Arial" w:hAnsi="Arial" w:cs="Arial"/>
          <w:sz w:val="28"/>
          <w:szCs w:val="28"/>
        </w:rPr>
        <w:t xml:space="preserve"> Л.Г., </w:t>
      </w:r>
      <w:proofErr w:type="spellStart"/>
      <w:r w:rsidRPr="00D325D0">
        <w:rPr>
          <w:rFonts w:ascii="Arial" w:hAnsi="Arial" w:cs="Arial"/>
          <w:sz w:val="28"/>
          <w:szCs w:val="28"/>
        </w:rPr>
        <w:t>Джанибеков</w:t>
      </w:r>
      <w:proofErr w:type="spellEnd"/>
      <w:r w:rsidRPr="00D325D0">
        <w:rPr>
          <w:rFonts w:ascii="Arial" w:hAnsi="Arial" w:cs="Arial"/>
          <w:sz w:val="28"/>
          <w:szCs w:val="28"/>
        </w:rPr>
        <w:t xml:space="preserve"> В.А., </w:t>
      </w:r>
      <w:r w:rsidRPr="00D325D0">
        <w:rPr>
          <w:rFonts w:ascii="Arial" w:hAnsi="Arial" w:cs="Arial"/>
          <w:sz w:val="28"/>
          <w:szCs w:val="28"/>
          <w:u w:val="single"/>
        </w:rPr>
        <w:t>Савин Ю.П.</w:t>
      </w:r>
      <w:r w:rsidRPr="00D325D0">
        <w:rPr>
          <w:rFonts w:ascii="Arial" w:hAnsi="Arial" w:cs="Arial"/>
          <w:sz w:val="28"/>
          <w:szCs w:val="28"/>
        </w:rPr>
        <w:t xml:space="preserve"> </w:t>
      </w:r>
    </w:p>
    <w:p w:rsidR="00D325D0" w:rsidRPr="00D325D0" w:rsidRDefault="00D325D0" w:rsidP="00D325D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325D0" w:rsidRPr="00D325D0" w:rsidRDefault="00D325D0" w:rsidP="00D325D0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325D0">
        <w:rPr>
          <w:rFonts w:ascii="Arial" w:hAnsi="Arial" w:cs="Arial"/>
          <w:sz w:val="28"/>
          <w:szCs w:val="28"/>
        </w:rPr>
        <w:t xml:space="preserve">На протяжении последних 80-и лет в нашей стране были открыты два зеркальных физических принципа, действующие во вращающихся </w:t>
      </w:r>
      <w:proofErr w:type="spellStart"/>
      <w:r w:rsidRPr="00D325D0">
        <w:rPr>
          <w:rFonts w:ascii="Arial" w:hAnsi="Arial" w:cs="Arial"/>
          <w:sz w:val="28"/>
          <w:szCs w:val="28"/>
        </w:rPr>
        <w:t>механоэлектрических</w:t>
      </w:r>
      <w:proofErr w:type="spellEnd"/>
      <w:r w:rsidRPr="00D325D0">
        <w:rPr>
          <w:rFonts w:ascii="Arial" w:hAnsi="Arial" w:cs="Arial"/>
          <w:sz w:val="28"/>
          <w:szCs w:val="28"/>
        </w:rPr>
        <w:t xml:space="preserve"> и электромеханических системах, которые позволяют создать энергетически закольцованную и совмещённую в пространстве цепочку явлений, циклически воспроизводящих избыточную электрическую энергию переменного тока.</w:t>
      </w:r>
    </w:p>
    <w:p w:rsidR="00D325D0" w:rsidRPr="00D325D0" w:rsidRDefault="00D325D0" w:rsidP="00D325D0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325D0">
        <w:rPr>
          <w:rFonts w:ascii="Arial" w:hAnsi="Arial" w:cs="Arial"/>
          <w:sz w:val="28"/>
          <w:szCs w:val="28"/>
        </w:rPr>
        <w:t>Накопители энергии, использующие эти принципы, состоят из «Источника» энергии (генератора) и потребителя энергии «Мотора», которые связаны между собой цепочками возврата и доставки энергии. В них энергия всегда циркулирует. В накопителях можно реализовать такой режим генерации энергии, при котором «Источник» поставляет электрическую мощность, превышающую мощность, потребляемую «Мотором», диссипативными и резистивными потерями. Возникающая избыточная энергия может быть передана потребителю (см. рисунок).</w:t>
      </w:r>
    </w:p>
    <w:p w:rsidR="00D325D0" w:rsidRPr="00D325D0" w:rsidRDefault="00D325D0" w:rsidP="00D325D0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D325D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12C4B45" wp14:editId="0B505C34">
            <wp:extent cx="5040000" cy="23292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D0" w:rsidRPr="00D325D0" w:rsidRDefault="00D325D0" w:rsidP="00D325D0">
      <w:pPr>
        <w:spacing w:after="0" w:line="240" w:lineRule="auto"/>
        <w:jc w:val="center"/>
        <w:rPr>
          <w:rFonts w:ascii="Arial" w:hAnsi="Arial" w:cs="Arial"/>
          <w:i/>
          <w:sz w:val="28"/>
          <w:szCs w:val="28"/>
        </w:rPr>
      </w:pPr>
      <w:r w:rsidRPr="00D325D0">
        <w:rPr>
          <w:rFonts w:ascii="Arial" w:hAnsi="Arial" w:cs="Arial"/>
          <w:i/>
          <w:sz w:val="28"/>
          <w:szCs w:val="28"/>
        </w:rPr>
        <w:t>Рисунок</w:t>
      </w:r>
    </w:p>
    <w:p w:rsidR="00D325D0" w:rsidRPr="00D325D0" w:rsidRDefault="00D325D0" w:rsidP="00D325D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E620E" w:rsidRDefault="00D325D0" w:rsidP="00D325D0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proofErr w:type="gramStart"/>
      <w:r w:rsidRPr="00D325D0">
        <w:rPr>
          <w:rStyle w:val="a4"/>
          <w:rFonts w:ascii="Arial" w:hAnsi="Arial" w:cs="Arial"/>
          <w:color w:val="auto"/>
          <w:sz w:val="28"/>
          <w:szCs w:val="28"/>
          <w:u w:val="none"/>
        </w:rPr>
        <w:t xml:space="preserve">Первый физический принцип преобразования механической энергии в электрическую был открыт в 50-х годах прошлого века академиками Мандельштамом Л.И. и </w:t>
      </w:r>
      <w:proofErr w:type="spellStart"/>
      <w:r w:rsidRPr="00D325D0">
        <w:rPr>
          <w:rStyle w:val="a4"/>
          <w:rFonts w:ascii="Arial" w:hAnsi="Arial" w:cs="Arial"/>
          <w:color w:val="auto"/>
          <w:sz w:val="28"/>
          <w:szCs w:val="28"/>
          <w:u w:val="none"/>
        </w:rPr>
        <w:t>Папалекси</w:t>
      </w:r>
      <w:proofErr w:type="spellEnd"/>
      <w:r w:rsidRPr="00D325D0">
        <w:rPr>
          <w:rStyle w:val="a4"/>
          <w:rFonts w:ascii="Arial" w:hAnsi="Arial" w:cs="Arial"/>
          <w:color w:val="auto"/>
          <w:sz w:val="28"/>
          <w:szCs w:val="28"/>
          <w:u w:val="none"/>
        </w:rPr>
        <w:t xml:space="preserve"> Н.Д. </w:t>
      </w:r>
      <w:r w:rsidRPr="00D325D0">
        <w:rPr>
          <w:rFonts w:ascii="Arial" w:hAnsi="Arial" w:cs="Arial"/>
          <w:sz w:val="28"/>
          <w:szCs w:val="28"/>
        </w:rPr>
        <w:t xml:space="preserve">Они проводили экспериментальные исследования физических свойств </w:t>
      </w:r>
      <w:proofErr w:type="spellStart"/>
      <w:r w:rsidRPr="00D325D0">
        <w:rPr>
          <w:rFonts w:ascii="Arial" w:hAnsi="Arial" w:cs="Arial"/>
          <w:sz w:val="28"/>
          <w:szCs w:val="28"/>
        </w:rPr>
        <w:t>механоэлектрической</w:t>
      </w:r>
      <w:proofErr w:type="spellEnd"/>
      <w:r w:rsidRPr="00D325D0">
        <w:rPr>
          <w:rFonts w:ascii="Arial" w:hAnsi="Arial" w:cs="Arial"/>
          <w:sz w:val="28"/>
          <w:szCs w:val="28"/>
        </w:rPr>
        <w:t xml:space="preserve"> системы, которая состояла из последовательно включённых элементов </w:t>
      </w:r>
      <w:r w:rsidRPr="00D325D0">
        <w:rPr>
          <w:rFonts w:ascii="Arial" w:hAnsi="Arial" w:cs="Arial"/>
          <w:i/>
          <w:sz w:val="28"/>
          <w:szCs w:val="28"/>
          <w:lang w:val="en-US"/>
        </w:rPr>
        <w:t>L</w:t>
      </w:r>
      <w:r w:rsidRPr="00D325D0">
        <w:rPr>
          <w:rFonts w:ascii="Arial" w:hAnsi="Arial" w:cs="Arial"/>
          <w:i/>
          <w:sz w:val="28"/>
          <w:szCs w:val="28"/>
        </w:rPr>
        <w:t xml:space="preserve"> </w:t>
      </w:r>
      <w:r w:rsidRPr="00D325D0">
        <w:rPr>
          <w:rFonts w:ascii="Arial" w:hAnsi="Arial" w:cs="Arial"/>
          <w:sz w:val="28"/>
          <w:szCs w:val="28"/>
        </w:rPr>
        <w:t>(индуктивность)</w:t>
      </w:r>
      <w:r w:rsidRPr="00D325D0">
        <w:rPr>
          <w:rFonts w:ascii="Arial" w:hAnsi="Arial" w:cs="Arial"/>
          <w:i/>
          <w:sz w:val="28"/>
          <w:szCs w:val="28"/>
        </w:rPr>
        <w:t xml:space="preserve">, </w:t>
      </w:r>
      <w:r w:rsidRPr="00D325D0">
        <w:rPr>
          <w:rFonts w:ascii="Arial" w:hAnsi="Arial" w:cs="Arial"/>
          <w:i/>
          <w:sz w:val="28"/>
          <w:szCs w:val="28"/>
          <w:lang w:val="en-US"/>
        </w:rPr>
        <w:t>C</w:t>
      </w:r>
      <w:r w:rsidRPr="00D325D0">
        <w:rPr>
          <w:rFonts w:ascii="Arial" w:hAnsi="Arial" w:cs="Arial"/>
          <w:sz w:val="28"/>
          <w:szCs w:val="28"/>
        </w:rPr>
        <w:t xml:space="preserve"> (переменная ёмкость, которая изменялась во времени механически)</w:t>
      </w:r>
      <w:r w:rsidRPr="00D325D0">
        <w:rPr>
          <w:rFonts w:ascii="Arial" w:hAnsi="Arial" w:cs="Arial"/>
          <w:i/>
          <w:sz w:val="28"/>
          <w:szCs w:val="28"/>
        </w:rPr>
        <w:t xml:space="preserve">, </w:t>
      </w:r>
      <w:r w:rsidRPr="00D325D0">
        <w:rPr>
          <w:rFonts w:ascii="Arial" w:hAnsi="Arial" w:cs="Arial"/>
          <w:i/>
          <w:sz w:val="28"/>
          <w:szCs w:val="28"/>
          <w:lang w:val="en-US"/>
        </w:rPr>
        <w:t>R</w:t>
      </w:r>
      <w:r w:rsidRPr="00D325D0">
        <w:rPr>
          <w:rFonts w:ascii="Arial" w:hAnsi="Arial" w:cs="Arial"/>
          <w:sz w:val="28"/>
          <w:szCs w:val="28"/>
        </w:rPr>
        <w:t xml:space="preserve"> (омическое сопротивление). </w:t>
      </w:r>
      <w:proofErr w:type="gramEnd"/>
    </w:p>
    <w:p w:rsidR="00D325D0" w:rsidRPr="00D325D0" w:rsidRDefault="00D325D0" w:rsidP="002E620E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325D0">
        <w:rPr>
          <w:rFonts w:ascii="Arial" w:hAnsi="Arial" w:cs="Arial"/>
          <w:sz w:val="28"/>
          <w:szCs w:val="28"/>
        </w:rPr>
        <w:t>Колебательный контур не имел источника тока. В нём гармонически изменял свою ёмкость конденсатор</w:t>
      </w:r>
      <w:proofErr w:type="gramStart"/>
      <w:r w:rsidRPr="00D325D0">
        <w:rPr>
          <w:rFonts w:ascii="Arial" w:hAnsi="Arial" w:cs="Arial"/>
          <w:sz w:val="28"/>
          <w:szCs w:val="28"/>
        </w:rPr>
        <w:t xml:space="preserve"> </w:t>
      </w:r>
      <w:r w:rsidRPr="00D325D0">
        <w:rPr>
          <w:rFonts w:ascii="Arial" w:hAnsi="Arial" w:cs="Arial"/>
          <w:i/>
          <w:sz w:val="28"/>
          <w:szCs w:val="28"/>
        </w:rPr>
        <w:t>С</w:t>
      </w:r>
      <w:proofErr w:type="gramEnd"/>
      <w:r w:rsidRPr="00D325D0">
        <w:rPr>
          <w:rFonts w:ascii="Arial" w:hAnsi="Arial" w:cs="Arial"/>
          <w:i/>
          <w:sz w:val="28"/>
          <w:szCs w:val="28"/>
        </w:rPr>
        <w:t xml:space="preserve">, </w:t>
      </w:r>
      <w:r w:rsidRPr="00D325D0">
        <w:rPr>
          <w:rFonts w:ascii="Arial" w:hAnsi="Arial" w:cs="Arial"/>
          <w:sz w:val="28"/>
          <w:szCs w:val="28"/>
        </w:rPr>
        <w:t xml:space="preserve">либо индуктивность </w:t>
      </w:r>
      <w:r w:rsidRPr="00D325D0">
        <w:rPr>
          <w:rFonts w:ascii="Arial" w:hAnsi="Arial" w:cs="Arial"/>
          <w:i/>
          <w:sz w:val="28"/>
          <w:szCs w:val="28"/>
          <w:lang w:val="en-US"/>
        </w:rPr>
        <w:t>L</w:t>
      </w:r>
      <w:r w:rsidRPr="00D325D0">
        <w:rPr>
          <w:rFonts w:ascii="Arial" w:hAnsi="Arial" w:cs="Arial"/>
          <w:sz w:val="28"/>
          <w:szCs w:val="28"/>
        </w:rPr>
        <w:t>.</w:t>
      </w:r>
      <w:r w:rsidR="002E620E">
        <w:rPr>
          <w:rFonts w:ascii="Arial" w:hAnsi="Arial" w:cs="Arial"/>
          <w:sz w:val="28"/>
          <w:szCs w:val="28"/>
        </w:rPr>
        <w:t xml:space="preserve"> </w:t>
      </w:r>
      <w:r w:rsidRPr="00D325D0">
        <w:rPr>
          <w:rStyle w:val="a4"/>
          <w:rFonts w:ascii="Arial" w:hAnsi="Arial" w:cs="Arial"/>
          <w:color w:val="auto"/>
          <w:sz w:val="28"/>
          <w:szCs w:val="28"/>
          <w:u w:val="none"/>
        </w:rPr>
        <w:t xml:space="preserve">На переменной ёмкости, частота механического вращения которой </w:t>
      </w:r>
      <w:r w:rsidRPr="00D325D0">
        <w:rPr>
          <w:rStyle w:val="a4"/>
          <w:rFonts w:ascii="Arial" w:hAnsi="Arial" w:cs="Arial"/>
          <w:color w:val="auto"/>
          <w:sz w:val="28"/>
          <w:szCs w:val="28"/>
          <w:u w:val="none"/>
        </w:rPr>
        <w:lastRenderedPageBreak/>
        <w:t>была в 2 раза больше, чем частота собственного резонанса контура, был создан «Генератор». Он работал на частоте</w:t>
      </w:r>
      <w:r w:rsidRPr="00D325D0">
        <w:rPr>
          <w:rFonts w:ascii="Arial" w:hAnsi="Arial" w:cs="Arial"/>
          <w:sz w:val="28"/>
          <w:szCs w:val="28"/>
        </w:rPr>
        <w:t xml:space="preserve"> 400 Гц с выходным напряжением 5000 </w:t>
      </w:r>
      <w:proofErr w:type="gramStart"/>
      <w:r w:rsidRPr="00D325D0">
        <w:rPr>
          <w:rFonts w:ascii="Arial" w:hAnsi="Arial" w:cs="Arial"/>
          <w:sz w:val="28"/>
          <w:szCs w:val="28"/>
        </w:rPr>
        <w:t>В.</w:t>
      </w:r>
      <w:proofErr w:type="gramEnd"/>
      <w:r w:rsidRPr="00D325D0">
        <w:rPr>
          <w:rFonts w:ascii="Arial" w:hAnsi="Arial" w:cs="Arial"/>
          <w:sz w:val="28"/>
          <w:szCs w:val="28"/>
        </w:rPr>
        <w:t xml:space="preserve"> </w:t>
      </w:r>
      <w:r w:rsidRPr="00D325D0">
        <w:rPr>
          <w:rFonts w:ascii="Arial" w:hAnsi="Arial" w:cs="Arial"/>
          <w:b/>
          <w:i/>
          <w:sz w:val="28"/>
          <w:szCs w:val="28"/>
        </w:rPr>
        <w:t>Таким образом они создали цепочку доставки.</w:t>
      </w:r>
      <w:r w:rsidRPr="00D325D0">
        <w:rPr>
          <w:rFonts w:ascii="Arial" w:hAnsi="Arial" w:cs="Arial"/>
          <w:sz w:val="28"/>
          <w:szCs w:val="28"/>
        </w:rPr>
        <w:t xml:space="preserve"> </w:t>
      </w:r>
    </w:p>
    <w:p w:rsidR="00D325D0" w:rsidRPr="00D325D0" w:rsidRDefault="00D325D0" w:rsidP="00D325D0">
      <w:pPr>
        <w:tabs>
          <w:tab w:val="center" w:pos="4820"/>
          <w:tab w:val="right" w:pos="9072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325D0">
        <w:rPr>
          <w:rFonts w:ascii="Arial" w:hAnsi="Arial" w:cs="Arial"/>
          <w:sz w:val="28"/>
          <w:szCs w:val="28"/>
        </w:rPr>
        <w:t xml:space="preserve">Для реализации цепочки возврата необходимо было изменить конструкцию используемого конденсатора, таким образом, чтобы он мог </w:t>
      </w:r>
      <w:proofErr w:type="spellStart"/>
      <w:r w:rsidRPr="00D325D0">
        <w:rPr>
          <w:rFonts w:ascii="Arial" w:hAnsi="Arial" w:cs="Arial"/>
          <w:sz w:val="28"/>
          <w:szCs w:val="28"/>
        </w:rPr>
        <w:t>самовращаться</w:t>
      </w:r>
      <w:proofErr w:type="spellEnd"/>
      <w:r w:rsidRPr="00D325D0">
        <w:rPr>
          <w:rFonts w:ascii="Arial" w:hAnsi="Arial" w:cs="Arial"/>
          <w:sz w:val="28"/>
          <w:szCs w:val="28"/>
        </w:rPr>
        <w:t xml:space="preserve"> при подаче на него высокого напряжения. Этого можно достигнуть применением, неизвестного ранее, </w:t>
      </w:r>
      <w:r w:rsidRPr="00D325D0">
        <w:rPr>
          <w:rFonts w:ascii="Arial" w:hAnsi="Arial" w:cs="Arial"/>
          <w:b/>
          <w:i/>
          <w:sz w:val="28"/>
          <w:szCs w:val="28"/>
        </w:rPr>
        <w:t xml:space="preserve">зеркального физического принципа </w:t>
      </w:r>
      <w:proofErr w:type="gramStart"/>
      <w:r w:rsidRPr="00D325D0">
        <w:rPr>
          <w:rFonts w:ascii="Arial" w:hAnsi="Arial" w:cs="Arial"/>
          <w:b/>
          <w:i/>
          <w:sz w:val="28"/>
          <w:szCs w:val="28"/>
        </w:rPr>
        <w:t>электро-механического</w:t>
      </w:r>
      <w:proofErr w:type="gramEnd"/>
      <w:r w:rsidRPr="00D325D0">
        <w:rPr>
          <w:rFonts w:ascii="Arial" w:hAnsi="Arial" w:cs="Arial"/>
          <w:b/>
          <w:i/>
          <w:sz w:val="28"/>
          <w:szCs w:val="28"/>
        </w:rPr>
        <w:t xml:space="preserve"> преобразования энергии.</w:t>
      </w:r>
    </w:p>
    <w:p w:rsidR="00D325D0" w:rsidRPr="00D325D0" w:rsidRDefault="00D325D0" w:rsidP="00D325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/>
          <w:i/>
          <w:sz w:val="28"/>
          <w:szCs w:val="28"/>
        </w:rPr>
      </w:pPr>
      <w:r w:rsidRPr="00D325D0">
        <w:rPr>
          <w:rFonts w:ascii="Arial" w:hAnsi="Arial" w:cs="Arial"/>
          <w:sz w:val="28"/>
          <w:szCs w:val="28"/>
        </w:rPr>
        <w:t xml:space="preserve">Он следует из широкого класса экспериментов, проведённых научной группой в 2017 году. Из них был сделан вывод: </w:t>
      </w:r>
      <w:r w:rsidRPr="00D325D0">
        <w:rPr>
          <w:rFonts w:ascii="Arial" w:hAnsi="Arial" w:cs="Arial"/>
          <w:b/>
          <w:i/>
          <w:sz w:val="28"/>
          <w:szCs w:val="28"/>
        </w:rPr>
        <w:t>дополнительную механическую энергию вращения конденсатора с радиальными проводящими секторами поставляет пробой воздуха между проводящим сектором и П-образными электродами, подводящими высокое напряжение.</w:t>
      </w:r>
    </w:p>
    <w:p w:rsidR="00D325D0" w:rsidRPr="00D325D0" w:rsidRDefault="00D325D0" w:rsidP="00D325D0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325D0">
        <w:rPr>
          <w:rFonts w:ascii="Arial" w:hAnsi="Arial" w:cs="Arial"/>
          <w:sz w:val="28"/>
          <w:szCs w:val="28"/>
        </w:rPr>
        <w:t>Упомянутые физические принципы позволяют создать три новых класса технических устройств в маломощной плазменной энергетике с замкнутым энергетическим циклом.</w:t>
      </w:r>
    </w:p>
    <w:p w:rsidR="00D325D0" w:rsidRPr="00D325D0" w:rsidRDefault="00D325D0" w:rsidP="00D325D0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325D0">
        <w:rPr>
          <w:rFonts w:ascii="Arial" w:hAnsi="Arial" w:cs="Arial"/>
          <w:b/>
          <w:sz w:val="28"/>
          <w:szCs w:val="28"/>
        </w:rPr>
        <w:t>Первый класс устройств</w:t>
      </w:r>
      <w:r w:rsidRPr="00D325D0">
        <w:rPr>
          <w:rFonts w:ascii="Arial" w:hAnsi="Arial" w:cs="Arial"/>
          <w:sz w:val="28"/>
          <w:szCs w:val="28"/>
        </w:rPr>
        <w:t xml:space="preserve"> – устройства, преобразующие механическое вращение в переменный электрический ток со </w:t>
      </w:r>
      <w:proofErr w:type="spellStart"/>
      <w:r w:rsidRPr="00D325D0">
        <w:rPr>
          <w:rFonts w:ascii="Arial" w:hAnsi="Arial" w:cs="Arial"/>
          <w:sz w:val="28"/>
          <w:szCs w:val="28"/>
        </w:rPr>
        <w:t>сверхединичным</w:t>
      </w:r>
      <w:proofErr w:type="spellEnd"/>
      <w:r w:rsidRPr="00D325D0">
        <w:rPr>
          <w:rFonts w:ascii="Arial" w:hAnsi="Arial" w:cs="Arial"/>
          <w:sz w:val="28"/>
          <w:szCs w:val="28"/>
        </w:rPr>
        <w:t xml:space="preserve"> коэффициентом преобразования энергии. </w:t>
      </w:r>
    </w:p>
    <w:p w:rsidR="00D325D0" w:rsidRPr="00D325D0" w:rsidRDefault="00D325D0" w:rsidP="00D325D0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325D0">
        <w:rPr>
          <w:rFonts w:ascii="Arial" w:hAnsi="Arial" w:cs="Arial"/>
          <w:b/>
          <w:sz w:val="28"/>
          <w:szCs w:val="28"/>
        </w:rPr>
        <w:t>Второй класс устройств</w:t>
      </w:r>
      <w:r w:rsidRPr="00D325D0">
        <w:rPr>
          <w:rFonts w:ascii="Arial" w:hAnsi="Arial" w:cs="Arial"/>
          <w:sz w:val="28"/>
          <w:szCs w:val="28"/>
        </w:rPr>
        <w:t xml:space="preserve"> – устройства, преобразующие высокое напряжение в механическое вращение. Такие устройства представляют интерес для создания бесщёточных двигателей и высокоскоростных микродвигателей постоянного тока.</w:t>
      </w:r>
    </w:p>
    <w:p w:rsidR="00D325D0" w:rsidRPr="00D325D0" w:rsidRDefault="00D325D0" w:rsidP="00D325D0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325D0">
        <w:rPr>
          <w:rFonts w:ascii="Arial" w:hAnsi="Arial" w:cs="Arial"/>
          <w:b/>
          <w:sz w:val="28"/>
          <w:szCs w:val="28"/>
        </w:rPr>
        <w:t>Третий класс устройств</w:t>
      </w:r>
      <w:r w:rsidRPr="00D325D0">
        <w:rPr>
          <w:rFonts w:ascii="Arial" w:hAnsi="Arial" w:cs="Arial"/>
          <w:sz w:val="28"/>
          <w:szCs w:val="28"/>
        </w:rPr>
        <w:t xml:space="preserve"> – накопители избыточной энергии неустойчивости плазмы проводника. Эти устройства совмещают в себе оба принципа и предоставляют возможность построения широкого класса маломощных электромеханических приборов, очень похожих на автомобильные аккумуляторы. Достоинство накопителей энергии плазменной неустойчивости заключается в том, что они не требуют для своей непрерывной работы подзарядки.</w:t>
      </w:r>
    </w:p>
    <w:p w:rsidR="00D325D0" w:rsidRPr="002E620E" w:rsidRDefault="00D325D0" w:rsidP="00D325D0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8"/>
          <w:szCs w:val="28"/>
        </w:rPr>
      </w:pPr>
      <w:r w:rsidRPr="002E620E">
        <w:rPr>
          <w:rFonts w:ascii="Arial" w:hAnsi="Arial" w:cs="Arial"/>
          <w:b/>
          <w:i/>
          <w:sz w:val="28"/>
          <w:szCs w:val="28"/>
        </w:rPr>
        <w:t>Предлагаемая технология даст возможность решения энергетических проблем в самых отдаленных уголках нашей страны без привлечения</w:t>
      </w:r>
      <w:bookmarkStart w:id="0" w:name="_GoBack"/>
      <w:bookmarkEnd w:id="0"/>
      <w:r w:rsidRPr="002E620E">
        <w:rPr>
          <w:rFonts w:ascii="Arial" w:hAnsi="Arial" w:cs="Arial"/>
          <w:b/>
          <w:i/>
          <w:sz w:val="28"/>
          <w:szCs w:val="28"/>
        </w:rPr>
        <w:t xml:space="preserve"> дополнительных инвестиций на строительство подстанций, линий электропередач, мощных энергетических установок. Это позволит не только окупить затраты на наукоёмкое оборудование для исследований и финансирование проектов, но и стать пионером низкотемпературной плазменной энергетики для персонального использования в мире.</w:t>
      </w:r>
    </w:p>
    <w:p w:rsidR="007B5D09" w:rsidRPr="00D325D0" w:rsidRDefault="007B5D09" w:rsidP="00BA23FF">
      <w:pPr>
        <w:suppressAutoHyphens/>
        <w:spacing w:after="0" w:line="240" w:lineRule="auto"/>
        <w:ind w:firstLine="709"/>
        <w:jc w:val="both"/>
      </w:pPr>
    </w:p>
    <w:sectPr w:rsidR="007B5D09" w:rsidRPr="00D325D0" w:rsidSect="00AB634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27B87"/>
    <w:multiLevelType w:val="hybridMultilevel"/>
    <w:tmpl w:val="6D9EABA2"/>
    <w:lvl w:ilvl="0" w:tplc="1D48D0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341"/>
    <w:rsid w:val="002E620E"/>
    <w:rsid w:val="00584BD5"/>
    <w:rsid w:val="007B4544"/>
    <w:rsid w:val="007B5D09"/>
    <w:rsid w:val="008C5094"/>
    <w:rsid w:val="00AB6341"/>
    <w:rsid w:val="00BA23FF"/>
    <w:rsid w:val="00D325D0"/>
    <w:rsid w:val="00F7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A23FF"/>
    <w:pPr>
      <w:ind w:left="720"/>
      <w:contextualSpacing/>
    </w:pPr>
  </w:style>
  <w:style w:type="character" w:styleId="a4">
    <w:name w:val="Hyperlink"/>
    <w:rsid w:val="00D325D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3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2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A23FF"/>
    <w:pPr>
      <w:ind w:left="720"/>
      <w:contextualSpacing/>
    </w:pPr>
  </w:style>
  <w:style w:type="character" w:styleId="a4">
    <w:name w:val="Hyperlink"/>
    <w:rsid w:val="00D325D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3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2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Sapogin</dc:creator>
  <cp:lastModifiedBy>Sapogin</cp:lastModifiedBy>
  <cp:revision>5</cp:revision>
  <cp:lastPrinted>2021-07-14T08:33:00Z</cp:lastPrinted>
  <dcterms:created xsi:type="dcterms:W3CDTF">2021-06-27T03:52:00Z</dcterms:created>
  <dcterms:modified xsi:type="dcterms:W3CDTF">2021-07-14T08:34:00Z</dcterms:modified>
</cp:coreProperties>
</file>