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1149" w14:textId="77777777" w:rsidR="001E5C84" w:rsidRDefault="00D87B70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EC876B" wp14:editId="6913BB35">
                <wp:simplePos x="0" y="0"/>
                <wp:positionH relativeFrom="column">
                  <wp:posOffset>1596390</wp:posOffset>
                </wp:positionH>
                <wp:positionV relativeFrom="paragraph">
                  <wp:posOffset>386080</wp:posOffset>
                </wp:positionV>
                <wp:extent cx="581025" cy="361950"/>
                <wp:effectExtent l="0" t="0" r="9525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5BE66" id="Elipse 3" o:spid="_x0000_s1026" style="position:absolute;margin-left:125.7pt;margin-top:30.4pt;width:45.7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 w:rsidR="00B26D97">
        <w:rPr>
          <w:sz w:val="36"/>
          <w:szCs w:val="36"/>
        </w:rPr>
        <w:t xml:space="preserve">        </w:t>
      </w:r>
    </w:p>
    <w:p w14:paraId="7D8EE5F9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212 + 357 – 2 </w:t>
      </w:r>
    </w:p>
    <w:p w14:paraId="6E197418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569 – 2 </w:t>
      </w:r>
    </w:p>
    <w:p w14:paraId="6187B99F" w14:textId="62AF8F45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567    </w:t>
      </w:r>
    </w:p>
    <w:p w14:paraId="2EE9012C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>1.96 ponto critico</w:t>
      </w:r>
    </w:p>
    <w:p w14:paraId="3BDECADA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6D18ED2D" w14:textId="01423050" w:rsidR="001E5C84" w:rsidRDefault="00D45B18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 w:rsidRPr="00D45B18">
        <w:rPr>
          <w:noProof/>
          <w:sz w:val="36"/>
          <w:szCs w:val="36"/>
        </w:rPr>
        <w:drawing>
          <wp:inline distT="0" distB="0" distL="0" distR="0" wp14:anchorId="63442FF9" wp14:editId="148D837D">
            <wp:extent cx="5400040" cy="4808220"/>
            <wp:effectExtent l="0" t="0" r="0" b="0"/>
            <wp:docPr id="1579143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4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82D" w14:textId="18756CBE" w:rsidR="001E5C84" w:rsidRDefault="001B341F" w:rsidP="00D45B18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>Como o valor de T é maior que o do ponto crítico confirma que a média das áreas malignas é maior</w:t>
      </w:r>
    </w:p>
    <w:p w14:paraId="173A4C8F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4BEEF416" w14:textId="77777777" w:rsidR="00E64AE5" w:rsidRDefault="00E64AE5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6F33EF6F" w14:textId="77777777" w:rsidR="001E2BA7" w:rsidRDefault="001E2BA7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520B1AB9" w14:textId="77777777" w:rsidR="001E2BA7" w:rsidRDefault="001E2BA7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010614DB" w14:textId="77777777" w:rsidR="001E2BA7" w:rsidRDefault="001E2BA7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71D99BB5" w14:textId="77777777" w:rsidR="001E2BA7" w:rsidRDefault="001E2BA7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1E047A9D" w14:textId="77777777" w:rsidR="001E2BA7" w:rsidRDefault="001E2BA7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41B13EC4" w14:textId="6C20432D" w:rsidR="001E2BA7" w:rsidRPr="001E2BA7" w:rsidRDefault="001E2BA7" w:rsidP="009A01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1E2BA7">
        <w:rPr>
          <w:rFonts w:ascii="Arial" w:hAnsi="Arial" w:cs="Arial"/>
          <w:b/>
          <w:bCs/>
          <w:sz w:val="28"/>
          <w:szCs w:val="28"/>
        </w:rPr>
        <w:lastRenderedPageBreak/>
        <w:t>Gráfico comparando o valor de T em relação ao ponto crítico</w:t>
      </w:r>
    </w:p>
    <w:p w14:paraId="3297C4FE" w14:textId="54BFF1E4" w:rsidR="001E5C84" w:rsidRDefault="00E64AE5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 w:rsidRPr="00E64AE5">
        <w:rPr>
          <w:noProof/>
          <w:sz w:val="36"/>
          <w:szCs w:val="36"/>
        </w:rPr>
        <w:drawing>
          <wp:inline distT="0" distB="0" distL="0" distR="0" wp14:anchorId="261D2ED6" wp14:editId="04922D02">
            <wp:extent cx="4351020" cy="2979420"/>
            <wp:effectExtent l="133350" t="114300" r="125730" b="163830"/>
            <wp:docPr id="251361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61957" name=""/>
                    <pic:cNvPicPr/>
                  </pic:nvPicPr>
                  <pic:blipFill rotWithShape="1">
                    <a:blip r:embed="rId6"/>
                    <a:srcRect r="1721"/>
                    <a:stretch/>
                  </pic:blipFill>
                  <pic:spPr bwMode="auto">
                    <a:xfrm>
                      <a:off x="0" y="0"/>
                      <a:ext cx="4351020" cy="2979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2336" w14:textId="77777777" w:rsidR="00B26D97" w:rsidRPr="009A014E" w:rsidRDefault="00B26D97" w:rsidP="009A01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>
        <w:rPr>
          <w:sz w:val="36"/>
          <w:szCs w:val="36"/>
        </w:rPr>
        <w:t xml:space="preserve">                                                       </w:t>
      </w:r>
    </w:p>
    <w:sectPr w:rsidR="00B26D97" w:rsidRPr="009A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334"/>
    <w:multiLevelType w:val="multilevel"/>
    <w:tmpl w:val="B40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70"/>
    <w:rsid w:val="001B341F"/>
    <w:rsid w:val="001E2BA7"/>
    <w:rsid w:val="001E5C84"/>
    <w:rsid w:val="00664C6B"/>
    <w:rsid w:val="009A014E"/>
    <w:rsid w:val="00B26D97"/>
    <w:rsid w:val="00D17130"/>
    <w:rsid w:val="00D45B18"/>
    <w:rsid w:val="00D87B70"/>
    <w:rsid w:val="00E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878E"/>
  <w15:chartTrackingRefBased/>
  <w15:docId w15:val="{9BB1EA93-D90B-4D8C-ABEA-CC2C8F1E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dos Santos Tolini Martins - 822135849</dc:creator>
  <cp:keywords/>
  <dc:description/>
  <cp:lastModifiedBy>danilo tolini</cp:lastModifiedBy>
  <cp:revision>5</cp:revision>
  <dcterms:created xsi:type="dcterms:W3CDTF">2023-11-24T14:34:00Z</dcterms:created>
  <dcterms:modified xsi:type="dcterms:W3CDTF">2023-11-28T23:55:00Z</dcterms:modified>
</cp:coreProperties>
</file>