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56B34" w14:textId="77777777" w:rsidR="001D2E38" w:rsidRPr="001D2E38" w:rsidRDefault="001D2E38" w:rsidP="001D2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2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FMCG Portfolio Project – Excel Analysis &amp; Net Revenue Management</w:t>
      </w:r>
    </w:p>
    <w:p w14:paraId="359E88C0" w14:textId="77777777" w:rsidR="001D2E38" w:rsidRPr="001D2E38" w:rsidRDefault="00122134" w:rsidP="001D2E3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2134">
        <w:rPr>
          <w:rFonts w:ascii="Times New Roman" w:eastAsia="Times New Roman" w:hAnsi="Times New Roman" w:cs="Times New Roman"/>
          <w:noProof/>
          <w:kern w:val="0"/>
        </w:rPr>
        <w:pict w14:anchorId="5C234012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DF105F1" w14:textId="77777777" w:rsidR="001D2E38" w:rsidRPr="001D2E38" w:rsidRDefault="001D2E38" w:rsidP="001D2E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D2E3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🧠</w:t>
      </w:r>
      <w:r w:rsidRPr="001D2E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Project Overview</w:t>
      </w:r>
    </w:p>
    <w:p w14:paraId="427DC05F" w14:textId="77777777" w:rsidR="001D2E38" w:rsidRPr="001D2E38" w:rsidRDefault="001D2E38" w:rsidP="001D2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2E38">
        <w:rPr>
          <w:rFonts w:ascii="Times New Roman" w:eastAsia="Times New Roman" w:hAnsi="Times New Roman" w:cs="Times New Roman"/>
          <w:kern w:val="0"/>
          <w14:ligatures w14:val="none"/>
        </w:rPr>
        <w:t xml:space="preserve">The world of Fast Moving Consumer Goods (FMCG) is a dynamic and competitive space that significantly impacts our daily lives. In this project, I dove into the operations of top FMCG brands like </w:t>
      </w:r>
      <w:r w:rsidRPr="001D2E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Coca-Cola</w:t>
      </w:r>
      <w:r w:rsidRPr="001D2E3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D2E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Nivea</w:t>
      </w:r>
      <w:r w:rsidRPr="001D2E38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1D2E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Lay’s</w:t>
      </w:r>
      <w:r w:rsidRPr="001D2E38">
        <w:rPr>
          <w:rFonts w:ascii="Times New Roman" w:eastAsia="Times New Roman" w:hAnsi="Times New Roman" w:cs="Times New Roman"/>
          <w:kern w:val="0"/>
          <w14:ligatures w14:val="none"/>
        </w:rPr>
        <w:t xml:space="preserve"> by analyzing a comprehensive dataset and performing a complete market analysis.</w:t>
      </w:r>
    </w:p>
    <w:p w14:paraId="6D49E3D6" w14:textId="77777777" w:rsidR="001D2E38" w:rsidRPr="001D2E38" w:rsidRDefault="001D2E38" w:rsidP="001D2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2E38">
        <w:rPr>
          <w:rFonts w:ascii="Times New Roman" w:eastAsia="Times New Roman" w:hAnsi="Times New Roman" w:cs="Times New Roman"/>
          <w:kern w:val="0"/>
          <w14:ligatures w14:val="none"/>
        </w:rPr>
        <w:t xml:space="preserve">The objective was to understand the performance of brands and categories by calculating </w:t>
      </w:r>
      <w:r w:rsidRPr="001D2E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share</w:t>
      </w:r>
      <w:r w:rsidRPr="001D2E38">
        <w:rPr>
          <w:rFonts w:ascii="Times New Roman" w:eastAsia="Times New Roman" w:hAnsi="Times New Roman" w:cs="Times New Roman"/>
          <w:kern w:val="0"/>
          <w14:ligatures w14:val="none"/>
        </w:rPr>
        <w:t xml:space="preserve">, identifying </w:t>
      </w:r>
      <w:r w:rsidRPr="001D2E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growth drivers</w:t>
      </w:r>
      <w:r w:rsidRPr="001D2E38">
        <w:rPr>
          <w:rFonts w:ascii="Times New Roman" w:eastAsia="Times New Roman" w:hAnsi="Times New Roman" w:cs="Times New Roman"/>
          <w:kern w:val="0"/>
          <w14:ligatures w14:val="none"/>
        </w:rPr>
        <w:t xml:space="preserve">, and applying </w:t>
      </w:r>
      <w:r w:rsidRPr="001D2E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 Revenue Management (NRM)</w:t>
      </w:r>
      <w:r w:rsidRPr="001D2E38">
        <w:rPr>
          <w:rFonts w:ascii="Times New Roman" w:eastAsia="Times New Roman" w:hAnsi="Times New Roman" w:cs="Times New Roman"/>
          <w:kern w:val="0"/>
          <w14:ligatures w14:val="none"/>
        </w:rPr>
        <w:t xml:space="preserve"> principles to uncover actionable insights.</w:t>
      </w:r>
    </w:p>
    <w:p w14:paraId="46B67517" w14:textId="77777777" w:rsidR="001D2E38" w:rsidRPr="001D2E38" w:rsidRDefault="00122134" w:rsidP="001D2E3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2134">
        <w:rPr>
          <w:rFonts w:ascii="Times New Roman" w:eastAsia="Times New Roman" w:hAnsi="Times New Roman" w:cs="Times New Roman"/>
          <w:noProof/>
          <w:kern w:val="0"/>
        </w:rPr>
        <w:pict w14:anchorId="4F5DE7A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0B6BFDB" w14:textId="77777777" w:rsidR="001D2E38" w:rsidRPr="001D2E38" w:rsidRDefault="001D2E38" w:rsidP="001D2E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D2E3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📊</w:t>
      </w:r>
      <w:r w:rsidRPr="001D2E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Key Analyses Performed</w:t>
      </w:r>
    </w:p>
    <w:p w14:paraId="5DEB1FDB" w14:textId="77777777" w:rsidR="001D2E38" w:rsidRPr="001D2E38" w:rsidRDefault="001D2E38" w:rsidP="001D2E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2E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Share Calculation</w:t>
      </w:r>
      <w:r w:rsidRPr="001D2E38">
        <w:rPr>
          <w:rFonts w:ascii="Times New Roman" w:eastAsia="Times New Roman" w:hAnsi="Times New Roman" w:cs="Times New Roman"/>
          <w:kern w:val="0"/>
          <w14:ligatures w14:val="none"/>
        </w:rPr>
        <w:br/>
        <w:t>Identified each brand’s performance in terms of volume and value relative to competitors.</w:t>
      </w:r>
    </w:p>
    <w:p w14:paraId="2031F299" w14:textId="77777777" w:rsidR="001D2E38" w:rsidRPr="001D2E38" w:rsidRDefault="001D2E38" w:rsidP="001D2E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2E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Promotion Effectiveness</w:t>
      </w:r>
      <w:r w:rsidRPr="001D2E38">
        <w:rPr>
          <w:rFonts w:ascii="Times New Roman" w:eastAsia="Times New Roman" w:hAnsi="Times New Roman" w:cs="Times New Roman"/>
          <w:kern w:val="0"/>
          <w14:ligatures w14:val="none"/>
        </w:rPr>
        <w:br/>
        <w:t>Used VLOOKUP and PivotTables to correlate promotional periods with spikes in sales.</w:t>
      </w:r>
    </w:p>
    <w:p w14:paraId="3734897C" w14:textId="77777777" w:rsidR="001D2E38" w:rsidRPr="001D2E38" w:rsidRDefault="001D2E38" w:rsidP="001D2E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2E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Price-Volume Relationship</w:t>
      </w:r>
      <w:r w:rsidRPr="001D2E38">
        <w:rPr>
          <w:rFonts w:ascii="Times New Roman" w:eastAsia="Times New Roman" w:hAnsi="Times New Roman" w:cs="Times New Roman"/>
          <w:kern w:val="0"/>
          <w14:ligatures w14:val="none"/>
        </w:rPr>
        <w:br/>
        <w:t>Analyzed the elasticity between pricing strategies and sales trends.</w:t>
      </w:r>
    </w:p>
    <w:p w14:paraId="758B32D5" w14:textId="77777777" w:rsidR="001D2E38" w:rsidRPr="001D2E38" w:rsidRDefault="001D2E38" w:rsidP="001D2E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2E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Forecasting</w:t>
      </w:r>
      <w:r w:rsidRPr="001D2E38">
        <w:rPr>
          <w:rFonts w:ascii="Times New Roman" w:eastAsia="Times New Roman" w:hAnsi="Times New Roman" w:cs="Times New Roman"/>
          <w:kern w:val="0"/>
          <w14:ligatures w14:val="none"/>
        </w:rPr>
        <w:br/>
        <w:t>Projected future sales based on historical patterns and promotions.</w:t>
      </w:r>
    </w:p>
    <w:p w14:paraId="782A1EF2" w14:textId="77777777" w:rsidR="001D2E38" w:rsidRPr="001D2E38" w:rsidRDefault="001D2E38" w:rsidP="001D2E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2E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 Revenue Management (NRM) Buckets</w:t>
      </w:r>
      <w:r w:rsidRPr="001D2E38">
        <w:rPr>
          <w:rFonts w:ascii="Times New Roman" w:eastAsia="Times New Roman" w:hAnsi="Times New Roman" w:cs="Times New Roman"/>
          <w:kern w:val="0"/>
          <w14:ligatures w14:val="none"/>
        </w:rPr>
        <w:br/>
        <w:t>Segmented findings into growth opportunities: Price, Mix, Promo, Pack, and Channel.</w:t>
      </w:r>
    </w:p>
    <w:p w14:paraId="02F216A4" w14:textId="77777777" w:rsidR="001D2E38" w:rsidRPr="001D2E38" w:rsidRDefault="00122134" w:rsidP="001D2E3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2134">
        <w:rPr>
          <w:rFonts w:ascii="Times New Roman" w:eastAsia="Times New Roman" w:hAnsi="Times New Roman" w:cs="Times New Roman"/>
          <w:noProof/>
          <w:kern w:val="0"/>
        </w:rPr>
        <w:pict w14:anchorId="608CC7D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C5B3446" w14:textId="77777777" w:rsidR="001D2E38" w:rsidRPr="001D2E38" w:rsidRDefault="001D2E38" w:rsidP="001D2E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D2E3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🛠️</w:t>
      </w:r>
      <w:r w:rsidRPr="001D2E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Excel Tools &amp; Functions Used</w:t>
      </w:r>
    </w:p>
    <w:p w14:paraId="71F118BA" w14:textId="77777777" w:rsidR="001D2E38" w:rsidRPr="001D2E38" w:rsidRDefault="001D2E38" w:rsidP="001D2E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2E38">
        <w:rPr>
          <w:rFonts w:ascii="Times New Roman" w:eastAsia="Times New Roman" w:hAnsi="Times New Roman" w:cs="Times New Roman"/>
          <w:kern w:val="0"/>
          <w14:ligatures w14:val="none"/>
        </w:rPr>
        <w:t>PivotTables &amp; PivotCharts</w:t>
      </w:r>
    </w:p>
    <w:p w14:paraId="494E8A5C" w14:textId="77777777" w:rsidR="001D2E38" w:rsidRPr="001D2E38" w:rsidRDefault="001D2E38" w:rsidP="001D2E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2E38">
        <w:rPr>
          <w:rFonts w:ascii="Times New Roman" w:eastAsia="Times New Roman" w:hAnsi="Times New Roman" w:cs="Times New Roman"/>
          <w:kern w:val="0"/>
          <w14:ligatures w14:val="none"/>
        </w:rPr>
        <w:t>VLOOKUP(), IF(), INDEX/MATCH</w:t>
      </w:r>
    </w:p>
    <w:p w14:paraId="651ECFC0" w14:textId="77777777" w:rsidR="001D2E38" w:rsidRPr="001D2E38" w:rsidRDefault="001D2E38" w:rsidP="001D2E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2E38">
        <w:rPr>
          <w:rFonts w:ascii="Times New Roman" w:eastAsia="Times New Roman" w:hAnsi="Times New Roman" w:cs="Times New Roman"/>
          <w:kern w:val="0"/>
          <w14:ligatures w14:val="none"/>
        </w:rPr>
        <w:t>Data cleaning with Power Query</w:t>
      </w:r>
    </w:p>
    <w:p w14:paraId="6A14DAE7" w14:textId="77777777" w:rsidR="001D2E38" w:rsidRPr="001D2E38" w:rsidRDefault="001D2E38" w:rsidP="001D2E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2E38">
        <w:rPr>
          <w:rFonts w:ascii="Times New Roman" w:eastAsia="Times New Roman" w:hAnsi="Times New Roman" w:cs="Times New Roman"/>
          <w:kern w:val="0"/>
          <w14:ligatures w14:val="none"/>
        </w:rPr>
        <w:t>Forecast Sheet for trend analysis</w:t>
      </w:r>
    </w:p>
    <w:p w14:paraId="3D1ECE2C" w14:textId="77777777" w:rsidR="001D2E38" w:rsidRPr="001D2E38" w:rsidRDefault="001D2E38" w:rsidP="001D2E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2E38">
        <w:rPr>
          <w:rFonts w:ascii="Times New Roman" w:eastAsia="Times New Roman" w:hAnsi="Times New Roman" w:cs="Times New Roman"/>
          <w:kern w:val="0"/>
          <w14:ligatures w14:val="none"/>
        </w:rPr>
        <w:t>Conditional Formatting for insights</w:t>
      </w:r>
    </w:p>
    <w:p w14:paraId="61D84A4B" w14:textId="77777777" w:rsidR="001D2E38" w:rsidRPr="001D2E38" w:rsidRDefault="001D2E38" w:rsidP="001D2E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2E38">
        <w:rPr>
          <w:rFonts w:ascii="Times New Roman" w:eastAsia="Times New Roman" w:hAnsi="Times New Roman" w:cs="Times New Roman"/>
          <w:kern w:val="0"/>
          <w14:ligatures w14:val="none"/>
        </w:rPr>
        <w:t>Slicers &amp; Timelines for interactivity</w:t>
      </w:r>
    </w:p>
    <w:p w14:paraId="41A7170F" w14:textId="77777777" w:rsidR="001D2E38" w:rsidRPr="001D2E38" w:rsidRDefault="00122134" w:rsidP="001D2E3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2134">
        <w:rPr>
          <w:rFonts w:ascii="Times New Roman" w:eastAsia="Times New Roman" w:hAnsi="Times New Roman" w:cs="Times New Roman"/>
          <w:noProof/>
          <w:kern w:val="0"/>
        </w:rPr>
        <w:pict w14:anchorId="13DB323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23803CE" w14:textId="77777777" w:rsidR="00A41507" w:rsidRDefault="00A41507"/>
    <w:sectPr w:rsidR="00A415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E235A"/>
    <w:multiLevelType w:val="multilevel"/>
    <w:tmpl w:val="DF7AC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902F3"/>
    <w:multiLevelType w:val="multilevel"/>
    <w:tmpl w:val="A0D6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324C9A"/>
    <w:multiLevelType w:val="multilevel"/>
    <w:tmpl w:val="E888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0A41EA"/>
    <w:multiLevelType w:val="multilevel"/>
    <w:tmpl w:val="D14A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4117519">
    <w:abstractNumId w:val="2"/>
  </w:num>
  <w:num w:numId="2" w16cid:durableId="64379490">
    <w:abstractNumId w:val="1"/>
  </w:num>
  <w:num w:numId="3" w16cid:durableId="645822743">
    <w:abstractNumId w:val="0"/>
  </w:num>
  <w:num w:numId="4" w16cid:durableId="18080080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E38"/>
    <w:rsid w:val="00122134"/>
    <w:rsid w:val="001D2E38"/>
    <w:rsid w:val="00684A8E"/>
    <w:rsid w:val="00734CE7"/>
    <w:rsid w:val="00A41507"/>
    <w:rsid w:val="00D8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C0895"/>
  <w15:chartTrackingRefBased/>
  <w15:docId w15:val="{6913F9BE-7ECE-CB41-B79E-36236379F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E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2E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2E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E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E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E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E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E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E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E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2E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D2E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E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E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E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E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E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E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E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E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E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E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E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E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E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E3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D2E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9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Prajapati</dc:creator>
  <cp:keywords/>
  <dc:description/>
  <cp:lastModifiedBy>Romy Prajapati</cp:lastModifiedBy>
  <cp:revision>1</cp:revision>
  <dcterms:created xsi:type="dcterms:W3CDTF">2025-05-06T04:51:00Z</dcterms:created>
  <dcterms:modified xsi:type="dcterms:W3CDTF">2025-05-06T04:52:00Z</dcterms:modified>
</cp:coreProperties>
</file>