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SDE_Spark</w:t>
      </w:r>
    </w:p>
    <w:p>
      <w:pPr>
        <w:jc w:val="center"/>
      </w:pPr>
      <w:r>
        <w:rPr>
          <w:color w:val="4A6FA5"/>
          <w:sz w:val="40"/>
        </w:rPr>
        <w:t>Synopsis Data Engine</w:t>
        <w:br/>
        <w:t>Apache Spark Implementation</w:t>
      </w:r>
    </w:p>
    <w:p/>
    <w:p>
      <w:pPr>
        <w:jc w:val="center"/>
      </w:pPr>
      <w:r>
        <w:rPr>
          <w:i/>
          <w:sz w:val="28"/>
        </w:rPr>
        <w:t>Detailed Implementation Report</w:t>
      </w:r>
    </w:p>
    <w:p/>
    <w:p/>
    <w:p>
      <w:pPr>
        <w:jc w:val="center"/>
      </w:pPr>
      <w:r>
        <w:rPr>
          <w:sz w:val="24"/>
        </w:rPr>
        <w:t>Based on the SDE Architecture by Kontaxakis (2020)</w:t>
        <w:br/>
        <w:t>Re-implemented on Apache Spark 3.5.3 Structured Streaming</w:t>
        <w:br/>
        <w:br/>
        <w:t>March 2026</w:t>
      </w:r>
    </w:p>
    <w:p>
      <w:r>
        <w:br w:type="page"/>
      </w:r>
    </w:p>
    <w:p>
      <w:pPr>
        <w:pStyle w:val="Heading1"/>
      </w:pPr>
      <w:r>
        <w:t>Table of Contents</w:t>
      </w:r>
    </w:p>
    <w:p>
      <w:pPr>
        <w:spacing w:after="40"/>
        <w:ind w:left="567"/>
      </w:pPr>
      <w:r>
        <w:t>1. Introduction</w:t>
      </w:r>
    </w:p>
    <w:p>
      <w:pPr>
        <w:spacing w:after="40"/>
        <w:ind w:left="567"/>
      </w:pPr>
      <w:r>
        <w:t>2. Technology Stack &amp; Project Structure</w:t>
      </w:r>
    </w:p>
    <w:p>
      <w:pPr>
        <w:spacing w:after="40"/>
        <w:ind w:left="567"/>
      </w:pPr>
      <w:r>
        <w:t>3. Message Model &amp; Kafka Contract</w:t>
      </w:r>
    </w:p>
    <w:p>
      <w:pPr>
        <w:spacing w:after="40"/>
        <w:ind w:left="567"/>
      </w:pPr>
      <w:r>
        <w:t>4. Pipeline Architecture Overview</w:t>
      </w:r>
    </w:p>
    <w:p>
      <w:pPr>
        <w:spacing w:after="40"/>
        <w:ind w:left="567"/>
      </w:pPr>
      <w:r>
        <w:t>5. Layer 1 — Ingestion &amp; Parsing</w:t>
      </w:r>
    </w:p>
    <w:p>
      <w:pPr>
        <w:spacing w:after="40"/>
        <w:ind w:left="567"/>
      </w:pPr>
      <w:r>
        <w:t>6. Layer 2 — Routing &amp; Registration</w:t>
      </w:r>
    </w:p>
    <w:p>
      <w:pPr>
        <w:spacing w:after="40"/>
        <w:ind w:left="567"/>
      </w:pPr>
      <w:r>
        <w:t>7. Layer 3 — Synopsis Processing (Core)</w:t>
      </w:r>
    </w:p>
    <w:p>
      <w:pPr>
        <w:spacing w:after="40"/>
        <w:ind w:left="567"/>
      </w:pPr>
      <w:r>
        <w:t>8. Layer 4 — Path Splitting</w:t>
      </w:r>
    </w:p>
    <w:p>
      <w:pPr>
        <w:spacing w:after="40"/>
        <w:ind w:left="567"/>
      </w:pPr>
      <w:r>
        <w:t>9. Layer 5 — Aggregation (Purple Path)</w:t>
      </w:r>
    </w:p>
    <w:p>
      <w:pPr>
        <w:spacing w:after="40"/>
        <w:ind w:left="567"/>
      </w:pPr>
      <w:r>
        <w:t>10. Layer 6 — Output</w:t>
      </w:r>
    </w:p>
    <w:p>
      <w:pPr>
        <w:spacing w:after="40"/>
        <w:ind w:left="567"/>
      </w:pPr>
      <w:r>
        <w:t>11. Synopsis Algorithms</w:t>
      </w:r>
    </w:p>
    <w:p>
      <w:pPr>
        <w:spacing w:after="40"/>
        <w:ind w:left="567"/>
      </w:pPr>
      <w:r>
        <w:t>12. Configuration &amp; Deployment</w:t>
      </w:r>
    </w:p>
    <w:p>
      <w:pPr>
        <w:spacing w:after="40"/>
        <w:ind w:left="567"/>
      </w:pPr>
      <w:r>
        <w:t>13. State Management &amp; Serialization</w:t>
      </w:r>
    </w:p>
    <w:p>
      <w:pPr>
        <w:spacing w:after="40"/>
        <w:ind w:left="567"/>
      </w:pPr>
      <w:r>
        <w:t>14. Monitoring &amp; Metrics</w:t>
      </w:r>
    </w:p>
    <w:p>
      <w:pPr>
        <w:spacing w:after="40"/>
        <w:ind w:left="567"/>
      </w:pPr>
      <w:r>
        <w:t>15. End-to-End Validated Flows</w:t>
      </w:r>
    </w:p>
    <w:p>
      <w:pPr>
        <w:spacing w:after="40"/>
        <w:ind w:left="567"/>
      </w:pPr>
      <w:r>
        <w:t>16. Unit Testing</w:t>
      </w:r>
    </w:p>
    <w:p>
      <w:pPr>
        <w:spacing w:after="40"/>
        <w:ind w:left="567"/>
      </w:pPr>
      <w:r>
        <w:t>17. Experimental Evaluation</w:t>
      </w:r>
    </w:p>
    <w:p>
      <w:pPr>
        <w:spacing w:after="40"/>
        <w:ind w:left="567"/>
      </w:pPr>
      <w:r>
        <w:t>18. Comparison with SDE_Flink</w:t>
      </w:r>
    </w:p>
    <w:p>
      <w:pPr>
        <w:spacing w:after="40"/>
        <w:ind w:left="567"/>
      </w:pPr>
      <w:r>
        <w:t>19. Conclusions &amp; Future Work</w:t>
      </w:r>
    </w:p>
    <w:p>
      <w:r>
        <w:br w:type="page"/>
      </w:r>
    </w:p>
    <w:p>
      <w:pPr>
        <w:pStyle w:val="Heading1"/>
      </w:pPr>
      <w:r>
        <w:t>1. Introduction</w:t>
      </w:r>
    </w:p>
    <w:p>
      <w:r>
        <w:t>The Synopsis Data Engine (SDE) is a distributed system for maintaining and querying probabilistic data structures (synopses) over continuous data streams. The original SDE was implemented on Apache Flink 1.9.3 as part of the INFORE EU research project (Kontaxakis, 2020). This document presents SDE_Spark, a complete re-implementation of the SDE on Apache Spark 3.5.3 Structured Streaming.</w:t>
      </w:r>
    </w:p>
    <w:p>
      <w:r>
        <w:t>The re-implementation preserves the original 6-layer pipeline architecture and the Kafka message contract, ensuring full compatibility with existing upstream and downstream systems. At the same time, it leverages Spark-specific features such as flatMapGroupsWithState for stateful processing, Kryo serialization, and Spark's built-in checkpointing mechanism.</w:t>
      </w:r>
    </w:p>
    <w:p>
      <w:pPr>
        <w:pStyle w:val="Heading2"/>
      </w:pPr>
      <w:r>
        <w:t>1.1 Objectives</w:t>
      </w:r>
    </w:p>
    <w:p>
      <w:pPr>
        <w:pStyle w:val="ListBullet"/>
      </w:pPr>
      <w:r>
        <w:t>Preserve the SDE architecture and Kafka API contract from the Flink implementation</w:t>
      </w:r>
    </w:p>
    <w:p>
      <w:pPr>
        <w:pStyle w:val="ListBullet"/>
      </w:pPr>
      <w:r>
        <w:t>Implement all 4 synopsis algorithms: CountMin Sketch, Bloom Filter, AMS Sketch, HyperLogLog</w:t>
      </w:r>
    </w:p>
    <w:p>
      <w:pPr>
        <w:pStyle w:val="ListBullet"/>
      </w:pPr>
      <w:r>
        <w:t>Support both GREEN path (noOfP=1, single-partition) and PURPLE path (noOfP&gt;1, parallel processing with aggregation)</w:t>
      </w:r>
    </w:p>
    <w:p>
      <w:pPr>
        <w:pStyle w:val="ListBullet"/>
      </w:pPr>
      <w:r>
        <w:t>Provide production-ready configuration, monitoring, and deployment capabilities</w:t>
      </w:r>
    </w:p>
    <w:p>
      <w:pPr>
        <w:pStyle w:val="ListBullet"/>
      </w:pPr>
      <w:r>
        <w:t>Validate correctness through unit tests and end-to-end integration tests</w:t>
      </w:r>
    </w:p>
    <w:p>
      <w:pPr>
        <w:pStyle w:val="ListBullet"/>
      </w:pPr>
      <w:r>
        <w:t>Evaluate performance through experiments comparable to Kontaxakis (2020) Chapter 5</w:t>
      </w:r>
    </w:p>
    <w:p>
      <w:pPr>
        <w:pStyle w:val="Heading2"/>
      </w:pPr>
      <w:r>
        <w:t>1.2 Scope</w:t>
      </w:r>
    </w:p>
    <w:p>
      <w:r>
        <w:t>This document covers the complete implementation of SDE_Spark: the pipeline architecture, each processing layer in detail, synopsis algorithms, configuration system, state management, testing strategy, and preliminary experimental evaluation. It serves as both a technical reference and a thesis chapter documenting the implementation work.</w:t>
      </w:r>
    </w:p>
    <w:p>
      <w:r>
        <w:br w:type="page"/>
      </w:r>
    </w:p>
    <w:p>
      <w:pPr>
        <w:pStyle w:val="Heading1"/>
      </w:pPr>
      <w:r>
        <w:t>2. Technology Stack &amp; Project Structure</w:t>
      </w:r>
    </w:p>
    <w:p>
      <w:pPr>
        <w:pStyle w:val="Heading2"/>
      </w:pPr>
      <w:r>
        <w:t>2.1 Technology Stack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Version</w:t>
            </w:r>
          </w:p>
        </w:tc>
      </w:tr>
      <w:tr>
        <w:tc>
          <w:tcPr>
            <w:tcW w:type="dxa" w:w="2880"/>
          </w:tcPr>
          <w:p>
            <w:r>
              <w:rPr>
                <w:sz w:val="20"/>
              </w:rPr>
              <w:t>Stream Processing</w:t>
            </w:r>
          </w:p>
        </w:tc>
        <w:tc>
          <w:tcPr>
            <w:tcW w:type="dxa" w:w="2880"/>
          </w:tcPr>
          <w:p>
            <w:r>
              <w:rPr>
                <w:sz w:val="20"/>
              </w:rPr>
              <w:t>Apache Spark Structured Streaming</w:t>
            </w:r>
          </w:p>
        </w:tc>
        <w:tc>
          <w:tcPr>
            <w:tcW w:type="dxa" w:w="2880"/>
          </w:tcPr>
          <w:p>
            <w:r>
              <w:rPr>
                <w:sz w:val="20"/>
              </w:rPr>
              <w:t>3.5.3</w:t>
            </w:r>
          </w:p>
        </w:tc>
      </w:tr>
      <w:tr>
        <w:tc>
          <w:tcPr>
            <w:tcW w:type="dxa" w:w="2880"/>
          </w:tcPr>
          <w:p>
            <w:r>
              <w:rPr>
                <w:sz w:val="20"/>
              </w:rPr>
              <w:t>Message Broker</w:t>
            </w:r>
          </w:p>
        </w:tc>
        <w:tc>
          <w:tcPr>
            <w:tcW w:type="dxa" w:w="2880"/>
          </w:tcPr>
          <w:p>
            <w:r>
              <w:rPr>
                <w:sz w:val="20"/>
              </w:rPr>
              <w:t>Apache Kafka</w:t>
            </w:r>
          </w:p>
        </w:tc>
        <w:tc>
          <w:tcPr>
            <w:tcW w:type="dxa" w:w="2880"/>
          </w:tcPr>
          <w:p>
            <w:r>
              <w:rPr>
                <w:sz w:val="20"/>
              </w:rPr>
              <w:t>7.5.3</w:t>
            </w:r>
          </w:p>
        </w:tc>
      </w:tr>
      <w:tr>
        <w:tc>
          <w:tcPr>
            <w:tcW w:type="dxa" w:w="2880"/>
          </w:tcPr>
          <w:p>
            <w:r>
              <w:rPr>
                <w:sz w:val="20"/>
              </w:rPr>
              <w:t>Language</w:t>
            </w:r>
          </w:p>
        </w:tc>
        <w:tc>
          <w:tcPr>
            <w:tcW w:type="dxa" w:w="2880"/>
          </w:tcPr>
          <w:p>
            <w:r>
              <w:rPr>
                <w:sz w:val="20"/>
              </w:rPr>
              <w:t>Java</w:t>
            </w:r>
          </w:p>
        </w:tc>
        <w:tc>
          <w:tcPr>
            <w:tcW w:type="dxa" w:w="2880"/>
          </w:tcPr>
          <w:p>
            <w:r>
              <w:rPr>
                <w:sz w:val="20"/>
              </w:rPr>
              <w:t>17</w:t>
            </w:r>
          </w:p>
        </w:tc>
      </w:tr>
      <w:tr>
        <w:tc>
          <w:tcPr>
            <w:tcW w:type="dxa" w:w="2880"/>
          </w:tcPr>
          <w:p>
            <w:r>
              <w:rPr>
                <w:sz w:val="20"/>
              </w:rPr>
              <w:t>Build System</w:t>
            </w:r>
          </w:p>
        </w:tc>
        <w:tc>
          <w:tcPr>
            <w:tcW w:type="dxa" w:w="2880"/>
          </w:tcPr>
          <w:p>
            <w:r>
              <w:rPr>
                <w:sz w:val="20"/>
              </w:rPr>
              <w:t>Apache Maven</w:t>
            </w:r>
          </w:p>
        </w:tc>
        <w:tc>
          <w:tcPr>
            <w:tcW w:type="dxa" w:w="2880"/>
          </w:tcPr>
          <w:p>
            <w:r>
              <w:rPr>
                <w:sz w:val="20"/>
              </w:rPr>
              <w:t>3.x</w:t>
            </w:r>
          </w:p>
        </w:tc>
      </w:tr>
      <w:tr>
        <w:tc>
          <w:tcPr>
            <w:tcW w:type="dxa" w:w="2880"/>
          </w:tcPr>
          <w:p>
            <w:r>
              <w:rPr>
                <w:sz w:val="20"/>
              </w:rPr>
              <w:t>Serialization</w:t>
            </w:r>
          </w:p>
        </w:tc>
        <w:tc>
          <w:tcPr>
            <w:tcW w:type="dxa" w:w="2880"/>
          </w:tcPr>
          <w:p>
            <w:r>
              <w:rPr>
                <w:sz w:val="20"/>
              </w:rPr>
              <w:t>Kryo (via Spark)</w:t>
            </w:r>
          </w:p>
        </w:tc>
        <w:tc>
          <w:tcPr>
            <w:tcW w:type="dxa" w:w="2880"/>
          </w:tcPr>
          <w:p>
            <w:r>
              <w:rPr>
                <w:sz w:val="20"/>
              </w:rPr>
              <w:t>4.x</w:t>
            </w:r>
          </w:p>
        </w:tc>
      </w:tr>
      <w:tr>
        <w:tc>
          <w:tcPr>
            <w:tcW w:type="dxa" w:w="2880"/>
          </w:tcPr>
          <w:p>
            <w:r>
              <w:rPr>
                <w:sz w:val="20"/>
              </w:rPr>
              <w:t>JSON Processing</w:t>
            </w:r>
          </w:p>
        </w:tc>
        <w:tc>
          <w:tcPr>
            <w:tcW w:type="dxa" w:w="2880"/>
          </w:tcPr>
          <w:p>
            <w:r>
              <w:rPr>
                <w:sz w:val="20"/>
              </w:rPr>
              <w:t>Jackson Databind</w:t>
            </w:r>
          </w:p>
        </w:tc>
        <w:tc>
          <w:tcPr>
            <w:tcW w:type="dxa" w:w="2880"/>
          </w:tcPr>
          <w:p>
            <w:r>
              <w:rPr>
                <w:sz w:val="20"/>
              </w:rPr>
              <w:t>2.15.3</w:t>
            </w:r>
          </w:p>
        </w:tc>
      </w:tr>
      <w:tr>
        <w:tc>
          <w:tcPr>
            <w:tcW w:type="dxa" w:w="2880"/>
          </w:tcPr>
          <w:p>
            <w:r>
              <w:rPr>
                <w:sz w:val="20"/>
              </w:rPr>
              <w:t>Probabilistic DS</w:t>
            </w:r>
          </w:p>
        </w:tc>
        <w:tc>
          <w:tcPr>
            <w:tcW w:type="dxa" w:w="2880"/>
          </w:tcPr>
          <w:p>
            <w:r>
              <w:rPr>
                <w:sz w:val="20"/>
              </w:rPr>
              <w:t>stream-lib (Clearspring)</w:t>
            </w:r>
          </w:p>
        </w:tc>
        <w:tc>
          <w:tcPr>
            <w:tcW w:type="dxa" w:w="2880"/>
          </w:tcPr>
          <w:p>
            <w:r>
              <w:rPr>
                <w:sz w:val="20"/>
              </w:rPr>
              <w:t>2.9.5</w:t>
            </w:r>
          </w:p>
        </w:tc>
      </w:tr>
      <w:tr>
        <w:tc>
          <w:tcPr>
            <w:tcW w:type="dxa" w:w="2880"/>
          </w:tcPr>
          <w:p>
            <w:r>
              <w:rPr>
                <w:sz w:val="20"/>
              </w:rPr>
              <w:t>Streaming Algorithms</w:t>
            </w:r>
          </w:p>
        </w:tc>
        <w:tc>
          <w:tcPr>
            <w:tcW w:type="dxa" w:w="2880"/>
          </w:tcPr>
          <w:p>
            <w:r>
              <w:rPr>
                <w:sz w:val="20"/>
              </w:rPr>
              <w:t>streaminer</w:t>
            </w:r>
          </w:p>
        </w:tc>
        <w:tc>
          <w:tcPr>
            <w:tcW w:type="dxa" w:w="2880"/>
          </w:tcPr>
          <w:p>
            <w:r>
              <w:rPr>
                <w:sz w:val="20"/>
              </w:rPr>
              <w:t>1.1.1</w:t>
            </w:r>
          </w:p>
        </w:tc>
      </w:tr>
      <w:tr>
        <w:tc>
          <w:tcPr>
            <w:tcW w:type="dxa" w:w="2880"/>
          </w:tcPr>
          <w:p>
            <w:r>
              <w:rPr>
                <w:sz w:val="20"/>
              </w:rPr>
              <w:t>Logging</w:t>
            </w:r>
          </w:p>
        </w:tc>
        <w:tc>
          <w:tcPr>
            <w:tcW w:type="dxa" w:w="2880"/>
          </w:tcPr>
          <w:p>
            <w:r>
              <w:rPr>
                <w:sz w:val="20"/>
              </w:rPr>
              <w:t>SLF4J + Logback</w:t>
            </w:r>
          </w:p>
        </w:tc>
        <w:tc>
          <w:tcPr>
            <w:tcW w:type="dxa" w:w="2880"/>
          </w:tcPr>
          <w:p>
            <w:r>
              <w:rPr>
                <w:sz w:val="20"/>
              </w:rPr>
              <w:t>2.0.9 / 1.4.14</w:t>
            </w:r>
          </w:p>
        </w:tc>
      </w:tr>
      <w:tr>
        <w:tc>
          <w:tcPr>
            <w:tcW w:type="dxa" w:w="2880"/>
          </w:tcPr>
          <w:p>
            <w:r>
              <w:rPr>
                <w:sz w:val="20"/>
              </w:rPr>
              <w:t>Testing</w:t>
            </w:r>
          </w:p>
        </w:tc>
        <w:tc>
          <w:tcPr>
            <w:tcW w:type="dxa" w:w="2880"/>
          </w:tcPr>
          <w:p>
            <w:r>
              <w:rPr>
                <w:sz w:val="20"/>
              </w:rPr>
              <w:t>JUnit 5 + AssertJ</w:t>
            </w:r>
          </w:p>
        </w:tc>
        <w:tc>
          <w:tcPr>
            <w:tcW w:type="dxa" w:w="2880"/>
          </w:tcPr>
          <w:p>
            <w:r>
              <w:rPr>
                <w:sz w:val="20"/>
              </w:rPr>
              <w:t>5.10.1 / 3.24.2</w:t>
            </w:r>
          </w:p>
        </w:tc>
      </w:tr>
      <w:tr>
        <w:tc>
          <w:tcPr>
            <w:tcW w:type="dxa" w:w="2880"/>
          </w:tcPr>
          <w:p>
            <w:r>
              <w:rPr>
                <w:sz w:val="20"/>
              </w:rPr>
              <w:t>Packaging</w:t>
            </w:r>
          </w:p>
        </w:tc>
        <w:tc>
          <w:tcPr>
            <w:tcW w:type="dxa" w:w="2880"/>
          </w:tcPr>
          <w:p>
            <w:r>
              <w:rPr>
                <w:sz w:val="20"/>
              </w:rPr>
              <w:t>Maven Shade Plugin (fat JAR)</w:t>
            </w:r>
          </w:p>
        </w:tc>
        <w:tc>
          <w:tcPr>
            <w:tcW w:type="dxa" w:w="2880"/>
          </w:tcPr>
          <w:p>
            <w:r>
              <w:rPr>
                <w:sz w:val="20"/>
              </w:rPr>
              <w:t>3.5.1</w:t>
            </w:r>
          </w:p>
        </w:tc>
      </w:tr>
    </w:tbl>
    <w:p/>
    <w:p>
      <w:pPr>
        <w:pStyle w:val="Heading2"/>
      </w:pPr>
      <w:r>
        <w:t>2.2 Project Structure</w:t>
      </w:r>
    </w:p>
    <w:p>
      <w:r>
        <w:t>SDE_Spark is organized as a standard Maven project with the following package structure:</w:t>
      </w:r>
    </w:p>
    <w:p>
      <w:pPr>
        <w:pStyle w:val="CodeBlock"/>
      </w:pPr>
      <w:r>
        <w:t>SDE_Spark/</w:t>
      </w:r>
    </w:p>
    <w:p>
      <w:pPr>
        <w:pStyle w:val="CodeBlock"/>
      </w:pPr>
      <w:r>
        <w:t>├── pom.xml</w:t>
      </w:r>
    </w:p>
    <w:p>
      <w:pPr>
        <w:pStyle w:val="CodeBlock"/>
      </w:pPr>
      <w:r>
        <w:t>├── docker-compose.yml                    # Kafka + Zookeeper</w:t>
      </w:r>
    </w:p>
    <w:p>
      <w:pPr>
        <w:pStyle w:val="CodeBlock"/>
      </w:pPr>
      <w:r>
        <w:t>├── src/main/java/infore/sde/spark/</w:t>
      </w:r>
    </w:p>
    <w:p>
      <w:pPr>
        <w:pStyle w:val="CodeBlock"/>
      </w:pPr>
      <w:r>
        <w:t>│   ├── SDESparkApp.java                  # Main entry point</w:t>
      </w:r>
    </w:p>
    <w:p>
      <w:pPr>
        <w:pStyle w:val="CodeBlock"/>
      </w:pPr>
      <w:r>
        <w:t>│   ├── config/</w:t>
      </w:r>
    </w:p>
    <w:p>
      <w:pPr>
        <w:pStyle w:val="CodeBlock"/>
      </w:pPr>
      <w:r>
        <w:t>│   │   └── SDEConfig.java                # Centralized configuration</w:t>
      </w:r>
    </w:p>
    <w:p>
      <w:pPr>
        <w:pStyle w:val="CodeBlock"/>
      </w:pPr>
      <w:r>
        <w:t>│   ├── ingestion/</w:t>
      </w:r>
    </w:p>
    <w:p>
      <w:pPr>
        <w:pStyle w:val="CodeBlock"/>
      </w:pPr>
      <w:r>
        <w:t>│   │   └── KafkaIngestionLayer.java      # Layer 1</w:t>
      </w:r>
    </w:p>
    <w:p>
      <w:pPr>
        <w:pStyle w:val="CodeBlock"/>
      </w:pPr>
      <w:r>
        <w:t>│   ├── routing/</w:t>
      </w:r>
    </w:p>
    <w:p>
      <w:pPr>
        <w:pStyle w:val="CodeBlock"/>
      </w:pPr>
      <w:r>
        <w:t>│   │   ├── DataRouter.java               # Layer 2 (stateful)</w:t>
      </w:r>
    </w:p>
    <w:p>
      <w:pPr>
        <w:pStyle w:val="CodeBlock"/>
      </w:pPr>
      <w:r>
        <w:t>│   │   ├── RequestRouter.java            # Request fan-out (standalone)</w:t>
      </w:r>
    </w:p>
    <w:p>
      <w:pPr>
        <w:pStyle w:val="CodeBlock"/>
      </w:pPr>
      <w:r>
        <w:t>│   │   └── RoutingState.java             # Routing state model</w:t>
      </w:r>
    </w:p>
    <w:p>
      <w:pPr>
        <w:pStyle w:val="CodeBlock"/>
      </w:pPr>
      <w:r>
        <w:t>│   ├── processing/</w:t>
      </w:r>
    </w:p>
    <w:p>
      <w:pPr>
        <w:pStyle w:val="CodeBlock"/>
      </w:pPr>
      <w:r>
        <w:t>│   │   ├── InputEvent.java               # Union discriminator</w:t>
      </w:r>
    </w:p>
    <w:p>
      <w:pPr>
        <w:pStyle w:val="CodeBlock"/>
      </w:pPr>
      <w:r>
        <w:t>│   │   ├── SynopsisProcessor.java        # Layer 3 (stateful)</w:t>
      </w:r>
    </w:p>
    <w:p>
      <w:pPr>
        <w:pStyle w:val="CodeBlock"/>
      </w:pPr>
      <w:r>
        <w:t>│   │   └── SynopsisProcessorState.java   # Synopsis state model</w:t>
      </w:r>
    </w:p>
    <w:p>
      <w:pPr>
        <w:pStyle w:val="CodeBlock"/>
      </w:pPr>
      <w:r>
        <w:t>│   ├── aggregation/</w:t>
      </w:r>
    </w:p>
    <w:p>
      <w:pPr>
        <w:pStyle w:val="CodeBlock"/>
      </w:pPr>
      <w:r>
        <w:t>│   │   ├── PathSplitter.java             # Layer 4</w:t>
      </w:r>
    </w:p>
    <w:p>
      <w:pPr>
        <w:pStyle w:val="CodeBlock"/>
      </w:pPr>
      <w:r>
        <w:t>│   │   ├── ReduceAggregator.java         # Layer 5 (stateful)</w:t>
      </w:r>
    </w:p>
    <w:p>
      <w:pPr>
        <w:pStyle w:val="CodeBlock"/>
      </w:pPr>
      <w:r>
        <w:t>│   │   └── AggregationState.java         # Aggregation state model</w:t>
      </w:r>
    </w:p>
    <w:p>
      <w:pPr>
        <w:pStyle w:val="CodeBlock"/>
      </w:pPr>
      <w:r>
        <w:t>│   ├── output/</w:t>
      </w:r>
    </w:p>
    <w:p>
      <w:pPr>
        <w:pStyle w:val="CodeBlock"/>
      </w:pPr>
      <w:r>
        <w:t>│   │   └── KafkaOutputLayer.java         # Layer 6</w:t>
      </w:r>
    </w:p>
    <w:p>
      <w:pPr>
        <w:pStyle w:val="CodeBlock"/>
      </w:pPr>
      <w:r>
        <w:t>│   ├── messages/</w:t>
      </w:r>
    </w:p>
    <w:p>
      <w:pPr>
        <w:pStyle w:val="CodeBlock"/>
      </w:pPr>
      <w:r>
        <w:t>│   │   ├── Datapoint.java                # Data message POJO</w:t>
      </w:r>
    </w:p>
    <w:p>
      <w:pPr>
        <w:pStyle w:val="CodeBlock"/>
      </w:pPr>
      <w:r>
        <w:t>│   │   ├── Request.java                  # Request message POJO</w:t>
      </w:r>
    </w:p>
    <w:p>
      <w:pPr>
        <w:pStyle w:val="CodeBlock"/>
      </w:pPr>
      <w:r>
        <w:t>│   │   └── Estimation.java               # Output message POJO</w:t>
      </w:r>
    </w:p>
    <w:p>
      <w:pPr>
        <w:pStyle w:val="CodeBlock"/>
      </w:pPr>
      <w:r>
        <w:t>│   ├── synopses/</w:t>
      </w:r>
    </w:p>
    <w:p>
      <w:pPr>
        <w:pStyle w:val="CodeBlock"/>
      </w:pPr>
      <w:r>
        <w:t>│   │   ├── Synopsis.java                 # Abstract base class</w:t>
      </w:r>
    </w:p>
    <w:p>
      <w:pPr>
        <w:pStyle w:val="CodeBlock"/>
      </w:pPr>
      <w:r>
        <w:t>│   │   ├── SynopsisFactory.java          # Factory pattern</w:t>
      </w:r>
    </w:p>
    <w:p>
      <w:pPr>
        <w:pStyle w:val="CodeBlock"/>
      </w:pPr>
      <w:r>
        <w:t>│   │   ├── CountMin.java                 # CountMin Sketch</w:t>
      </w:r>
    </w:p>
    <w:p>
      <w:pPr>
        <w:pStyle w:val="CodeBlock"/>
      </w:pPr>
      <w:r>
        <w:t>│   │   ├── Bloomfilter.java              # Bloom Filter</w:t>
      </w:r>
    </w:p>
    <w:p>
      <w:pPr>
        <w:pStyle w:val="CodeBlock"/>
      </w:pPr>
      <w:r>
        <w:t>│   │   ├── AMSsynopsis.java              # AMS Sketch</w:t>
      </w:r>
    </w:p>
    <w:p>
      <w:pPr>
        <w:pStyle w:val="CodeBlock"/>
      </w:pPr>
      <w:r>
        <w:t>│   │   ├── HyperLogLogSynopsis.java      # HyperLogLog</w:t>
      </w:r>
    </w:p>
    <w:p>
      <w:pPr>
        <w:pStyle w:val="CodeBlock"/>
      </w:pPr>
      <w:r>
        <w:t>│   │   └── sketches/CM.java              # CountMin core impl</w:t>
      </w:r>
    </w:p>
    <w:p>
      <w:pPr>
        <w:pStyle w:val="CodeBlock"/>
      </w:pPr>
      <w:r>
        <w:t>│   ├── reduceFunctions/</w:t>
      </w:r>
    </w:p>
    <w:p>
      <w:pPr>
        <w:pStyle w:val="CodeBlock"/>
      </w:pPr>
      <w:r>
        <w:t>│   │   ├── ReduceFunction.java           # Abstract reducer</w:t>
      </w:r>
    </w:p>
    <w:p>
      <w:pPr>
        <w:pStyle w:val="CodeBlock"/>
      </w:pPr>
      <w:r>
        <w:t>│   │   ├── SimpleSumFunction.java        # Sum aggregation</w:t>
      </w:r>
    </w:p>
    <w:p>
      <w:pPr>
        <w:pStyle w:val="CodeBlock"/>
      </w:pPr>
      <w:r>
        <w:t>│   │   └── SimpleORFunction.java         # OR aggregation</w:t>
      </w:r>
    </w:p>
    <w:p>
      <w:pPr>
        <w:pStyle w:val="CodeBlock"/>
      </w:pPr>
      <w:r>
        <w:t>│   ├── metrics/</w:t>
      </w:r>
    </w:p>
    <w:p>
      <w:pPr>
        <w:pStyle w:val="CodeBlock"/>
      </w:pPr>
      <w:r>
        <w:t>│   │   ├── PipelineMetrics.java          # Spark accumulators</w:t>
      </w:r>
    </w:p>
    <w:p>
      <w:pPr>
        <w:pStyle w:val="CodeBlock"/>
      </w:pPr>
      <w:r>
        <w:t>│   │   └── ThroughputListener.java       # Per-batch CSV metrics</w:t>
      </w:r>
    </w:p>
    <w:p>
      <w:pPr>
        <w:pStyle w:val="CodeBlock"/>
      </w:pPr>
      <w:r>
        <w:t>│   └── integration/</w:t>
      </w:r>
    </w:p>
    <w:p>
      <w:pPr>
        <w:pStyle w:val="CodeBlock"/>
      </w:pPr>
      <w:r>
        <w:t>│       ├── LoadTestProducer.java          # Experiment load generator</w:t>
      </w:r>
    </w:p>
    <w:p>
      <w:pPr>
        <w:pStyle w:val="CodeBlock"/>
      </w:pPr>
      <w:r>
        <w:t>│       ├── EndToEndTestApp.java           # E2E test pipeline</w:t>
      </w:r>
    </w:p>
    <w:p>
      <w:pPr>
        <w:pStyle w:val="CodeBlock"/>
      </w:pPr>
      <w:r>
        <w:t>│       ├── EndToEndTestProducer.java      # E2E test data producer</w:t>
      </w:r>
    </w:p>
    <w:p>
      <w:pPr>
        <w:pStyle w:val="CodeBlock"/>
      </w:pPr>
      <w:r>
        <w:t>│       └── ...                            # Layer-specific test apps</w:t>
      </w:r>
    </w:p>
    <w:p>
      <w:pPr>
        <w:pStyle w:val="CodeBlock"/>
      </w:pPr>
      <w:r>
        <w:t>├── src/test/java/                         # 12 unit test classes</w:t>
      </w:r>
    </w:p>
    <w:p>
      <w:pPr>
        <w:pStyle w:val="CodeBlock"/>
      </w:pPr>
      <w:r>
        <w:t>├── src/main/resources/</w:t>
      </w:r>
    </w:p>
    <w:p>
      <w:pPr>
        <w:pStyle w:val="CodeBlock"/>
      </w:pPr>
      <w:r>
        <w:t>│   ├── logback.xml</w:t>
      </w:r>
    </w:p>
    <w:p>
      <w:pPr>
        <w:pStyle w:val="CodeBlock"/>
      </w:pPr>
      <w:r>
        <w:t>│   ├── log4j2.properties</w:t>
      </w:r>
    </w:p>
    <w:p>
      <w:pPr>
        <w:pStyle w:val="CodeBlock"/>
      </w:pPr>
      <w:r>
        <w:t>│   └── sde-spark.properties.example</w:t>
      </w:r>
    </w:p>
    <w:p>
      <w:pPr>
        <w:pStyle w:val="CodeBlock"/>
      </w:pPr>
      <w:r>
        <w:t>├── results/                               # Experiment outputs</w:t>
      </w:r>
    </w:p>
    <w:p>
      <w:pPr>
        <w:pStyle w:val="CodeBlock"/>
      </w:pPr>
      <w:r>
        <w:t>└── docs/                                  # Documentation</w:t>
      </w:r>
    </w:p>
    <w:p>
      <w:r>
        <w:t>The project comprises 38 main Java source files and 12 test classes, organized into 12 packages following the layered architecture.</w:t>
      </w:r>
    </w:p>
    <w:p>
      <w:r>
        <w:br w:type="page"/>
      </w:r>
    </w:p>
    <w:p>
      <w:pPr>
        <w:pStyle w:val="Heading1"/>
      </w:pPr>
      <w:r>
        <w:t>3. Message Model &amp; Kafka Contract</w:t>
      </w:r>
    </w:p>
    <w:p>
      <w:r>
        <w:t>SDE_Spark preserves the exact Kafka message contract from the Flink implementation. This is critical for backward compatibility: any existing producer or consumer that works with SDE_Flink will work unchanged with SDE_Spark. Three message types flow through the system, each mapped to a dedicated Kafka topic.</w:t>
      </w:r>
    </w:p>
    <w:p>
      <w:pPr>
        <w:pStyle w:val="Heading2"/>
      </w:pPr>
      <w:r>
        <w:t>3.1 Datapoint (data_topic)</w:t>
      </w:r>
    </w:p>
    <w:p>
      <w:r>
        <w:t>Represents a single observation from a data stream. The dataSetKey identifies the logical dataset (e.g., "Forex"), streamID identifies the specific stream within that dataset (e.g., "EURUSD"), and values contains the actual data as a JSON object.</w:t>
      </w:r>
    </w:p>
    <w:p>
      <w:pPr>
        <w:pStyle w:val="CodeBlock"/>
      </w:pPr>
      <w:r>
        <w:t>{</w:t>
      </w:r>
    </w:p>
    <w:p>
      <w:pPr>
        <w:pStyle w:val="CodeBlock"/>
      </w:pPr>
      <w:r>
        <w:t xml:space="preserve">  "dataSetkey": "Forex",</w:t>
      </w:r>
    </w:p>
    <w:p>
      <w:pPr>
        <w:pStyle w:val="CodeBlock"/>
      </w:pPr>
      <w:r>
        <w:t xml:space="preserve">  "streamID":   "EURUSD",</w:t>
      </w:r>
    </w:p>
    <w:p>
      <w:pPr>
        <w:pStyle w:val="CodeBlock"/>
      </w:pPr>
      <w:r>
        <w:t xml:space="preserve">  "values":     {"StockID": "AAPL", "price": "185.50"}</w:t>
      </w:r>
    </w:p>
    <w:p>
      <w:pPr>
        <w:pStyle w:val="CodeBlock"/>
      </w:pPr>
      <w:r>
        <w:t>}</w:t>
      </w:r>
    </w:p>
    <w:p>
      <w:r>
        <w:t>Implementation: Datapoint.java uses Jackson @JsonProperty annotations for deserialization. The values field is stored as a Jackson JsonNode to support arbitrary nested structures without schema coupling.</w:t>
      </w:r>
    </w:p>
    <w:p>
      <w:pPr>
        <w:pStyle w:val="Heading2"/>
      </w:pPr>
      <w:r>
        <w:t>3.2 Request (request_topic)</w:t>
      </w:r>
    </w:p>
    <w:p>
      <w:r>
        <w:t>Commands sent by clients to manage synopsis lifecycle. The requestID encodes the operation type (last digit): 1=ADD, 2=DELETE, 3=ESTIMATE. The noOfP field controls parallelism: 1 for GREEN path, &gt;1 for PURPLE path.</w:t>
      </w:r>
    </w:p>
    <w:p>
      <w:pPr>
        <w:pStyle w:val="CodeBlock"/>
      </w:pPr>
      <w:r>
        <w:t>{</w:t>
      </w:r>
    </w:p>
    <w:p>
      <w:pPr>
        <w:pStyle w:val="CodeBlock"/>
      </w:pPr>
      <w:r>
        <w:t xml:space="preserve">  "dataSetkey":  "Forex",</w:t>
      </w:r>
    </w:p>
    <w:p>
      <w:pPr>
        <w:pStyle w:val="CodeBlock"/>
      </w:pPr>
      <w:r>
        <w:t xml:space="preserve">  "requestID":   1,</w:t>
      </w:r>
    </w:p>
    <w:p>
      <w:pPr>
        <w:pStyle w:val="CodeBlock"/>
      </w:pPr>
      <w:r>
        <w:t xml:space="preserve">  "synopsisID":  1,</w:t>
      </w:r>
    </w:p>
    <w:p>
      <w:pPr>
        <w:pStyle w:val="CodeBlock"/>
      </w:pPr>
      <w:r>
        <w:t xml:space="preserve">  "uid":         10,</w:t>
      </w:r>
    </w:p>
    <w:p>
      <w:pPr>
        <w:pStyle w:val="CodeBlock"/>
      </w:pPr>
      <w:r>
        <w:t xml:space="preserve">  "streamID":    "ALL",</w:t>
      </w:r>
    </w:p>
    <w:p>
      <w:pPr>
        <w:pStyle w:val="CodeBlock"/>
      </w:pPr>
      <w:r>
        <w:t xml:space="preserve">  "param":       ["StockID", "price", "Queryable", "0.01", "0.99", "42"],</w:t>
      </w:r>
    </w:p>
    <w:p>
      <w:pPr>
        <w:pStyle w:val="CodeBlock"/>
      </w:pPr>
      <w:r>
        <w:t xml:space="preserve">  "noOfP":       1</w:t>
      </w:r>
    </w:p>
    <w:p>
      <w:pPr>
        <w:pStyle w:val="CodeBlock"/>
      </w:pPr>
      <w:r>
        <w: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dataSetkey</w:t>
            </w:r>
          </w:p>
        </w:tc>
        <w:tc>
          <w:tcPr>
            <w:tcW w:type="dxa" w:w="2880"/>
          </w:tcPr>
          <w:p>
            <w:r>
              <w:rPr>
                <w:sz w:val="20"/>
              </w:rPr>
              <w:t>String</w:t>
            </w:r>
          </w:p>
        </w:tc>
        <w:tc>
          <w:tcPr>
            <w:tcW w:type="dxa" w:w="2880"/>
          </w:tcPr>
          <w:p>
            <w:r>
              <w:rPr>
                <w:sz w:val="20"/>
              </w:rPr>
              <w:t>Logical dataset key for routing</w:t>
            </w:r>
          </w:p>
        </w:tc>
      </w:tr>
      <w:tr>
        <w:tc>
          <w:tcPr>
            <w:tcW w:type="dxa" w:w="2880"/>
          </w:tcPr>
          <w:p>
            <w:r>
              <w:rPr>
                <w:sz w:val="20"/>
              </w:rPr>
              <w:t>requestID</w:t>
            </w:r>
          </w:p>
        </w:tc>
        <w:tc>
          <w:tcPr>
            <w:tcW w:type="dxa" w:w="2880"/>
          </w:tcPr>
          <w:p>
            <w:r>
              <w:rPr>
                <w:sz w:val="20"/>
              </w:rPr>
              <w:t>int</w:t>
            </w:r>
          </w:p>
        </w:tc>
        <w:tc>
          <w:tcPr>
            <w:tcW w:type="dxa" w:w="2880"/>
          </w:tcPr>
          <w:p>
            <w:r>
              <w:rPr>
                <w:sz w:val="20"/>
              </w:rPr>
              <w:t>Operation: %10 -&gt; 1=ADD, 2=DELETE, 3=ESTIMATE</w:t>
            </w:r>
          </w:p>
        </w:tc>
      </w:tr>
      <w:tr>
        <w:tc>
          <w:tcPr>
            <w:tcW w:type="dxa" w:w="2880"/>
          </w:tcPr>
          <w:p>
            <w:r>
              <w:rPr>
                <w:sz w:val="20"/>
              </w:rPr>
              <w:t>synopsisID</w:t>
            </w:r>
          </w:p>
        </w:tc>
        <w:tc>
          <w:tcPr>
            <w:tcW w:type="dxa" w:w="2880"/>
          </w:tcPr>
          <w:p>
            <w:r>
              <w:rPr>
                <w:sz w:val="20"/>
              </w:rPr>
              <w:t>int</w:t>
            </w:r>
          </w:p>
        </w:tc>
        <w:tc>
          <w:tcPr>
            <w:tcW w:type="dxa" w:w="2880"/>
          </w:tcPr>
          <w:p>
            <w:r>
              <w:rPr>
                <w:sz w:val="20"/>
              </w:rPr>
              <w:t>Algorithm: 1=CountMin, 2=Bloom, 3=AMS, 4=HLL</w:t>
            </w:r>
          </w:p>
        </w:tc>
      </w:tr>
      <w:tr>
        <w:tc>
          <w:tcPr>
            <w:tcW w:type="dxa" w:w="2880"/>
          </w:tcPr>
          <w:p>
            <w:r>
              <w:rPr>
                <w:sz w:val="20"/>
              </w:rPr>
              <w:t>uid</w:t>
            </w:r>
          </w:p>
        </w:tc>
        <w:tc>
          <w:tcPr>
            <w:tcW w:type="dxa" w:w="2880"/>
          </w:tcPr>
          <w:p>
            <w:r>
              <w:rPr>
                <w:sz w:val="20"/>
              </w:rPr>
              <w:t>int</w:t>
            </w:r>
          </w:p>
        </w:tc>
        <w:tc>
          <w:tcPr>
            <w:tcW w:type="dxa" w:w="2880"/>
          </w:tcPr>
          <w:p>
            <w:r>
              <w:rPr>
                <w:sz w:val="20"/>
              </w:rPr>
              <w:t>Unique synopsis instance identifier</w:t>
            </w:r>
          </w:p>
        </w:tc>
      </w:tr>
      <w:tr>
        <w:tc>
          <w:tcPr>
            <w:tcW w:type="dxa" w:w="2880"/>
          </w:tcPr>
          <w:p>
            <w:r>
              <w:rPr>
                <w:sz w:val="20"/>
              </w:rPr>
              <w:t>streamID</w:t>
            </w:r>
          </w:p>
        </w:tc>
        <w:tc>
          <w:tcPr>
            <w:tcW w:type="dxa" w:w="2880"/>
          </w:tcPr>
          <w:p>
            <w:r>
              <w:rPr>
                <w:sz w:val="20"/>
              </w:rPr>
              <w:t>String</w:t>
            </w:r>
          </w:p>
        </w:tc>
        <w:tc>
          <w:tcPr>
            <w:tcW w:type="dxa" w:w="2880"/>
          </w:tcPr>
          <w:p>
            <w:r>
              <w:rPr>
                <w:sz w:val="20"/>
              </w:rPr>
              <w:t>Target stream (or "ALL")</w:t>
            </w:r>
          </w:p>
        </w:tc>
      </w:tr>
      <w:tr>
        <w:tc>
          <w:tcPr>
            <w:tcW w:type="dxa" w:w="2880"/>
          </w:tcPr>
          <w:p>
            <w:r>
              <w:rPr>
                <w:sz w:val="20"/>
              </w:rPr>
              <w:t>param</w:t>
            </w:r>
          </w:p>
        </w:tc>
        <w:tc>
          <w:tcPr>
            <w:tcW w:type="dxa" w:w="2880"/>
          </w:tcPr>
          <w:p>
            <w:r>
              <w:rPr>
                <w:sz w:val="20"/>
              </w:rPr>
              <w:t>String[]</w:t>
            </w:r>
          </w:p>
        </w:tc>
        <w:tc>
          <w:tcPr>
            <w:tcW w:type="dxa" w:w="2880"/>
          </w:tcPr>
          <w:p>
            <w:r>
              <w:rPr>
                <w:sz w:val="20"/>
              </w:rPr>
              <w:t>Algorithm-specific parameters</w:t>
            </w:r>
          </w:p>
        </w:tc>
      </w:tr>
      <w:tr>
        <w:tc>
          <w:tcPr>
            <w:tcW w:type="dxa" w:w="2880"/>
          </w:tcPr>
          <w:p>
            <w:r>
              <w:rPr>
                <w:sz w:val="20"/>
              </w:rPr>
              <w:t>noOfP</w:t>
            </w:r>
          </w:p>
        </w:tc>
        <w:tc>
          <w:tcPr>
            <w:tcW w:type="dxa" w:w="2880"/>
          </w:tcPr>
          <w:p>
            <w:r>
              <w:rPr>
                <w:sz w:val="20"/>
              </w:rPr>
              <w:t>int</w:t>
            </w:r>
          </w:p>
        </w:tc>
        <w:tc>
          <w:tcPr>
            <w:tcW w:type="dxa" w:w="2880"/>
          </w:tcPr>
          <w:p>
            <w:r>
              <w:rPr>
                <w:sz w:val="20"/>
              </w:rPr>
              <w:t>Parallelism level (1=GREEN, &gt;1=PURPLE)</w:t>
            </w:r>
          </w:p>
        </w:tc>
      </w:tr>
    </w:tbl>
    <w:p/>
    <w:p>
      <w:pPr>
        <w:pStyle w:val="Heading2"/>
      </w:pPr>
      <w:r>
        <w:t>3.3 Estimation (estimation_topic)</w:t>
      </w:r>
    </w:p>
    <w:p>
      <w:r>
        <w:t>The output message containing query results. Produced by the pipeline when an ESTIMATE request is processed.</w:t>
      </w:r>
    </w:p>
    <w:p>
      <w:pPr>
        <w:pStyle w:val="CodeBlock"/>
      </w:pPr>
      <w:r>
        <w:t>{</w:t>
      </w:r>
    </w:p>
    <w:p>
      <w:pPr>
        <w:pStyle w:val="CodeBlock"/>
      </w:pPr>
      <w:r>
        <w:t xml:space="preserve">  "key":            "Forex",</w:t>
      </w:r>
    </w:p>
    <w:p>
      <w:pPr>
        <w:pStyle w:val="CodeBlock"/>
      </w:pPr>
      <w:r>
        <w:t xml:space="preserve">  "estimationkey":  "10",</w:t>
      </w:r>
    </w:p>
    <w:p>
      <w:pPr>
        <w:pStyle w:val="CodeBlock"/>
      </w:pPr>
      <w:r>
        <w:t xml:space="preserve">  "uid":            10,</w:t>
      </w:r>
    </w:p>
    <w:p>
      <w:pPr>
        <w:pStyle w:val="CodeBlock"/>
      </w:pPr>
      <w:r>
        <w:t xml:space="preserve">  "requestID":      3,</w:t>
      </w:r>
    </w:p>
    <w:p>
      <w:pPr>
        <w:pStyle w:val="CodeBlock"/>
      </w:pPr>
      <w:r>
        <w:t xml:space="preserve">  "synopsisID":     1,</w:t>
      </w:r>
    </w:p>
    <w:p>
      <w:pPr>
        <w:pStyle w:val="CodeBlock"/>
      </w:pPr>
      <w:r>
        <w:t xml:space="preserve">  "estimation":     "549.0",</w:t>
      </w:r>
    </w:p>
    <w:p>
      <w:pPr>
        <w:pStyle w:val="CodeBlock"/>
      </w:pPr>
      <w:r>
        <w:t xml:space="preserve">  "param":          ["AAPL"],</w:t>
      </w:r>
    </w:p>
    <w:p>
      <w:pPr>
        <w:pStyle w:val="CodeBlock"/>
      </w:pPr>
      <w:r>
        <w:t xml:space="preserve">  "noOfP":          1</w:t>
      </w:r>
    </w:p>
    <w:p>
      <w:pPr>
        <w:pStyle w:val="CodeBlock"/>
      </w:pPr>
      <w:r>
        <w:t>}</w:t>
      </w:r>
    </w:p>
    <w:p>
      <w:pPr>
        <w:pStyle w:val="Heading2"/>
      </w:pPr>
      <w:r>
        <w:t>3.4 InputEvent — The Union Discriminator</w:t>
      </w:r>
    </w:p>
    <w:p>
      <w:r>
        <w:t>A key design challenge in Spark Structured Streaming is that flatMapGroupsWithState operates on a single typed Dataset. Since the SDE must process both data and requests in the same stateful operator, both streams are wrapped in an InputEvent discriminator:</w:t>
      </w:r>
    </w:p>
    <w:p>
      <w:pPr>
        <w:pStyle w:val="CodeBlock"/>
      </w:pPr>
      <w:r>
        <w:t>public class InputEvent implements Serializable {</w:t>
      </w:r>
    </w:p>
    <w:p>
      <w:pPr>
        <w:pStyle w:val="CodeBlock"/>
      </w:pPr>
      <w:r>
        <w:t xml:space="preserve">    public enum Type { DATA, REQUEST }</w:t>
      </w:r>
    </w:p>
    <w:p>
      <w:pPr>
        <w:pStyle w:val="CodeBlock"/>
      </w:pPr>
    </w:p>
    <w:p>
      <w:pPr>
        <w:pStyle w:val="CodeBlock"/>
      </w:pPr>
      <w:r>
        <w:t xml:space="preserve">    private final Type type;</w:t>
      </w:r>
    </w:p>
    <w:p>
      <w:pPr>
        <w:pStyle w:val="CodeBlock"/>
      </w:pPr>
      <w:r>
        <w:t xml:space="preserve">    private final Datapoint datapoint;</w:t>
      </w:r>
    </w:p>
    <w:p>
      <w:pPr>
        <w:pStyle w:val="CodeBlock"/>
      </w:pPr>
      <w:r>
        <w:t xml:space="preserve">    private final Request request;</w:t>
      </w:r>
    </w:p>
    <w:p>
      <w:pPr>
        <w:pStyle w:val="CodeBlock"/>
      </w:pPr>
      <w:r>
        <w:t xml:space="preserve">    private final String dataSetKey;</w:t>
      </w:r>
    </w:p>
    <w:p>
      <w:pPr>
        <w:pStyle w:val="CodeBlock"/>
      </w:pPr>
    </w:p>
    <w:p>
      <w:pPr>
        <w:pStyle w:val="CodeBlock"/>
      </w:pPr>
      <w:r>
        <w:t xml:space="preserve">    public static InputEvent data(Datapoint dp) { ... }</w:t>
      </w:r>
    </w:p>
    <w:p>
      <w:pPr>
        <w:pStyle w:val="CodeBlock"/>
      </w:pPr>
      <w:r>
        <w:t xml:space="preserve">    public static InputEvent request(Request rq) { ... }</w:t>
      </w:r>
    </w:p>
    <w:p>
      <w:pPr>
        <w:pStyle w:val="CodeBlock"/>
      </w:pPr>
      <w:r>
        <w:t>}</w:t>
      </w:r>
    </w:p>
    <w:p>
      <w:r>
        <w:t>This pattern replaces Flink's ConnectedStreams, which natively supports two-input operators via CoProcessFunction.</w:t>
      </w:r>
    </w:p>
    <w:p>
      <w:r>
        <w:br w:type="page"/>
      </w:r>
    </w:p>
    <w:p>
      <w:pPr>
        <w:pStyle w:val="Heading1"/>
      </w:pPr>
      <w:r>
        <w:t>4. Pipeline Architecture Overview</w:t>
      </w:r>
    </w:p>
    <w:p>
      <w:r>
        <w:t>SDE_Spark implements the same 6-layer pipeline architecture as the original SDE_Flink. The pipeline is constructed as a single Spark Structured Streaming query that chains together stateful and stateless transformations.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Component</w:t>
            </w:r>
          </w:p>
        </w:tc>
        <w:tc>
          <w:tcPr>
            <w:tcW w:type="dxa" w:w="2160"/>
          </w:tcPr>
          <w:p>
            <w:r>
              <w:rPr>
                <w:b/>
                <w:sz w:val="20"/>
              </w:rPr>
              <w:t>Spark API</w:t>
            </w:r>
          </w:p>
        </w:tc>
        <w:tc>
          <w:tcPr>
            <w:tcW w:type="dxa" w:w="2160"/>
          </w:tcPr>
          <w:p>
            <w:r>
              <w:rPr>
                <w:b/>
                <w:sz w:val="20"/>
              </w:rPr>
              <w:t>Flink Equivalent</w:t>
            </w:r>
          </w:p>
        </w:tc>
      </w:tr>
      <w:tr>
        <w:tc>
          <w:tcPr>
            <w:tcW w:type="dxa" w:w="2160"/>
          </w:tcPr>
          <w:p>
            <w:r>
              <w:rPr>
                <w:sz w:val="20"/>
              </w:rPr>
              <w:t>1. Ingestion</w:t>
            </w:r>
          </w:p>
        </w:tc>
        <w:tc>
          <w:tcPr>
            <w:tcW w:type="dxa" w:w="2160"/>
          </w:tcPr>
          <w:p>
            <w:r>
              <w:rPr>
                <w:sz w:val="20"/>
              </w:rPr>
              <w:t>KafkaIngestionLayer</w:t>
            </w:r>
          </w:p>
        </w:tc>
        <w:tc>
          <w:tcPr>
            <w:tcW w:type="dxa" w:w="2160"/>
          </w:tcPr>
          <w:p>
            <w:r>
              <w:rPr>
                <w:sz w:val="20"/>
              </w:rPr>
              <w:t>readStream().format("kafka")</w:t>
            </w:r>
          </w:p>
        </w:tc>
        <w:tc>
          <w:tcPr>
            <w:tcW w:type="dxa" w:w="2160"/>
          </w:tcPr>
          <w:p>
            <w:r>
              <w:rPr>
                <w:sz w:val="20"/>
              </w:rPr>
              <w:t>FlinkKafkaConsumer</w:t>
            </w:r>
          </w:p>
        </w:tc>
      </w:tr>
      <w:tr>
        <w:tc>
          <w:tcPr>
            <w:tcW w:type="dxa" w:w="2160"/>
          </w:tcPr>
          <w:p>
            <w:r>
              <w:rPr>
                <w:sz w:val="20"/>
              </w:rPr>
              <w:t>2. Routing</w:t>
            </w:r>
          </w:p>
        </w:tc>
        <w:tc>
          <w:tcPr>
            <w:tcW w:type="dxa" w:w="2160"/>
          </w:tcPr>
          <w:p>
            <w:r>
              <w:rPr>
                <w:sz w:val="20"/>
              </w:rPr>
              <w:t>DataRouter</w:t>
            </w:r>
          </w:p>
        </w:tc>
        <w:tc>
          <w:tcPr>
            <w:tcW w:type="dxa" w:w="2160"/>
          </w:tcPr>
          <w:p>
            <w:r>
              <w:rPr>
                <w:sz w:val="20"/>
              </w:rPr>
              <w:t>flatMapGroupsWithState</w:t>
            </w:r>
          </w:p>
        </w:tc>
        <w:tc>
          <w:tcPr>
            <w:tcW w:type="dxa" w:w="2160"/>
          </w:tcPr>
          <w:p>
            <w:r>
              <w:rPr>
                <w:sz w:val="20"/>
              </w:rPr>
              <w:t>CoProcessFunction</w:t>
            </w:r>
          </w:p>
        </w:tc>
      </w:tr>
      <w:tr>
        <w:tc>
          <w:tcPr>
            <w:tcW w:type="dxa" w:w="2160"/>
          </w:tcPr>
          <w:p>
            <w:r>
              <w:rPr>
                <w:sz w:val="20"/>
              </w:rPr>
              <w:t>3. Processing</w:t>
            </w:r>
          </w:p>
        </w:tc>
        <w:tc>
          <w:tcPr>
            <w:tcW w:type="dxa" w:w="2160"/>
          </w:tcPr>
          <w:p>
            <w:r>
              <w:rPr>
                <w:sz w:val="20"/>
              </w:rPr>
              <w:t>SynopsisProcessor</w:t>
            </w:r>
          </w:p>
        </w:tc>
        <w:tc>
          <w:tcPr>
            <w:tcW w:type="dxa" w:w="2160"/>
          </w:tcPr>
          <w:p>
            <w:r>
              <w:rPr>
                <w:sz w:val="20"/>
              </w:rPr>
              <w:t>flatMapGroupsWithState</w:t>
            </w:r>
          </w:p>
        </w:tc>
        <w:tc>
          <w:tcPr>
            <w:tcW w:type="dxa" w:w="2160"/>
          </w:tcPr>
          <w:p>
            <w:r>
              <w:rPr>
                <w:sz w:val="20"/>
              </w:rPr>
              <w:t>CoProcessFunction</w:t>
            </w:r>
          </w:p>
        </w:tc>
      </w:tr>
      <w:tr>
        <w:tc>
          <w:tcPr>
            <w:tcW w:type="dxa" w:w="2160"/>
          </w:tcPr>
          <w:p>
            <w:r>
              <w:rPr>
                <w:sz w:val="20"/>
              </w:rPr>
              <w:t>4. Splitting</w:t>
            </w:r>
          </w:p>
        </w:tc>
        <w:tc>
          <w:tcPr>
            <w:tcW w:type="dxa" w:w="2160"/>
          </w:tcPr>
          <w:p>
            <w:r>
              <w:rPr>
                <w:sz w:val="20"/>
              </w:rPr>
              <w:t>PathSplitter</w:t>
            </w:r>
          </w:p>
        </w:tc>
        <w:tc>
          <w:tcPr>
            <w:tcW w:type="dxa" w:w="2160"/>
          </w:tcPr>
          <w:p>
            <w:r>
              <w:rPr>
                <w:sz w:val="20"/>
              </w:rPr>
              <w:t>filter()</w:t>
            </w:r>
          </w:p>
        </w:tc>
        <w:tc>
          <w:tcPr>
            <w:tcW w:type="dxa" w:w="2160"/>
          </w:tcPr>
          <w:p>
            <w:r>
              <w:rPr>
                <w:sz w:val="20"/>
              </w:rPr>
              <w:t>SplitStream / OutputSelector</w:t>
            </w:r>
          </w:p>
        </w:tc>
      </w:tr>
      <w:tr>
        <w:tc>
          <w:tcPr>
            <w:tcW w:type="dxa" w:w="2160"/>
          </w:tcPr>
          <w:p>
            <w:r>
              <w:rPr>
                <w:sz w:val="20"/>
              </w:rPr>
              <w:t>5. Aggregation</w:t>
            </w:r>
          </w:p>
        </w:tc>
        <w:tc>
          <w:tcPr>
            <w:tcW w:type="dxa" w:w="2160"/>
          </w:tcPr>
          <w:p>
            <w:r>
              <w:rPr>
                <w:sz w:val="20"/>
              </w:rPr>
              <w:t>ReduceAggregator</w:t>
            </w:r>
          </w:p>
        </w:tc>
        <w:tc>
          <w:tcPr>
            <w:tcW w:type="dxa" w:w="2160"/>
          </w:tcPr>
          <w:p>
            <w:r>
              <w:rPr>
                <w:sz w:val="20"/>
              </w:rPr>
              <w:t>flatMapGroupsWithState</w:t>
            </w:r>
          </w:p>
        </w:tc>
        <w:tc>
          <w:tcPr>
            <w:tcW w:type="dxa" w:w="2160"/>
          </w:tcPr>
          <w:p>
            <w:r>
              <w:rPr>
                <w:sz w:val="20"/>
              </w:rPr>
              <w:t>ReduceFlatMap</w:t>
            </w:r>
          </w:p>
        </w:tc>
      </w:tr>
      <w:tr>
        <w:tc>
          <w:tcPr>
            <w:tcW w:type="dxa" w:w="2160"/>
          </w:tcPr>
          <w:p>
            <w:r>
              <w:rPr>
                <w:sz w:val="20"/>
              </w:rPr>
              <w:t>6. Output</w:t>
            </w:r>
          </w:p>
        </w:tc>
        <w:tc>
          <w:tcPr>
            <w:tcW w:type="dxa" w:w="2160"/>
          </w:tcPr>
          <w:p>
            <w:r>
              <w:rPr>
                <w:sz w:val="20"/>
              </w:rPr>
              <w:t>KafkaOutputLayer</w:t>
            </w:r>
          </w:p>
        </w:tc>
        <w:tc>
          <w:tcPr>
            <w:tcW w:type="dxa" w:w="2160"/>
          </w:tcPr>
          <w:p>
            <w:r>
              <w:rPr>
                <w:sz w:val="20"/>
              </w:rPr>
              <w:t>writeStream().format("kafka")</w:t>
            </w:r>
          </w:p>
        </w:tc>
        <w:tc>
          <w:tcPr>
            <w:tcW w:type="dxa" w:w="2160"/>
          </w:tcPr>
          <w:p>
            <w:r>
              <w:rPr>
                <w:sz w:val="20"/>
              </w:rPr>
              <w:t>FlinkKafkaProducer</w:t>
            </w:r>
          </w:p>
        </w:tc>
      </w:tr>
    </w:tbl>
    <w:p/>
    <w:p>
      <w:pPr>
        <w:pStyle w:val="Heading2"/>
      </w:pPr>
      <w:r>
        <w:t>4.1 Data Flow</w:t>
      </w:r>
    </w:p>
    <w:p>
      <w:r>
        <w:t>The pipeline processes two input streams (data and requests) and produces one output stream (estimations). The flow follows two paths based on the parallelism level (noOfP):</w:t>
      </w:r>
    </w:p>
    <w:p>
      <w:pPr>
        <w:pStyle w:val="ListBullet"/>
      </w:pPr>
      <w:r>
        <w:t>GREEN Path (noOfP = 1):</w:t>
      </w:r>
    </w:p>
    <w:p>
      <w:r>
        <w:t>Kafka -&gt; Ingestion -&gt; Routing (pass-through) -&gt; Synopsis Processing -&gt; Path Split -&gt; Direct Output</w:t>
      </w:r>
    </w:p>
    <w:p>
      <w:pPr>
        <w:pStyle w:val="ListBullet"/>
      </w:pPr>
      <w:r>
        <w:t>PURPLE Path (noOfP &gt; 1):</w:t>
      </w:r>
    </w:p>
    <w:p>
      <w:r>
        <w:t>Kafka -&gt; Ingestion -&gt; Routing (fan-out to N partitions) -&gt; Synopsis Processing (N parallel instances) -&gt; Path Split -&gt; Aggregation (merge N partial results) -&gt; Output</w:t>
      </w:r>
    </w:p>
    <w:p>
      <w:pPr>
        <w:pStyle w:val="Heading2"/>
      </w:pPr>
      <w:r>
        <w:t>4.2 Main Entry Point — SDESparkApp.java</w:t>
      </w:r>
    </w:p>
    <w:p>
      <w:r>
        <w:t>The main class wires all 6 layers together in a single streaming query. It creates a SparkSession with Kryo serialization, registers the ThroughputListener for metrics, and constructs the pipeline DAG:</w:t>
      </w:r>
    </w:p>
    <w:p>
      <w:pPr>
        <w:pStyle w:val="CodeBlock"/>
      </w:pPr>
      <w:r>
        <w:t>// Layer 1: Ingestion</w:t>
      </w:r>
    </w:p>
    <w:p>
      <w:pPr>
        <w:pStyle w:val="CodeBlock"/>
      </w:pPr>
      <w:r>
        <w:t>Dataset&lt;Datapoint&gt; dataStream = ingestion.readDataStream();</w:t>
      </w:r>
    </w:p>
    <w:p>
      <w:pPr>
        <w:pStyle w:val="CodeBlock"/>
      </w:pPr>
      <w:r>
        <w:t>Dataset&lt;Request&gt; requestStream = ingestion.readRequestStream();</w:t>
      </w:r>
    </w:p>
    <w:p>
      <w:pPr>
        <w:pStyle w:val="CodeBlock"/>
      </w:pPr>
    </w:p>
    <w:p>
      <w:pPr>
        <w:pStyle w:val="CodeBlock"/>
      </w:pPr>
      <w:r>
        <w:t>// Layer 2: Union + Routing</w:t>
      </w:r>
    </w:p>
    <w:p>
      <w:pPr>
        <w:pStyle w:val="CodeBlock"/>
      </w:pPr>
      <w:r>
        <w:t>Dataset&lt;InputEvent&gt; combined = taggedData.union(taggedRequests);</w:t>
      </w:r>
    </w:p>
    <w:p>
      <w:pPr>
        <w:pStyle w:val="CodeBlock"/>
      </w:pPr>
      <w:r>
        <w:t>Dataset&lt;InputEvent&gt; routed = combined.groupByKey(InputEvent::getDataSetKey)</w:t>
      </w:r>
    </w:p>
    <w:p>
      <w:pPr>
        <w:pStyle w:val="CodeBlock"/>
      </w:pPr>
      <w:r>
        <w:t xml:space="preserve">    .flatMapGroupsWithState(new DataRouter(config), ...);</w:t>
      </w:r>
    </w:p>
    <w:p>
      <w:pPr>
        <w:pStyle w:val="CodeBlock"/>
      </w:pPr>
    </w:p>
    <w:p>
      <w:pPr>
        <w:pStyle w:val="CodeBlock"/>
      </w:pPr>
      <w:r>
        <w:t>// Layer 3: Synopsis Processing</w:t>
      </w:r>
    </w:p>
    <w:p>
      <w:pPr>
        <w:pStyle w:val="CodeBlock"/>
      </w:pPr>
      <w:r>
        <w:t>Dataset&lt;Estimation&gt; estimations = routed.groupByKey(InputEvent::getDataSetKey)</w:t>
      </w:r>
    </w:p>
    <w:p>
      <w:pPr>
        <w:pStyle w:val="CodeBlock"/>
      </w:pPr>
      <w:r>
        <w:t xml:space="preserve">    .flatMapGroupsWithState(new SynopsisProcessor(config, metrics), ...);</w:t>
      </w:r>
    </w:p>
    <w:p>
      <w:pPr>
        <w:pStyle w:val="CodeBlock"/>
      </w:pPr>
    </w:p>
    <w:p>
      <w:pPr>
        <w:pStyle w:val="CodeBlock"/>
      </w:pPr>
      <w:r>
        <w:t>// Layer 4: Path Splitting</w:t>
      </w:r>
    </w:p>
    <w:p>
      <w:pPr>
        <w:pStyle w:val="CodeBlock"/>
      </w:pPr>
      <w:r>
        <w:t>PathSplitter splitter = new PathSplitter(estimations);</w:t>
      </w:r>
    </w:p>
    <w:p>
      <w:pPr>
        <w:pStyle w:val="CodeBlock"/>
      </w:pPr>
    </w:p>
    <w:p>
      <w:pPr>
        <w:pStyle w:val="CodeBlock"/>
      </w:pPr>
      <w:r>
        <w:t>// Layer 5: Aggregation (Purple path only)</w:t>
      </w:r>
    </w:p>
    <w:p>
      <w:pPr>
        <w:pStyle w:val="CodeBlock"/>
      </w:pPr>
      <w:r>
        <w:t>Dataset&lt;Estimation&gt; aggregated = splitter.getPurplePath()</w:t>
      </w:r>
    </w:p>
    <w:p>
      <w:pPr>
        <w:pStyle w:val="CodeBlock"/>
      </w:pPr>
      <w:r>
        <w:t xml:space="preserve">    .groupByKey(Estimation::getUid)</w:t>
      </w:r>
    </w:p>
    <w:p>
      <w:pPr>
        <w:pStyle w:val="CodeBlock"/>
      </w:pPr>
      <w:r>
        <w:t xml:space="preserve">    .flatMapGroupsWithState(new ReduceAggregator(config), ...);</w:t>
      </w:r>
    </w:p>
    <w:p>
      <w:pPr>
        <w:pStyle w:val="CodeBlock"/>
      </w:pPr>
    </w:p>
    <w:p>
      <w:pPr>
        <w:pStyle w:val="CodeBlock"/>
      </w:pPr>
      <w:r>
        <w:t>// Merge GREEN + PURPLE and output</w:t>
      </w:r>
    </w:p>
    <w:p>
      <w:pPr>
        <w:pStyle w:val="CodeBlock"/>
      </w:pPr>
      <w:r>
        <w:t>Dataset&lt;Estimation&gt; all = splitter.getGreenPath().union(aggregated);</w:t>
      </w:r>
    </w:p>
    <w:p>
      <w:pPr>
        <w:pStyle w:val="CodeBlock"/>
      </w:pPr>
      <w:r>
        <w:t>StreamingQuery query = outputLayer.write(all, "sde-output");</w:t>
      </w:r>
    </w:p>
    <w:p>
      <w:r>
        <w:br w:type="page"/>
      </w:r>
    </w:p>
    <w:p>
      <w:pPr>
        <w:pStyle w:val="Heading1"/>
      </w:pPr>
      <w:r>
        <w:t>5. Layer 1 — Ingestion &amp; Parsing</w:t>
      </w:r>
    </w:p>
    <w:p>
      <w:r>
        <w:t>KafkaIngestionLayer is responsible for consuming raw JSON messages from Kafka and deserializing them into typed Java objects (Datapoint and Request). It replaces the FlinkKafkaConsumer and inline MapFunction from the original Flink Run.java.</w:t>
      </w:r>
    </w:p>
    <w:p>
      <w:pPr>
        <w:pStyle w:val="Heading2"/>
      </w:pPr>
      <w:r>
        <w:t>5.1 Implementation</w:t>
      </w:r>
    </w:p>
    <w:p>
      <w:r>
        <w:t>The layer creates two independent Kafka consumers, one for the data topic and one for the request topic. Each consumer is configured with its own consumer group ID (suffixed with "-data" and "-request") to allow independent offset tracking.</w:t>
      </w:r>
    </w:p>
    <w:p>
      <w:pPr>
        <w:pStyle w:val="CodeBlock"/>
      </w:pPr>
      <w:r>
        <w:t>public Dataset&lt;Datapoint&gt; readDataStream() {</w:t>
      </w:r>
    </w:p>
    <w:p>
      <w:pPr>
        <w:pStyle w:val="CodeBlock"/>
      </w:pPr>
      <w:r>
        <w:t xml:space="preserve">    DataStreamReader reader = spark.readStream()</w:t>
      </w:r>
    </w:p>
    <w:p>
      <w:pPr>
        <w:pStyle w:val="CodeBlock"/>
      </w:pPr>
      <w:r>
        <w:t xml:space="preserve">        .format("kafka")</w:t>
      </w:r>
    </w:p>
    <w:p>
      <w:pPr>
        <w:pStyle w:val="CodeBlock"/>
      </w:pPr>
      <w:r>
        <w:t xml:space="preserve">        .option("kafka.bootstrap.servers", config.getKafkaBrokers())</w:t>
      </w:r>
    </w:p>
    <w:p>
      <w:pPr>
        <w:pStyle w:val="CodeBlock"/>
      </w:pPr>
      <w:r>
        <w:t xml:space="preserve">        .option("subscribe", config.getDataTopic())</w:t>
      </w:r>
    </w:p>
    <w:p>
      <w:pPr>
        <w:pStyle w:val="CodeBlock"/>
      </w:pPr>
      <w:r>
        <w:t xml:space="preserve">        .option("startingOffsets", config.getStartingOffsets())</w:t>
      </w:r>
    </w:p>
    <w:p>
      <w:pPr>
        <w:pStyle w:val="CodeBlock"/>
      </w:pPr>
      <w:r>
        <w:t xml:space="preserve">        .option("kafka.group.id", config.getKafkaGroupId() + "-data")</w:t>
      </w:r>
    </w:p>
    <w:p>
      <w:pPr>
        <w:pStyle w:val="CodeBlock"/>
      </w:pPr>
      <w:r>
        <w:t xml:space="preserve">        .option("failOnDataLoss", String.valueOf(config.isFailOnDataLoss()));</w:t>
      </w:r>
    </w:p>
    <w:p>
      <w:pPr>
        <w:pStyle w:val="CodeBlock"/>
      </w:pPr>
      <w:r>
        <w:t xml:space="preserve">    // Apply security options (SASL, SSL) if configured</w:t>
      </w:r>
    </w:p>
    <w:p>
      <w:pPr>
        <w:pStyle w:val="CodeBlock"/>
      </w:pPr>
      <w:r>
        <w:t xml:space="preserve">    config.getKafkaSecurityOptions().forEach(reader::option);</w:t>
      </w:r>
    </w:p>
    <w:p>
      <w:pPr>
        <w:pStyle w:val="CodeBlock"/>
      </w:pPr>
    </w:p>
    <w:p>
      <w:pPr>
        <w:pStyle w:val="CodeBlock"/>
      </w:pPr>
      <w:r>
        <w:t xml:space="preserve">    Dataset&lt;Row&gt; raw = reader.load()</w:t>
      </w:r>
    </w:p>
    <w:p>
      <w:pPr>
        <w:pStyle w:val="CodeBlock"/>
      </w:pPr>
      <w:r>
        <w:t xml:space="preserve">        .selectExpr("CAST(value AS STRING) as json");</w:t>
      </w:r>
    </w:p>
    <w:p>
      <w:pPr>
        <w:pStyle w:val="CodeBlock"/>
      </w:pPr>
    </w:p>
    <w:p>
      <w:pPr>
        <w:pStyle w:val="CodeBlock"/>
      </w:pPr>
      <w:r>
        <w:t xml:space="preserve">    return raw.map(row -&gt; {</w:t>
      </w:r>
    </w:p>
    <w:p>
      <w:pPr>
        <w:pStyle w:val="CodeBlock"/>
      </w:pPr>
      <w:r>
        <w:t xml:space="preserve">        ObjectMapper mapper = new ObjectMapper();</w:t>
      </w:r>
    </w:p>
    <w:p>
      <w:pPr>
        <w:pStyle w:val="CodeBlock"/>
      </w:pPr>
      <w:r>
        <w:t xml:space="preserve">        return mapper.readValue(row.getString(0), Datapoint.class);</w:t>
      </w:r>
    </w:p>
    <w:p>
      <w:pPr>
        <w:pStyle w:val="CodeBlock"/>
      </w:pPr>
      <w:r>
        <w:t xml:space="preserve">    }, Encoders.kryo(Datapoint.class))</w:t>
      </w:r>
    </w:p>
    <w:p>
      <w:pPr>
        <w:pStyle w:val="CodeBlock"/>
      </w:pPr>
      <w:r>
        <w:t xml:space="preserve">    .filter(dp -&gt; dp != null &amp;&amp; dp.getDataSetKey() != null);</w:t>
      </w:r>
    </w:p>
    <w:p>
      <w:pPr>
        <w:pStyle w:val="CodeBlock"/>
      </w:pPr>
      <w:r>
        <w:t>}</w:t>
      </w:r>
    </w:p>
    <w:p>
      <w:pPr>
        <w:pStyle w:val="Heading2"/>
      </w:pPr>
      <w:r>
        <w:t>5.2 Key Design Decisions</w:t>
      </w:r>
    </w:p>
    <w:p>
      <w:r>
        <w:rPr>
          <w:b/>
        </w:rPr>
        <w:t xml:space="preserve">Kryo encoding: </w:t>
      </w:r>
      <w:r>
        <w:t>All POJOs use Encoders.kryo() instead of Spark's built-in bean encoder. This avoids schema inference issues with Jackson's JsonNode and provides better performance for complex nested objects.</w:t>
      </w:r>
    </w:p>
    <w:p>
      <w:r>
        <w:rPr>
          <w:b/>
        </w:rPr>
        <w:t xml:space="preserve">Null filtering: </w:t>
      </w:r>
      <w:r>
        <w:t>Malformed messages that fail JSON parsing return null and are filtered out, preventing poison-pill messages from crashing the pipeline.</w:t>
      </w:r>
    </w:p>
    <w:p>
      <w:r>
        <w:rPr>
          <w:b/>
        </w:rPr>
        <w:t xml:space="preserve">Separate consumer groups: </w:t>
      </w:r>
      <w:r>
        <w:t>Data and request consumers use distinct group IDs so they track offsets independently. This prevents a slow request consumer from blocking data processing.</w:t>
      </w:r>
    </w:p>
    <w:p>
      <w:r>
        <w:rPr>
          <w:b/>
        </w:rPr>
        <w:t xml:space="preserve">Configurable offsets: </w:t>
      </w:r>
      <w:r>
        <w:t>The startingOffsets parameter (default: "earliest") can be set to "latest" for production deployments where historical replay is not needed.</w:t>
      </w:r>
    </w:p>
    <w:p>
      <w:r>
        <w:br w:type="page"/>
      </w:r>
    </w:p>
    <w:p>
      <w:pPr>
        <w:pStyle w:val="Heading1"/>
      </w:pPr>
      <w:r>
        <w:t>6. Layer 2 — Routing &amp; Registration</w:t>
      </w:r>
    </w:p>
    <w:p>
      <w:r>
        <w:t>The routing layer is the most architecturally significant change from the Flink implementation. In SDE_Flink, routing was split across two separate operators: RqRouterFlatMap (request fan-out) and dataRouterCoFlatMap (data routing). In SDE_Spark, these are unified into a single stateful operator — DataRouter — because request registration and data routing must share the same partition state.</w:t>
      </w:r>
    </w:p>
    <w:p>
      <w:pPr>
        <w:pStyle w:val="Heading2"/>
      </w:pPr>
      <w:r>
        <w:t>6.1 The Key Insight</w:t>
      </w:r>
    </w:p>
    <w:p>
      <w:r>
        <w:t>In Flink, ConnectedStreams allows two inputs to share state within a single operator. Spark has no equivalent. Instead, both streams are unioned into a single Dataset&lt;InputEvent&gt; and processed together in flatMapGroupsWithState. The DataRouter maintains a RoutingState that tracks which parallelism levels are registered for each dataSetKey.</w:t>
      </w:r>
    </w:p>
    <w:p>
      <w:pPr>
        <w:pStyle w:val="Heading2"/>
      </w:pPr>
      <w:r>
        <w:t>6.2 DataRouter Implementation</w:t>
      </w:r>
    </w:p>
    <w:p>
      <w:r>
        <w:t>The DataRouter handles three categories of events:</w:t>
      </w:r>
    </w:p>
    <w:p>
      <w:pPr>
        <w:pStyle w:val="ListBullet"/>
      </w:pPr>
      <w:r>
        <w:t>ADD/DELETE Requests (operation 1, 2):</w:t>
      </w:r>
    </w:p>
    <w:p>
      <w:r>
        <w:t>When a request with noOfP &gt; 1 arrives, the DataRouter registers the parallelism level in its state and fans out the request to N keyed partition keys (e.g., "Forex_2_KEYED_0", "Forex_2_KEYED_1"). For noOfP = 1, requests pass through unchanged.</w:t>
      </w:r>
    </w:p>
    <w:p>
      <w:pPr>
        <w:pStyle w:val="ListBullet"/>
      </w:pPr>
      <w:r>
        <w:t>ESTIMATE Requests (operation 3):</w:t>
      </w:r>
    </w:p>
    <w:p>
      <w:r>
        <w:t>Similarly fanned out to all N partition keys for PURPLE path synopses, or passed through for GREEN path.</w:t>
      </w:r>
    </w:p>
    <w:p>
      <w:pPr>
        <w:pStyle w:val="ListBullet"/>
      </w:pPr>
      <w:r>
        <w:t>Data Events:</w:t>
      </w:r>
    </w:p>
    <w:p>
      <w:r>
        <w:t>For each registered parallelism level, data is hash-partitioned by streamID to the appropriate keyed partition: slot = abs(streamID.hashCode()) % parallelism. Data is also forwarded with the original key for noOfP=1 synopses.</w:t>
      </w:r>
    </w:p>
    <w:p>
      <w:pPr>
        <w:pStyle w:val="Heading2"/>
      </w:pPr>
      <w:r>
        <w:t>6.3 Event Ordering</w:t>
      </w:r>
    </w:p>
    <w:p>
      <w:r>
        <w:t>Within a Spark micro-batch, event ordering is not guaranteed. The DataRouter sorts events into three groups before processing: ADD/DELETE requests first, then data events, then other requests (ESTIMATE). This ensures that synopsis registrations are applied before data routing occurs within the same batch.</w:t>
      </w:r>
    </w:p>
    <w:p>
      <w:pPr>
        <w:pStyle w:val="CodeBlock"/>
      </w:pPr>
      <w:r>
        <w:t>// Sort events: ADD/DELETE requests first, then data, then ESTIMATE</w:t>
      </w:r>
    </w:p>
    <w:p>
      <w:pPr>
        <w:pStyle w:val="CodeBlock"/>
      </w:pPr>
      <w:r>
        <w:t>List&lt;InputEvent&gt; addDeleteRequests = new ArrayList&lt;&gt;();</w:t>
      </w:r>
    </w:p>
    <w:p>
      <w:pPr>
        <w:pStyle w:val="CodeBlock"/>
      </w:pPr>
      <w:r>
        <w:t>List&lt;InputEvent&gt; dataEvents = new ArrayList&lt;&gt;();</w:t>
      </w:r>
    </w:p>
    <w:p>
      <w:pPr>
        <w:pStyle w:val="CodeBlock"/>
      </w:pPr>
      <w:r>
        <w:t>List&lt;InputEvent&gt; otherRequests = new ArrayList&lt;&gt;();</w:t>
      </w:r>
    </w:p>
    <w:p>
      <w:pPr>
        <w:pStyle w:val="CodeBlock"/>
      </w:pPr>
    </w:p>
    <w:p>
      <w:pPr>
        <w:pStyle w:val="CodeBlock"/>
      </w:pPr>
      <w:r>
        <w:t>for (InputEvent event : addDeleteRequests) handleRequest(...);</w:t>
      </w:r>
    </w:p>
    <w:p>
      <w:pPr>
        <w:pStyle w:val="CodeBlock"/>
      </w:pPr>
      <w:r>
        <w:t>for (InputEvent event : dataEvents) handleData(...);</w:t>
      </w:r>
    </w:p>
    <w:p>
      <w:pPr>
        <w:pStyle w:val="CodeBlock"/>
      </w:pPr>
      <w:r>
        <w:t>for (InputEvent event : otherRequests) handleRequest(...);</w:t>
      </w:r>
    </w:p>
    <w:p>
      <w:pPr>
        <w:pStyle w:val="Heading2"/>
      </w:pPr>
      <w:r>
        <w:t>6.4 RoutingState</w:t>
      </w:r>
    </w:p>
    <w:p>
      <w:r>
        <w:t>The routing state tracks three pieces of information: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Purpose</w:t>
            </w:r>
          </w:p>
        </w:tc>
      </w:tr>
      <w:tr>
        <w:tc>
          <w:tcPr>
            <w:tcW w:type="dxa" w:w="2880"/>
          </w:tcPr>
          <w:p>
            <w:r>
              <w:rPr>
                <w:sz w:val="20"/>
              </w:rPr>
              <w:t>keyedParallelism</w:t>
            </w:r>
          </w:p>
        </w:tc>
        <w:tc>
          <w:tcPr>
            <w:tcW w:type="dxa" w:w="2880"/>
          </w:tcPr>
          <w:p>
            <w:r>
              <w:rPr>
                <w:sz w:val="20"/>
              </w:rPr>
              <w:t>Map&lt;Integer, Integer&gt;</w:t>
            </w:r>
          </w:p>
        </w:tc>
        <w:tc>
          <w:tcPr>
            <w:tcW w:type="dxa" w:w="2880"/>
          </w:tcPr>
          <w:p>
            <w:r>
              <w:rPr>
                <w:sz w:val="20"/>
              </w:rPr>
              <w:t>parallelism level -&gt; count of synopses using it</w:t>
            </w:r>
          </w:p>
        </w:tc>
      </w:tr>
      <w:tr>
        <w:tc>
          <w:tcPr>
            <w:tcW w:type="dxa" w:w="2880"/>
          </w:tcPr>
          <w:p>
            <w:r>
              <w:rPr>
                <w:sz w:val="20"/>
              </w:rPr>
              <w:t>keysPerStream</w:t>
            </w:r>
          </w:p>
        </w:tc>
        <w:tc>
          <w:tcPr>
            <w:tcW w:type="dxa" w:w="2880"/>
          </w:tcPr>
          <w:p>
            <w:r>
              <w:rPr>
                <w:sz w:val="20"/>
              </w:rPr>
              <w:t>Map&lt;String, List&lt;String&gt;&gt;</w:t>
            </w:r>
          </w:p>
        </w:tc>
        <w:tc>
          <w:tcPr>
            <w:tcW w:type="dxa" w:w="2880"/>
          </w:tcPr>
          <w:p>
            <w:r>
              <w:rPr>
                <w:sz w:val="20"/>
              </w:rPr>
              <w:t>streamID -&gt; routing keys (for future optimization)</w:t>
            </w:r>
          </w:p>
        </w:tc>
      </w:tr>
      <w:tr>
        <w:tc>
          <w:tcPr>
            <w:tcW w:type="dxa" w:w="2880"/>
          </w:tcPr>
          <w:p>
            <w:r>
              <w:rPr>
                <w:sz w:val="20"/>
              </w:rPr>
              <w:t>registrations</w:t>
            </w:r>
          </w:p>
        </w:tc>
        <w:tc>
          <w:tcPr>
            <w:tcW w:type="dxa" w:w="2880"/>
          </w:tcPr>
          <w:p>
            <w:r>
              <w:rPr>
                <w:sz w:val="20"/>
              </w:rPr>
              <w:t>Map&lt;Integer, Registration&gt;</w:t>
            </w:r>
          </w:p>
        </w:tc>
        <w:tc>
          <w:tcPr>
            <w:tcW w:type="dxa" w:w="2880"/>
          </w:tcPr>
          <w:p>
            <w:r>
              <w:rPr>
                <w:sz w:val="20"/>
              </w:rPr>
              <w:t>uid -&gt; original registration (for DELETE cleanup)</w:t>
            </w:r>
          </w:p>
        </w:tc>
      </w:tr>
    </w:tbl>
    <w:p/>
    <w:p>
      <w:pPr>
        <w:pStyle w:val="Heading2"/>
      </w:pPr>
      <w:r>
        <w:t>6.5 State Timeout</w:t>
      </w:r>
    </w:p>
    <w:p>
      <w:r>
        <w:t>The DataRouter uses ProcessingTimeTimeout to automatically evict stale routing state for keys that have no active synopses. The timeout duration is configurable via --routing-state-ttl (default: 1 day). When the state times out, all routing registrations for that key are removed.</w:t>
      </w:r>
    </w:p>
    <w:p>
      <w:r>
        <w:br w:type="page"/>
      </w:r>
    </w:p>
    <w:p>
      <w:pPr>
        <w:pStyle w:val="Heading1"/>
      </w:pPr>
      <w:r>
        <w:t>7. Layer 3 — Synopsis Processing (Core)</w:t>
      </w:r>
    </w:p>
    <w:p>
      <w:r>
        <w:t>The SynopsisProcessor is the heart of the SDE pipeline. It manages the lifecycle of synopsis data structures: creating them on ADD requests, feeding them data, querying them on ESTIMATE requests, and removing them on DELETE. It is implemented as a flatMapGroupsWithState operator grouped by dataSetKey.</w:t>
      </w:r>
    </w:p>
    <w:p>
      <w:pPr>
        <w:pStyle w:val="Heading2"/>
      </w:pPr>
      <w:r>
        <w:t>7.1 Operations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Operation</w:t>
            </w:r>
          </w:p>
        </w:tc>
        <w:tc>
          <w:tcPr>
            <w:tcW w:type="dxa" w:w="2160"/>
          </w:tcPr>
          <w:p>
            <w:r>
              <w:rPr>
                <w:b/>
                <w:sz w:val="20"/>
              </w:rPr>
              <w:t>Request ID</w:t>
            </w:r>
          </w:p>
        </w:tc>
        <w:tc>
          <w:tcPr>
            <w:tcW w:type="dxa" w:w="2160"/>
          </w:tcPr>
          <w:p>
            <w:r>
              <w:rPr>
                <w:b/>
                <w:sz w:val="20"/>
              </w:rPr>
              <w:t>Action</w:t>
            </w:r>
          </w:p>
        </w:tc>
        <w:tc>
          <w:tcPr>
            <w:tcW w:type="dxa" w:w="2160"/>
          </w:tcPr>
          <w:p>
            <w:r>
              <w:rPr>
                <w:b/>
                <w:sz w:val="20"/>
              </w:rPr>
              <w:t>Output</w:t>
            </w:r>
          </w:p>
        </w:tc>
      </w:tr>
      <w:tr>
        <w:tc>
          <w:tcPr>
            <w:tcW w:type="dxa" w:w="2160"/>
          </w:tcPr>
          <w:p>
            <w:r>
              <w:rPr>
                <w:sz w:val="20"/>
              </w:rPr>
              <w:t>ADD</w:t>
            </w:r>
          </w:p>
        </w:tc>
        <w:tc>
          <w:tcPr>
            <w:tcW w:type="dxa" w:w="2160"/>
          </w:tcPr>
          <w:p>
            <w:r>
              <w:rPr>
                <w:sz w:val="20"/>
              </w:rPr>
              <w:t>1</w:t>
            </w:r>
          </w:p>
        </w:tc>
        <w:tc>
          <w:tcPr>
            <w:tcW w:type="dxa" w:w="2160"/>
          </w:tcPr>
          <w:p>
            <w:r>
              <w:rPr>
                <w:sz w:val="20"/>
              </w:rPr>
              <w:t>Create synopsis via SynopsisFactory, store in state</w:t>
            </w:r>
          </w:p>
        </w:tc>
        <w:tc>
          <w:tcPr>
            <w:tcW w:type="dxa" w:w="2160"/>
          </w:tcPr>
          <w:p>
            <w:r>
              <w:rPr>
                <w:sz w:val="20"/>
              </w:rPr>
              <w:t>None (or error)</w:t>
            </w:r>
          </w:p>
        </w:tc>
      </w:tr>
      <w:tr>
        <w:tc>
          <w:tcPr>
            <w:tcW w:type="dxa" w:w="2160"/>
          </w:tcPr>
          <w:p>
            <w:r>
              <w:rPr>
                <w:sz w:val="20"/>
              </w:rPr>
              <w:t>DATA</w:t>
            </w:r>
          </w:p>
        </w:tc>
        <w:tc>
          <w:tcPr>
            <w:tcW w:type="dxa" w:w="2160"/>
          </w:tcPr>
          <w:p>
            <w:r>
              <w:rPr>
                <w:sz w:val="20"/>
              </w:rPr>
              <w:t>(datapoint)</w:t>
            </w:r>
          </w:p>
        </w:tc>
        <w:tc>
          <w:tcPr>
            <w:tcW w:type="dxa" w:w="2160"/>
          </w:tcPr>
          <w:p>
            <w:r>
              <w:rPr>
                <w:sz w:val="20"/>
              </w:rPr>
              <w:t>Iterate all active synopses, call add()</w:t>
            </w:r>
          </w:p>
        </w:tc>
        <w:tc>
          <w:tcPr>
            <w:tcW w:type="dxa" w:w="2160"/>
          </w:tcPr>
          <w:p>
            <w:r>
              <w:rPr>
                <w:sz w:val="20"/>
              </w:rPr>
              <w:t>None</w:t>
            </w:r>
          </w:p>
        </w:tc>
      </w:tr>
      <w:tr>
        <w:tc>
          <w:tcPr>
            <w:tcW w:type="dxa" w:w="2160"/>
          </w:tcPr>
          <w:p>
            <w:r>
              <w:rPr>
                <w:sz w:val="20"/>
              </w:rPr>
              <w:t>ESTIMATE</w:t>
            </w:r>
          </w:p>
        </w:tc>
        <w:tc>
          <w:tcPr>
            <w:tcW w:type="dxa" w:w="2160"/>
          </w:tcPr>
          <w:p>
            <w:r>
              <w:rPr>
                <w:sz w:val="20"/>
              </w:rPr>
              <w:t>3</w:t>
            </w:r>
          </w:p>
        </w:tc>
        <w:tc>
          <w:tcPr>
            <w:tcW w:type="dxa" w:w="2160"/>
          </w:tcPr>
          <w:p>
            <w:r>
              <w:rPr>
                <w:sz w:val="20"/>
              </w:rPr>
              <w:t>Call synopsis.estimate(), emit result</w:t>
            </w:r>
          </w:p>
        </w:tc>
        <w:tc>
          <w:tcPr>
            <w:tcW w:type="dxa" w:w="2160"/>
          </w:tcPr>
          <w:p>
            <w:r>
              <w:rPr>
                <w:sz w:val="20"/>
              </w:rPr>
              <w:t>Estimation</w:t>
            </w:r>
          </w:p>
        </w:tc>
      </w:tr>
      <w:tr>
        <w:tc>
          <w:tcPr>
            <w:tcW w:type="dxa" w:w="2160"/>
          </w:tcPr>
          <w:p>
            <w:r>
              <w:rPr>
                <w:sz w:val="20"/>
              </w:rPr>
              <w:t>DELETE</w:t>
            </w:r>
          </w:p>
        </w:tc>
        <w:tc>
          <w:tcPr>
            <w:tcW w:type="dxa" w:w="2160"/>
          </w:tcPr>
          <w:p>
            <w:r>
              <w:rPr>
                <w:sz w:val="20"/>
              </w:rPr>
              <w:t>2</w:t>
            </w:r>
          </w:p>
        </w:tc>
        <w:tc>
          <w:tcPr>
            <w:tcW w:type="dxa" w:w="2160"/>
          </w:tcPr>
          <w:p>
            <w:r>
              <w:rPr>
                <w:sz w:val="20"/>
              </w:rPr>
              <w:t>Remove synopsis from state</w:t>
            </w:r>
          </w:p>
        </w:tc>
        <w:tc>
          <w:tcPr>
            <w:tcW w:type="dxa" w:w="2160"/>
          </w:tcPr>
          <w:p>
            <w:r>
              <w:rPr>
                <w:sz w:val="20"/>
              </w:rPr>
              <w:t>None</w:t>
            </w:r>
          </w:p>
        </w:tc>
      </w:tr>
      <w:tr>
        <w:tc>
          <w:tcPr>
            <w:tcW w:type="dxa" w:w="2160"/>
          </w:tcPr>
          <w:p>
            <w:r>
              <w:rPr>
                <w:sz w:val="20"/>
              </w:rPr>
              <w:t>TIMEOUT</w:t>
            </w:r>
          </w:p>
        </w:tc>
        <w:tc>
          <w:tcPr>
            <w:tcW w:type="dxa" w:w="2160"/>
          </w:tcPr>
          <w:p>
            <w:r>
              <w:rPr>
                <w:sz w:val="20"/>
              </w:rPr>
              <w:t>(automatic)</w:t>
            </w:r>
          </w:p>
        </w:tc>
        <w:tc>
          <w:tcPr>
            <w:tcW w:type="dxa" w:w="2160"/>
          </w:tcPr>
          <w:p>
            <w:r>
              <w:rPr>
                <w:sz w:val="20"/>
              </w:rPr>
              <w:t>Evict all synopses for key, emit notices</w:t>
            </w:r>
          </w:p>
        </w:tc>
        <w:tc>
          <w:tcPr>
            <w:tcW w:type="dxa" w:w="2160"/>
          </w:tcPr>
          <w:p>
            <w:r>
              <w:rPr>
                <w:sz w:val="20"/>
              </w:rPr>
              <w:t>Eviction notices</w:t>
            </w:r>
          </w:p>
        </w:tc>
      </w:tr>
    </w:tbl>
    <w:p/>
    <w:p>
      <w:pPr>
        <w:pStyle w:val="Heading2"/>
      </w:pPr>
      <w:r>
        <w:t>7.2 Event Ordering Within Micro-batches</w:t>
      </w:r>
    </w:p>
    <w:p>
      <w:r>
        <w:t>Like the DataRouter, the SynopsisProcessor sorts events within each micro-batch to ensure correct ordering: ADD requests are processed first (so synopses exist before data arrives), then DATA events (so data is added before estimates), then ESTIMATE/DELETE requests. This is critical because Spark does not guarantee event ordering within a micro-batch.</w:t>
      </w:r>
    </w:p>
    <w:p>
      <w:pPr>
        <w:pStyle w:val="CodeBlock"/>
      </w:pPr>
      <w:r>
        <w:t>// Process in order: ADDs -&gt; DATA -&gt; ESTIMATE/DELETE</w:t>
      </w:r>
    </w:p>
    <w:p>
      <w:pPr>
        <w:pStyle w:val="CodeBlock"/>
      </w:pPr>
      <w:r>
        <w:t>for (InputEvent event : addRequests) handleRequest(...);</w:t>
      </w:r>
    </w:p>
    <w:p>
      <w:pPr>
        <w:pStyle w:val="CodeBlock"/>
      </w:pPr>
      <w:r>
        <w:t>for (InputEvent event : dataEvents) handleData(...);</w:t>
      </w:r>
    </w:p>
    <w:p>
      <w:pPr>
        <w:pStyle w:val="CodeBlock"/>
      </w:pPr>
      <w:r>
        <w:t>for (InputEvent event : otherRequests) handleRequest(...);</w:t>
      </w:r>
    </w:p>
    <w:p>
      <w:pPr>
        <w:pStyle w:val="Heading2"/>
      </w:pPr>
      <w:r>
        <w:t>7.3 SynopsisProcessorState</w:t>
      </w:r>
    </w:p>
    <w:p>
      <w:r>
        <w:t>The state holds a Map&lt;Integer, Synopsis&gt; mapping uid to synopsis instance. Before each state update, snapshotForSerialization() is called to ensure that synopsis objects with transient third-party fields are properly captured as byte arrays for Kryo serialization.</w:t>
      </w:r>
    </w:p>
    <w:p>
      <w:pPr>
        <w:pStyle w:val="CodeBlock"/>
      </w:pPr>
      <w:r>
        <w:t>public class SynopsisProcessorState implements Serializable {</w:t>
      </w:r>
    </w:p>
    <w:p>
      <w:pPr>
        <w:pStyle w:val="CodeBlock"/>
      </w:pPr>
      <w:r>
        <w:t xml:space="preserve">    private final Map&lt;Integer, Synopsis&gt; synopses = new HashMap&lt;&gt;();</w:t>
      </w:r>
    </w:p>
    <w:p>
      <w:pPr>
        <w:pStyle w:val="CodeBlock"/>
      </w:pPr>
      <w:r>
        <w:t xml:space="preserve">    private Duration ttl;</w:t>
      </w:r>
    </w:p>
    <w:p>
      <w:pPr>
        <w:pStyle w:val="CodeBlock"/>
      </w:pPr>
    </w:p>
    <w:p>
      <w:pPr>
        <w:pStyle w:val="CodeBlock"/>
      </w:pPr>
      <w:r>
        <w:t xml:space="preserve">    public void snapshotForSerialization() {</w:t>
      </w:r>
    </w:p>
    <w:p>
      <w:pPr>
        <w:pStyle w:val="CodeBlock"/>
      </w:pPr>
      <w:r>
        <w:t xml:space="preserve">        for (Synopsis synopsis : synopses.values()) {</w:t>
      </w:r>
    </w:p>
    <w:p>
      <w:pPr>
        <w:pStyle w:val="CodeBlock"/>
      </w:pPr>
      <w:r>
        <w:t xml:space="preserve">            synopsis.snapshotState();  // Capture transient fields</w:t>
      </w:r>
    </w:p>
    <w:p>
      <w:pPr>
        <w:pStyle w:val="CodeBlock"/>
      </w:pPr>
      <w:r>
        <w:t xml:space="preserve">        }</w:t>
      </w:r>
    </w:p>
    <w:p>
      <w:pPr>
        <w:pStyle w:val="CodeBlock"/>
      </w:pPr>
      <w:r>
        <w:t xml:space="preserve">    }</w:t>
      </w:r>
    </w:p>
    <w:p>
      <w:pPr>
        <w:pStyle w:val="CodeBlock"/>
      </w:pPr>
      <w:r>
        <w:t>}</w:t>
      </w:r>
    </w:p>
    <w:p>
      <w:pPr>
        <w:pStyle w:val="Heading2"/>
      </w:pPr>
      <w:r>
        <w:t>7.4 Safety Net TTL</w:t>
      </w:r>
    </w:p>
    <w:p>
      <w:r>
        <w:t>Each key in the SynopsisProcessor has a configurable TTL (default: 7 days). If no events arrive for a key within this period, the state times out and all synopses for that key are evicted. Eviction notices are emitted to the output topic to inform downstream consumers. This prevents unbounded state growth from orphaned synopses that were never explicitly deleted.</w:t>
      </w:r>
    </w:p>
    <w:p>
      <w:r>
        <w:br w:type="page"/>
      </w:r>
    </w:p>
    <w:p>
      <w:pPr>
        <w:pStyle w:val="Heading1"/>
      </w:pPr>
      <w:r>
        <w:t>8. Layer 4 — Path Splitting</w:t>
      </w:r>
    </w:p>
    <w:p>
      <w:r>
        <w:t>The PathSplitter routes estimations based on their parallelism level. This is a simple filter operation that separates the estimation stream into two paths:</w:t>
      </w:r>
    </w:p>
    <w:p>
      <w:pPr>
        <w:pStyle w:val="ListBullet"/>
      </w:pPr>
      <w:r>
        <w:t>GREEN Path (noOfP == 1): Direct to output — no aggregation needed.</w:t>
      </w:r>
    </w:p>
    <w:p>
      <w:pPr>
        <w:pStyle w:val="ListBullet"/>
      </w:pPr>
      <w:r>
        <w:t>PURPLE Path (noOfP &gt; 1): Routed to the ReduceAggregator for merging.</w:t>
      </w:r>
    </w:p>
    <w:p>
      <w:pPr>
        <w:pStyle w:val="CodeBlock"/>
      </w:pPr>
      <w:r>
        <w:t>public class PathSplitter {</w:t>
      </w:r>
    </w:p>
    <w:p>
      <w:pPr>
        <w:pStyle w:val="CodeBlock"/>
      </w:pPr>
      <w:r>
        <w:t xml:space="preserve">    private final Dataset&lt;Estimation&gt; greenPath;</w:t>
      </w:r>
    </w:p>
    <w:p>
      <w:pPr>
        <w:pStyle w:val="CodeBlock"/>
      </w:pPr>
      <w:r>
        <w:t xml:space="preserve">    private final Dataset&lt;Estimation&gt; purplePath;</w:t>
      </w:r>
    </w:p>
    <w:p>
      <w:pPr>
        <w:pStyle w:val="CodeBlock"/>
      </w:pPr>
    </w:p>
    <w:p>
      <w:pPr>
        <w:pStyle w:val="CodeBlock"/>
      </w:pPr>
      <w:r>
        <w:t xml:space="preserve">    public PathSplitter(Dataset&lt;Estimation&gt; estimations) {</w:t>
      </w:r>
    </w:p>
    <w:p>
      <w:pPr>
        <w:pStyle w:val="CodeBlock"/>
      </w:pPr>
      <w:r>
        <w:t xml:space="preserve">        this.greenPath  = estimations.filter(e -&gt; e.getNoOfP() == 1);</w:t>
      </w:r>
    </w:p>
    <w:p>
      <w:pPr>
        <w:pStyle w:val="CodeBlock"/>
      </w:pPr>
      <w:r>
        <w:t xml:space="preserve">        this.purplePath = estimations.filter(e -&gt; e.getNoOfP() &gt; 1);</w:t>
      </w:r>
    </w:p>
    <w:p>
      <w:pPr>
        <w:pStyle w:val="CodeBlock"/>
      </w:pPr>
      <w:r>
        <w:t xml:space="preserve">    }</w:t>
      </w:r>
    </w:p>
    <w:p>
      <w:pPr>
        <w:pStyle w:val="CodeBlock"/>
      </w:pPr>
      <w:r>
        <w:t>}</w:t>
      </w:r>
    </w:p>
    <w:p>
      <w:r>
        <w:t>This replaces Flink's SplitStream/OutputSelector pattern. In Spark, filtering creates two logical branches of the same streaming query — no data is duplicated.</w:t>
      </w:r>
    </w:p>
    <w:p>
      <w:r>
        <w:br w:type="page"/>
      </w:r>
    </w:p>
    <w:p>
      <w:pPr>
        <w:pStyle w:val="Heading1"/>
      </w:pPr>
      <w:r>
        <w:t>9. Layer 5 — Aggregation (Purple Path)</w:t>
      </w:r>
    </w:p>
    <w:p>
      <w:r>
        <w:t>The ReduceAggregator collects partial estimation results from multiple parallel synopsis partitions and merges them into a single final result. It is implemented as a flatMapGroupsWithState operator grouped by uid, so all partial results for the same synopsis instance land in the same operator instance.</w:t>
      </w:r>
    </w:p>
    <w:p>
      <w:pPr>
        <w:pStyle w:val="Heading2"/>
      </w:pPr>
      <w:r>
        <w:t>9.1 Aggregation Process</w:t>
      </w:r>
    </w:p>
    <w:p>
      <w:r>
        <w:t>When the first partial arrives, a ReduceFunction is created based on the synopsisID. Subsequent partials are added to the reducer. When all noOfP partials have arrived, the reducer produces the final merged result and the state is cleared.</w:t>
      </w:r>
    </w:p>
    <w:p>
      <w:pPr>
        <w:pStyle w:val="Heading2"/>
      </w:pPr>
      <w:r>
        <w:t>9.2 Reduce Functions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Function</w:t>
            </w:r>
          </w:p>
        </w:tc>
        <w:tc>
          <w:tcPr>
            <w:tcW w:type="dxa" w:w="2880"/>
          </w:tcPr>
          <w:p>
            <w:r>
              <w:rPr>
                <w:b/>
                <w:sz w:val="20"/>
              </w:rPr>
              <w:t>Synopsis Types</w:t>
            </w:r>
          </w:p>
        </w:tc>
        <w:tc>
          <w:tcPr>
            <w:tcW w:type="dxa" w:w="2880"/>
          </w:tcPr>
          <w:p>
            <w:r>
              <w:rPr>
                <w:b/>
                <w:sz w:val="20"/>
              </w:rPr>
              <w:t>Operation</w:t>
            </w:r>
          </w:p>
        </w:tc>
      </w:tr>
      <w:tr>
        <w:tc>
          <w:tcPr>
            <w:tcW w:type="dxa" w:w="2880"/>
          </w:tcPr>
          <w:p>
            <w:r>
              <w:rPr>
                <w:sz w:val="20"/>
              </w:rPr>
              <w:t>SimpleSumFunction</w:t>
            </w:r>
          </w:p>
        </w:tc>
        <w:tc>
          <w:tcPr>
            <w:tcW w:type="dxa" w:w="2880"/>
          </w:tcPr>
          <w:p>
            <w:r>
              <w:rPr>
                <w:sz w:val="20"/>
              </w:rPr>
              <w:t>CountMin (1), AMS (3), HLL (4)</w:t>
            </w:r>
          </w:p>
        </w:tc>
        <w:tc>
          <w:tcPr>
            <w:tcW w:type="dxa" w:w="2880"/>
          </w:tcPr>
          <w:p>
            <w:r>
              <w:rPr>
                <w:sz w:val="20"/>
              </w:rPr>
              <w:t>Sums numerical partial estimations</w:t>
            </w:r>
          </w:p>
        </w:tc>
      </w:tr>
      <w:tr>
        <w:tc>
          <w:tcPr>
            <w:tcW w:type="dxa" w:w="2880"/>
          </w:tcPr>
          <w:p>
            <w:r>
              <w:rPr>
                <w:sz w:val="20"/>
              </w:rPr>
              <w:t>SimpleORFunction</w:t>
            </w:r>
          </w:p>
        </w:tc>
        <w:tc>
          <w:tcPr>
            <w:tcW w:type="dxa" w:w="2880"/>
          </w:tcPr>
          <w:p>
            <w:r>
              <w:rPr>
                <w:sz w:val="20"/>
              </w:rPr>
              <w:t>BloomFilter (2)</w:t>
            </w:r>
          </w:p>
        </w:tc>
        <w:tc>
          <w:tcPr>
            <w:tcW w:type="dxa" w:w="2880"/>
          </w:tcPr>
          <w:p>
            <w:r>
              <w:rPr>
                <w:sz w:val="20"/>
              </w:rPr>
              <w:t>Logical OR of boolean partial results</w:t>
            </w:r>
          </w:p>
        </w:tc>
      </w:tr>
    </w:tbl>
    <w:p/>
    <w:p>
      <w:pPr>
        <w:pStyle w:val="Heading2"/>
      </w:pPr>
      <w:r>
        <w:t>9.3 Timeout Handling</w:t>
      </w:r>
    </w:p>
    <w:p>
      <w:r>
        <w:t>If not all partials arrive within the aggregation timeout (default: 5 minutes), the incomplete aggregation is discarded. This prevents state from growing indefinitely due to lost partials. The timeout is configurable via --aggregation-timeout.</w:t>
      </w:r>
    </w:p>
    <w:p>
      <w:pPr>
        <w:pStyle w:val="Heading2"/>
      </w:pPr>
      <w:r>
        <w:t>9.4 Improvement Over Flink</w:t>
      </w:r>
    </w:p>
    <w:p>
      <w:r>
        <w:t>In the original Flink SDE, the final aggregation step (GReduceFlatMap) was forced to run with parallelism=1, creating a single-threaded bottleneck. In SDE_Spark, the ReduceAggregator runs with full parallelism because Spark's groupByKey(uid) naturally distributes different uids across partitions. Only partials for the same uid converge to the same operator instance.</w:t>
      </w:r>
    </w:p>
    <w:p>
      <w:r>
        <w:br w:type="page"/>
      </w:r>
    </w:p>
    <w:p>
      <w:pPr>
        <w:pStyle w:val="Heading1"/>
      </w:pPr>
      <w:r>
        <w:t>10. Layer 6 — Output</w:t>
      </w:r>
    </w:p>
    <w:p>
      <w:r>
        <w:t>KafkaOutputLayer serializes Estimation objects to JSON and writes them to the Kafka output topic. It replaces the FlinkKafkaProducer and addSink() from the Flink Run.java.</w:t>
      </w:r>
    </w:p>
    <w:p>
      <w:pPr>
        <w:pStyle w:val="CodeBlock"/>
      </w:pPr>
      <w:r>
        <w:t>public StreamingQuery write(Dataset&lt;Estimation&gt; estimations, String queryName) {</w:t>
      </w:r>
    </w:p>
    <w:p>
      <w:pPr>
        <w:pStyle w:val="CodeBlock"/>
      </w:pPr>
      <w:r>
        <w:t xml:space="preserve">    Dataset&lt;String&gt; jsonOutput = estimations.map(estimation -&gt; {</w:t>
      </w:r>
    </w:p>
    <w:p>
      <w:pPr>
        <w:pStyle w:val="CodeBlock"/>
      </w:pPr>
      <w:r>
        <w:t xml:space="preserve">        ObjectMapper mapper = new ObjectMapper();</w:t>
      </w:r>
    </w:p>
    <w:p>
      <w:pPr>
        <w:pStyle w:val="CodeBlock"/>
      </w:pPr>
      <w:r>
        <w:t xml:space="preserve">        return mapper.writeValueAsString(estimation);</w:t>
      </w:r>
    </w:p>
    <w:p>
      <w:pPr>
        <w:pStyle w:val="CodeBlock"/>
      </w:pPr>
      <w:r>
        <w:t xml:space="preserve">    }, Encoders.STRING());</w:t>
      </w:r>
    </w:p>
    <w:p>
      <w:pPr>
        <w:pStyle w:val="CodeBlock"/>
      </w:pPr>
    </w:p>
    <w:p>
      <w:pPr>
        <w:pStyle w:val="CodeBlock"/>
      </w:pPr>
      <w:r>
        <w:t xml:space="preserve">    return jsonOutput.toDF("value")</w:t>
      </w:r>
    </w:p>
    <w:p>
      <w:pPr>
        <w:pStyle w:val="CodeBlock"/>
      </w:pPr>
      <w:r>
        <w:t xml:space="preserve">        .selectExpr("value AS key", "value")</w:t>
      </w:r>
    </w:p>
    <w:p>
      <w:pPr>
        <w:pStyle w:val="CodeBlock"/>
      </w:pPr>
      <w:r>
        <w:t xml:space="preserve">        .writeStream()</w:t>
      </w:r>
    </w:p>
    <w:p>
      <w:pPr>
        <w:pStyle w:val="CodeBlock"/>
      </w:pPr>
      <w:r>
        <w:t xml:space="preserve">        .format("kafka")</w:t>
      </w:r>
    </w:p>
    <w:p>
      <w:pPr>
        <w:pStyle w:val="CodeBlock"/>
      </w:pPr>
      <w:r>
        <w:t xml:space="preserve">        .option("kafka.bootstrap.servers", config.getKafkaBrokers())</w:t>
      </w:r>
    </w:p>
    <w:p>
      <w:pPr>
        <w:pStyle w:val="CodeBlock"/>
      </w:pPr>
      <w:r>
        <w:t xml:space="preserve">        .option("topic", config.getOutputTopic())</w:t>
      </w:r>
    </w:p>
    <w:p>
      <w:pPr>
        <w:pStyle w:val="CodeBlock"/>
      </w:pPr>
      <w:r>
        <w:t xml:space="preserve">        .option("kafka.acks", config.getKafkaProducerAcks())</w:t>
      </w:r>
    </w:p>
    <w:p>
      <w:pPr>
        <w:pStyle w:val="CodeBlock"/>
      </w:pPr>
      <w:r>
        <w:t xml:space="preserve">        .option("kafka.compression.type", config.getKafkaProducerCompression())</w:t>
      </w:r>
    </w:p>
    <w:p>
      <w:pPr>
        <w:pStyle w:val="CodeBlock"/>
      </w:pPr>
      <w:r>
        <w:t xml:space="preserve">        .option("kafka.enable.idempotence", ...)</w:t>
      </w:r>
    </w:p>
    <w:p>
      <w:pPr>
        <w:pStyle w:val="CodeBlock"/>
      </w:pPr>
      <w:r>
        <w:t xml:space="preserve">        .option("checkpointLocation", ...)</w:t>
      </w:r>
    </w:p>
    <w:p>
      <w:pPr>
        <w:pStyle w:val="CodeBlock"/>
      </w:pPr>
      <w:r>
        <w:t xml:space="preserve">        .trigger(Trigger.ProcessingTime(config.getTriggerInterval()))</w:t>
      </w:r>
    </w:p>
    <w:p>
      <w:pPr>
        <w:pStyle w:val="CodeBlock"/>
      </w:pPr>
      <w:r>
        <w:t xml:space="preserve">        .start();</w:t>
      </w:r>
    </w:p>
    <w:p>
      <w:pPr>
        <w:pStyle w:val="CodeBlock"/>
      </w:pPr>
      <w:r>
        <w:t>}</w:t>
      </w:r>
    </w:p>
    <w:p>
      <w:pPr>
        <w:pStyle w:val="Heading2"/>
      </w:pPr>
      <w:r>
        <w:t>10.1 Producer Tuning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Default</w:t>
            </w:r>
          </w:p>
        </w:tc>
        <w:tc>
          <w:tcPr>
            <w:tcW w:type="dxa" w:w="2880"/>
          </w:tcPr>
          <w:p>
            <w:r>
              <w:rPr>
                <w:b/>
                <w:sz w:val="20"/>
              </w:rPr>
              <w:t>Purpose</w:t>
            </w:r>
          </w:p>
        </w:tc>
      </w:tr>
      <w:tr>
        <w:tc>
          <w:tcPr>
            <w:tcW w:type="dxa" w:w="2880"/>
          </w:tcPr>
          <w:p>
            <w:r>
              <w:rPr>
                <w:sz w:val="20"/>
              </w:rPr>
              <w:t>kafka.acks</w:t>
            </w:r>
          </w:p>
        </w:tc>
        <w:tc>
          <w:tcPr>
            <w:tcW w:type="dxa" w:w="2880"/>
          </w:tcPr>
          <w:p>
            <w:r>
              <w:rPr>
                <w:sz w:val="20"/>
              </w:rPr>
              <w:t>"all"</w:t>
            </w:r>
          </w:p>
        </w:tc>
        <w:tc>
          <w:tcPr>
            <w:tcW w:type="dxa" w:w="2880"/>
          </w:tcPr>
          <w:p>
            <w:r>
              <w:rPr>
                <w:sz w:val="20"/>
              </w:rPr>
              <w:t>Wait for all replicas to acknowledge (durability)</w:t>
            </w:r>
          </w:p>
        </w:tc>
      </w:tr>
      <w:tr>
        <w:tc>
          <w:tcPr>
            <w:tcW w:type="dxa" w:w="2880"/>
          </w:tcPr>
          <w:p>
            <w:r>
              <w:rPr>
                <w:sz w:val="20"/>
              </w:rPr>
              <w:t>kafka.compression.type</w:t>
            </w:r>
          </w:p>
        </w:tc>
        <w:tc>
          <w:tcPr>
            <w:tcW w:type="dxa" w:w="2880"/>
          </w:tcPr>
          <w:p>
            <w:r>
              <w:rPr>
                <w:sz w:val="20"/>
              </w:rPr>
              <w:t>"lz4"</w:t>
            </w:r>
          </w:p>
        </w:tc>
        <w:tc>
          <w:tcPr>
            <w:tcW w:type="dxa" w:w="2880"/>
          </w:tcPr>
          <w:p>
            <w:r>
              <w:rPr>
                <w:sz w:val="20"/>
              </w:rPr>
              <w:t>LZ4 compression for reduced network usage</w:t>
            </w:r>
          </w:p>
        </w:tc>
      </w:tr>
      <w:tr>
        <w:tc>
          <w:tcPr>
            <w:tcW w:type="dxa" w:w="2880"/>
          </w:tcPr>
          <w:p>
            <w:r>
              <w:rPr>
                <w:sz w:val="20"/>
              </w:rPr>
              <w:t>kafka.enable.idempotence</w:t>
            </w:r>
          </w:p>
        </w:tc>
        <w:tc>
          <w:tcPr>
            <w:tcW w:type="dxa" w:w="2880"/>
          </w:tcPr>
          <w:p>
            <w:r>
              <w:rPr>
                <w:sz w:val="20"/>
              </w:rPr>
              <w:t>true</w:t>
            </w:r>
          </w:p>
        </w:tc>
        <w:tc>
          <w:tcPr>
            <w:tcW w:type="dxa" w:w="2880"/>
          </w:tcPr>
          <w:p>
            <w:r>
              <w:rPr>
                <w:sz w:val="20"/>
              </w:rPr>
              <w:t>Exactly-once delivery within Kafka</w:t>
            </w:r>
          </w:p>
        </w:tc>
      </w:tr>
    </w:tbl>
    <w:p/>
    <w:p>
      <w:r>
        <w:br w:type="page"/>
      </w:r>
    </w:p>
    <w:p>
      <w:pPr>
        <w:pStyle w:val="Heading1"/>
      </w:pPr>
      <w:r>
        <w:t>11. Synopsis Algorithms</w:t>
      </w:r>
    </w:p>
    <w:p>
      <w:r>
        <w:t>SDE_Spark implements four probabilistic data structure algorithms, each extending the abstract Synopsis base class. The SynopsisFactory creates instances based on the synopsisID field in the Request message.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Algorithm</w:t>
            </w:r>
          </w:p>
        </w:tc>
        <w:tc>
          <w:tcPr>
            <w:tcW w:type="dxa" w:w="2160"/>
          </w:tcPr>
          <w:p>
            <w:r>
              <w:rPr>
                <w:b/>
                <w:sz w:val="20"/>
              </w:rPr>
              <w:t>Use Case</w:t>
            </w:r>
          </w:p>
        </w:tc>
        <w:tc>
          <w:tcPr>
            <w:tcW w:type="dxa" w:w="2160"/>
          </w:tcPr>
          <w:p>
            <w:r>
              <w:rPr>
                <w:b/>
                <w:sz w:val="20"/>
              </w:rPr>
              <w:t>Key Parameters</w:t>
            </w:r>
          </w:p>
        </w:tc>
      </w:tr>
      <w:tr>
        <w:tc>
          <w:tcPr>
            <w:tcW w:type="dxa" w:w="2160"/>
          </w:tcPr>
          <w:p>
            <w:r>
              <w:rPr>
                <w:sz w:val="20"/>
              </w:rPr>
              <w:t>1</w:t>
            </w:r>
          </w:p>
        </w:tc>
        <w:tc>
          <w:tcPr>
            <w:tcW w:type="dxa" w:w="2160"/>
          </w:tcPr>
          <w:p>
            <w:r>
              <w:rPr>
                <w:sz w:val="20"/>
              </w:rPr>
              <w:t>CountMin Sketch</w:t>
            </w:r>
          </w:p>
        </w:tc>
        <w:tc>
          <w:tcPr>
            <w:tcW w:type="dxa" w:w="2160"/>
          </w:tcPr>
          <w:p>
            <w:r>
              <w:rPr>
                <w:sz w:val="20"/>
              </w:rPr>
              <w:t>Frequency estimation (e.g., total price per stock)</w:t>
            </w:r>
          </w:p>
        </w:tc>
        <w:tc>
          <w:tcPr>
            <w:tcW w:type="dxa" w:w="2160"/>
          </w:tcPr>
          <w:p>
            <w:r>
              <w:rPr>
                <w:sz w:val="20"/>
              </w:rPr>
              <w:t>epsilon, delta, seed</w:t>
            </w:r>
          </w:p>
        </w:tc>
      </w:tr>
      <w:tr>
        <w:tc>
          <w:tcPr>
            <w:tcW w:type="dxa" w:w="2160"/>
          </w:tcPr>
          <w:p>
            <w:r>
              <w:rPr>
                <w:sz w:val="20"/>
              </w:rPr>
              <w:t>2</w:t>
            </w:r>
          </w:p>
        </w:tc>
        <w:tc>
          <w:tcPr>
            <w:tcW w:type="dxa" w:w="2160"/>
          </w:tcPr>
          <w:p>
            <w:r>
              <w:rPr>
                <w:sz w:val="20"/>
              </w:rPr>
              <w:t>Bloom Filter</w:t>
            </w:r>
          </w:p>
        </w:tc>
        <w:tc>
          <w:tcPr>
            <w:tcW w:type="dxa" w:w="2160"/>
          </w:tcPr>
          <w:p>
            <w:r>
              <w:rPr>
                <w:sz w:val="20"/>
              </w:rPr>
              <w:t>Membership testing (e.g., "has stock X been seen?")</w:t>
            </w:r>
          </w:p>
        </w:tc>
        <w:tc>
          <w:tcPr>
            <w:tcW w:type="dxa" w:w="2160"/>
          </w:tcPr>
          <w:p>
            <w:r>
              <w:rPr>
                <w:sz w:val="20"/>
              </w:rPr>
              <w:t>expected items, FP rate</w:t>
            </w:r>
          </w:p>
        </w:tc>
      </w:tr>
      <w:tr>
        <w:tc>
          <w:tcPr>
            <w:tcW w:type="dxa" w:w="2160"/>
          </w:tcPr>
          <w:p>
            <w:r>
              <w:rPr>
                <w:sz w:val="20"/>
              </w:rPr>
              <w:t>3</w:t>
            </w:r>
          </w:p>
        </w:tc>
        <w:tc>
          <w:tcPr>
            <w:tcW w:type="dxa" w:w="2160"/>
          </w:tcPr>
          <w:p>
            <w:r>
              <w:rPr>
                <w:sz w:val="20"/>
              </w:rPr>
              <w:t>AMS Sketch</w:t>
            </w:r>
          </w:p>
        </w:tc>
        <w:tc>
          <w:tcPr>
            <w:tcW w:type="dxa" w:w="2160"/>
          </w:tcPr>
          <w:p>
            <w:r>
              <w:rPr>
                <w:sz w:val="20"/>
              </w:rPr>
              <w:t>Frequency moment estimation</w:t>
            </w:r>
          </w:p>
        </w:tc>
        <w:tc>
          <w:tcPr>
            <w:tcW w:type="dxa" w:w="2160"/>
          </w:tcPr>
          <w:p>
            <w:r>
              <w:rPr>
                <w:sz w:val="20"/>
              </w:rPr>
              <w:t>buckets, depth</w:t>
            </w:r>
          </w:p>
        </w:tc>
      </w:tr>
      <w:tr>
        <w:tc>
          <w:tcPr>
            <w:tcW w:type="dxa" w:w="2160"/>
          </w:tcPr>
          <w:p>
            <w:r>
              <w:rPr>
                <w:sz w:val="20"/>
              </w:rPr>
              <w:t>4</w:t>
            </w:r>
          </w:p>
        </w:tc>
        <w:tc>
          <w:tcPr>
            <w:tcW w:type="dxa" w:w="2160"/>
          </w:tcPr>
          <w:p>
            <w:r>
              <w:rPr>
                <w:sz w:val="20"/>
              </w:rPr>
              <w:t>HyperLogLog</w:t>
            </w:r>
          </w:p>
        </w:tc>
        <w:tc>
          <w:tcPr>
            <w:tcW w:type="dxa" w:w="2160"/>
          </w:tcPr>
          <w:p>
            <w:r>
              <w:rPr>
                <w:sz w:val="20"/>
              </w:rPr>
              <w:t>Cardinality estimation (e.g., distinct stocks)</w:t>
            </w:r>
          </w:p>
        </w:tc>
        <w:tc>
          <w:tcPr>
            <w:tcW w:type="dxa" w:w="2160"/>
          </w:tcPr>
          <w:p>
            <w:r>
              <w:rPr>
                <w:sz w:val="20"/>
              </w:rPr>
              <w:t>relative std dev</w:t>
            </w:r>
          </w:p>
        </w:tc>
      </w:tr>
    </w:tbl>
    <w:p/>
    <w:p>
      <w:pPr>
        <w:pStyle w:val="Heading2"/>
      </w:pPr>
      <w:r>
        <w:t>11.1 Synopsis Base Class</w:t>
      </w:r>
    </w:p>
    <w:p>
      <w:pPr>
        <w:pStyle w:val="CodeBlock"/>
      </w:pPr>
      <w:r>
        <w:t>public abstract class Synopsis implements Serializable {</w:t>
      </w:r>
    </w:p>
    <w:p>
      <w:pPr>
        <w:pStyle w:val="CodeBlock"/>
      </w:pPr>
      <w:r>
        <w:t xml:space="preserve">    protected int synopsisID;       // Unique instance ID</w:t>
      </w:r>
    </w:p>
    <w:p>
      <w:pPr>
        <w:pStyle w:val="CodeBlock"/>
      </w:pPr>
      <w:r>
        <w:t xml:space="preserve">    protected String keyIndex;      // Field name for keys (e.g., "StockID")</w:t>
      </w:r>
    </w:p>
    <w:p>
      <w:pPr>
        <w:pStyle w:val="CodeBlock"/>
      </w:pPr>
      <w:r>
        <w:t xml:space="preserve">    protected String valueIndex;    // Field name for values (e.g., "price")</w:t>
      </w:r>
    </w:p>
    <w:p>
      <w:pPr>
        <w:pStyle w:val="CodeBlock"/>
      </w:pPr>
    </w:p>
    <w:p>
      <w:pPr>
        <w:pStyle w:val="CodeBlock"/>
      </w:pPr>
      <w:r>
        <w:t xml:space="preserve">    public abstract void add(JsonNode values);</w:t>
      </w:r>
    </w:p>
    <w:p>
      <w:pPr>
        <w:pStyle w:val="CodeBlock"/>
      </w:pPr>
      <w:r>
        <w:t xml:space="preserve">    public abstract Object estimate(Object key);</w:t>
      </w:r>
    </w:p>
    <w:p>
      <w:pPr>
        <w:pStyle w:val="CodeBlock"/>
      </w:pPr>
      <w:r>
        <w:t xml:space="preserve">    public abstract Estimation estimate(Request rq);</w:t>
      </w:r>
    </w:p>
    <w:p>
      <w:pPr>
        <w:pStyle w:val="CodeBlock"/>
      </w:pPr>
      <w:r>
        <w:t xml:space="preserve">    public abstract Synopsis merge(Synopsis other);</w:t>
      </w:r>
    </w:p>
    <w:p>
      <w:pPr>
        <w:pStyle w:val="CodeBlock"/>
      </w:pPr>
    </w:p>
    <w:p>
      <w:pPr>
        <w:pStyle w:val="CodeBlock"/>
      </w:pPr>
      <w:r>
        <w:t xml:space="preserve">    // Hook for Kryo serialization of transient fields</w:t>
      </w:r>
    </w:p>
    <w:p>
      <w:pPr>
        <w:pStyle w:val="CodeBlock"/>
      </w:pPr>
      <w:r>
        <w:t xml:space="preserve">    public void snapshotState() { /* no-op by default */ }</w:t>
      </w:r>
    </w:p>
    <w:p>
      <w:pPr>
        <w:pStyle w:val="CodeBlock"/>
      </w:pPr>
      <w:r>
        <w:t>}</w:t>
      </w:r>
    </w:p>
    <w:p>
      <w:pPr>
        <w:pStyle w:val="Heading2"/>
      </w:pPr>
      <w:r>
        <w:t>11.2 CountMin Sketch (ID=1)</w:t>
      </w:r>
    </w:p>
    <w:p>
      <w:r>
        <w:t>Wraps a custom CM implementation with configurable epsilon (error bound) and delta (confidence). Supports add(key, value) for accumulating values per key and estimateCount(key) for querying. The CM class uses a 2D array of counters with multiple hash functions (depth = ceil(ln(1/delta)), width = ceil(e/epsilon)).</w:t>
      </w:r>
    </w:p>
    <w:p>
      <w:r>
        <w:t>Parameters: [keyField, valueField, operationMode, epsilon, delta, seed]</w:t>
      </w:r>
    </w:p>
    <w:p>
      <w:pPr>
        <w:pStyle w:val="Heading2"/>
      </w:pPr>
      <w:r>
        <w:t>11.3 Bloom Filter (ID=2)</w:t>
      </w:r>
    </w:p>
    <w:p>
      <w:r>
        <w:t>Provides probabilistic membership testing. Uses the Guava-style BloomFilter from the stream-lib library. The snapshotState()/ensureBloomFilter() pattern handles Kryo serialization by converting the transient BloomFilter to/from a byte array.</w:t>
      </w:r>
    </w:p>
    <w:p>
      <w:r>
        <w:t>Parameters: [keyField, valueField, operationMode, expectedInsertions, numHashFunctions]</w:t>
      </w:r>
    </w:p>
    <w:p>
      <w:pPr>
        <w:pStyle w:val="Heading2"/>
      </w:pPr>
      <w:r>
        <w:t>11.4 AMS Sketch (ID=3)</w:t>
      </w:r>
    </w:p>
    <w:p>
      <w:r>
        <w:t>Estimates frequency moments of the data stream using the Alon-Matias-Szegedy algorithm. Implemented via the streaminer library. Uses reflection-based snapshot/restore for serialization of transient internal state.</w:t>
      </w:r>
    </w:p>
    <w:p>
      <w:r>
        <w:t>Parameters: [keyField, valueField, operationMode, buckets, depth]</w:t>
      </w:r>
    </w:p>
    <w:p>
      <w:pPr>
        <w:pStyle w:val="Heading2"/>
      </w:pPr>
      <w:r>
        <w:t>11.5 HyperLogLog (ID=4)</w:t>
      </w:r>
    </w:p>
    <w:p>
      <w:r>
        <w:t>Estimates the number of distinct elements in the stream. Uses the HyperLogLog implementation from stream-lib (Clearspring). Serializes internal registers as a byte array for Kryo compatibility.</w:t>
      </w:r>
    </w:p>
    <w:p>
      <w:r>
        <w:t>Parameters: [keyField, valueField, operationMode, relativeStdDev]</w:t>
      </w:r>
    </w:p>
    <w:p>
      <w:pPr>
        <w:pStyle w:val="Heading2"/>
      </w:pPr>
      <w:r>
        <w:t>11.6 Kryo Serialization Pattern</w:t>
      </w:r>
    </w:p>
    <w:p>
      <w:r>
        <w:t>Several synopsis implementations wrap third-party objects that are not natively serializable by Kryo. The solution is the snapshot/restore pattern: before state serialization, snapshotState() converts transient objects to byte arrays. On first use after deserialization, the byte array is used to reconstruct the transient object. This is critical for Spark's state checkpointing.</w:t>
      </w:r>
    </w:p>
    <w:p>
      <w:r>
        <w:br w:type="page"/>
      </w:r>
    </w:p>
    <w:p>
      <w:pPr>
        <w:pStyle w:val="Heading1"/>
      </w:pPr>
      <w:r>
        <w:t>12. Configuration &amp; Deployment</w:t>
      </w:r>
    </w:p>
    <w:p>
      <w:r>
        <w:t>SDEConfig is the centralized configuration class. It supports two-pass loading: first from an optional properties file (--config flag), then from CLI arguments that override file values.</w:t>
      </w:r>
    </w:p>
    <w:p>
      <w:pPr>
        <w:pStyle w:val="Heading2"/>
      </w:pPr>
      <w:r>
        <w:t>12.1 Configuration Parameters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CLI Flag</w:t>
            </w:r>
          </w:p>
        </w:tc>
        <w:tc>
          <w:tcPr>
            <w:tcW w:type="dxa" w:w="2160"/>
          </w:tcPr>
          <w:p>
            <w:r>
              <w:rPr>
                <w:b/>
                <w:sz w:val="20"/>
              </w:rPr>
              <w:t>Default</w:t>
            </w:r>
          </w:p>
        </w:tc>
        <w:tc>
          <w:tcPr>
            <w:tcW w:type="dxa" w:w="2160"/>
          </w:tcPr>
          <w:p>
            <w:r>
              <w:rPr>
                <w:b/>
                <w:sz w:val="20"/>
              </w:rPr>
              <w:t>Description</w:t>
            </w:r>
          </w:p>
        </w:tc>
      </w:tr>
      <w:tr>
        <w:tc>
          <w:tcPr>
            <w:tcW w:type="dxa" w:w="2160"/>
          </w:tcPr>
          <w:p>
            <w:r>
              <w:rPr>
                <w:sz w:val="20"/>
              </w:rPr>
              <w:t>Data topic</w:t>
            </w:r>
          </w:p>
        </w:tc>
        <w:tc>
          <w:tcPr>
            <w:tcW w:type="dxa" w:w="2160"/>
          </w:tcPr>
          <w:p>
            <w:r>
              <w:rPr>
                <w:sz w:val="20"/>
              </w:rPr>
              <w:t>--data-topic</w:t>
            </w:r>
          </w:p>
        </w:tc>
        <w:tc>
          <w:tcPr>
            <w:tcW w:type="dxa" w:w="2160"/>
          </w:tcPr>
          <w:p>
            <w:r>
              <w:rPr>
                <w:sz w:val="20"/>
              </w:rPr>
              <w:t>data_topic</w:t>
            </w:r>
          </w:p>
        </w:tc>
        <w:tc>
          <w:tcPr>
            <w:tcW w:type="dxa" w:w="2160"/>
          </w:tcPr>
          <w:p>
            <w:r>
              <w:rPr>
                <w:sz w:val="20"/>
              </w:rPr>
              <w:t>Kafka topic for data events</w:t>
            </w:r>
          </w:p>
        </w:tc>
      </w:tr>
      <w:tr>
        <w:tc>
          <w:tcPr>
            <w:tcW w:type="dxa" w:w="2160"/>
          </w:tcPr>
          <w:p>
            <w:r>
              <w:rPr>
                <w:sz w:val="20"/>
              </w:rPr>
              <w:t>Request topic</w:t>
            </w:r>
          </w:p>
        </w:tc>
        <w:tc>
          <w:tcPr>
            <w:tcW w:type="dxa" w:w="2160"/>
          </w:tcPr>
          <w:p>
            <w:r>
              <w:rPr>
                <w:sz w:val="20"/>
              </w:rPr>
              <w:t>--request-topic</w:t>
            </w:r>
          </w:p>
        </w:tc>
        <w:tc>
          <w:tcPr>
            <w:tcW w:type="dxa" w:w="2160"/>
          </w:tcPr>
          <w:p>
            <w:r>
              <w:rPr>
                <w:sz w:val="20"/>
              </w:rPr>
              <w:t>request_topic</w:t>
            </w:r>
          </w:p>
        </w:tc>
        <w:tc>
          <w:tcPr>
            <w:tcW w:type="dxa" w:w="2160"/>
          </w:tcPr>
          <w:p>
            <w:r>
              <w:rPr>
                <w:sz w:val="20"/>
              </w:rPr>
              <w:t>Kafka topic for requests</w:t>
            </w:r>
          </w:p>
        </w:tc>
      </w:tr>
      <w:tr>
        <w:tc>
          <w:tcPr>
            <w:tcW w:type="dxa" w:w="2160"/>
          </w:tcPr>
          <w:p>
            <w:r>
              <w:rPr>
                <w:sz w:val="20"/>
              </w:rPr>
              <w:t>Output topic</w:t>
            </w:r>
          </w:p>
        </w:tc>
        <w:tc>
          <w:tcPr>
            <w:tcW w:type="dxa" w:w="2160"/>
          </w:tcPr>
          <w:p>
            <w:r>
              <w:rPr>
                <w:sz w:val="20"/>
              </w:rPr>
              <w:t>--output-topic</w:t>
            </w:r>
          </w:p>
        </w:tc>
        <w:tc>
          <w:tcPr>
            <w:tcW w:type="dxa" w:w="2160"/>
          </w:tcPr>
          <w:p>
            <w:r>
              <w:rPr>
                <w:sz w:val="20"/>
              </w:rPr>
              <w:t>estimation_topic</w:t>
            </w:r>
          </w:p>
        </w:tc>
        <w:tc>
          <w:tcPr>
            <w:tcW w:type="dxa" w:w="2160"/>
          </w:tcPr>
          <w:p>
            <w:r>
              <w:rPr>
                <w:sz w:val="20"/>
              </w:rPr>
              <w:t>Kafka topic for estimations</w:t>
            </w:r>
          </w:p>
        </w:tc>
      </w:tr>
      <w:tr>
        <w:tc>
          <w:tcPr>
            <w:tcW w:type="dxa" w:w="2160"/>
          </w:tcPr>
          <w:p>
            <w:r>
              <w:rPr>
                <w:sz w:val="20"/>
              </w:rPr>
              <w:t>Kafka brokers</w:t>
            </w:r>
          </w:p>
        </w:tc>
        <w:tc>
          <w:tcPr>
            <w:tcW w:type="dxa" w:w="2160"/>
          </w:tcPr>
          <w:p>
            <w:r>
              <w:rPr>
                <w:sz w:val="20"/>
              </w:rPr>
              <w:t>--kafka-brokers</w:t>
            </w:r>
          </w:p>
        </w:tc>
        <w:tc>
          <w:tcPr>
            <w:tcW w:type="dxa" w:w="2160"/>
          </w:tcPr>
          <w:p>
            <w:r>
              <w:rPr>
                <w:sz w:val="20"/>
              </w:rPr>
              <w:t>localhost:9092</w:t>
            </w:r>
          </w:p>
        </w:tc>
        <w:tc>
          <w:tcPr>
            <w:tcW w:type="dxa" w:w="2160"/>
          </w:tcPr>
          <w:p>
            <w:r>
              <w:rPr>
                <w:sz w:val="20"/>
              </w:rPr>
              <w:t>Bootstrap servers</w:t>
            </w:r>
          </w:p>
        </w:tc>
      </w:tr>
      <w:tr>
        <w:tc>
          <w:tcPr>
            <w:tcW w:type="dxa" w:w="2160"/>
          </w:tcPr>
          <w:p>
            <w:r>
              <w:rPr>
                <w:sz w:val="20"/>
              </w:rPr>
              <w:t>Trigger interval</w:t>
            </w:r>
          </w:p>
        </w:tc>
        <w:tc>
          <w:tcPr>
            <w:tcW w:type="dxa" w:w="2160"/>
          </w:tcPr>
          <w:p>
            <w:r>
              <w:rPr>
                <w:sz w:val="20"/>
              </w:rPr>
              <w:t>--trigger-interval</w:t>
            </w:r>
          </w:p>
        </w:tc>
        <w:tc>
          <w:tcPr>
            <w:tcW w:type="dxa" w:w="2160"/>
          </w:tcPr>
          <w:p>
            <w:r>
              <w:rPr>
                <w:sz w:val="20"/>
              </w:rPr>
              <w:t>1 second</w:t>
            </w:r>
          </w:p>
        </w:tc>
        <w:tc>
          <w:tcPr>
            <w:tcW w:type="dxa" w:w="2160"/>
          </w:tcPr>
          <w:p>
            <w:r>
              <w:rPr>
                <w:sz w:val="20"/>
              </w:rPr>
              <w:t>Micro-batch trigger</w:t>
            </w:r>
          </w:p>
        </w:tc>
      </w:tr>
      <w:tr>
        <w:tc>
          <w:tcPr>
            <w:tcW w:type="dxa" w:w="2160"/>
          </w:tcPr>
          <w:p>
            <w:r>
              <w:rPr>
                <w:sz w:val="20"/>
              </w:rPr>
              <w:t>Checkpoint</w:t>
            </w:r>
          </w:p>
        </w:tc>
        <w:tc>
          <w:tcPr>
            <w:tcW w:type="dxa" w:w="2160"/>
          </w:tcPr>
          <w:p>
            <w:r>
              <w:rPr>
                <w:sz w:val="20"/>
              </w:rPr>
              <w:t>--checkpoint-location</w:t>
            </w:r>
          </w:p>
        </w:tc>
        <w:tc>
          <w:tcPr>
            <w:tcW w:type="dxa" w:w="2160"/>
          </w:tcPr>
          <w:p>
            <w:r>
              <w:rPr>
                <w:sz w:val="20"/>
              </w:rPr>
              <w:t>hdfs:///sde/checkpoints</w:t>
            </w:r>
          </w:p>
        </w:tc>
        <w:tc>
          <w:tcPr>
            <w:tcW w:type="dxa" w:w="2160"/>
          </w:tcPr>
          <w:p>
            <w:r>
              <w:rPr>
                <w:sz w:val="20"/>
              </w:rPr>
              <w:t>State checkpoint path</w:t>
            </w:r>
          </w:p>
        </w:tc>
      </w:tr>
      <w:tr>
        <w:tc>
          <w:tcPr>
            <w:tcW w:type="dxa" w:w="2160"/>
          </w:tcPr>
          <w:p>
            <w:r>
              <w:rPr>
                <w:sz w:val="20"/>
              </w:rPr>
              <w:t>Safety TTL</w:t>
            </w:r>
          </w:p>
        </w:tc>
        <w:tc>
          <w:tcPr>
            <w:tcW w:type="dxa" w:w="2160"/>
          </w:tcPr>
          <w:p>
            <w:r>
              <w:rPr>
                <w:sz w:val="20"/>
              </w:rPr>
              <w:t>--safety-net-ttl</w:t>
            </w:r>
          </w:p>
        </w:tc>
        <w:tc>
          <w:tcPr>
            <w:tcW w:type="dxa" w:w="2160"/>
          </w:tcPr>
          <w:p>
            <w:r>
              <w:rPr>
                <w:sz w:val="20"/>
              </w:rPr>
              <w:t>7 days</w:t>
            </w:r>
          </w:p>
        </w:tc>
        <w:tc>
          <w:tcPr>
            <w:tcW w:type="dxa" w:w="2160"/>
          </w:tcPr>
          <w:p>
            <w:r>
              <w:rPr>
                <w:sz w:val="20"/>
              </w:rPr>
              <w:t>Synopsis state expiration</w:t>
            </w:r>
          </w:p>
        </w:tc>
      </w:tr>
      <w:tr>
        <w:tc>
          <w:tcPr>
            <w:tcW w:type="dxa" w:w="2160"/>
          </w:tcPr>
          <w:p>
            <w:r>
              <w:rPr>
                <w:sz w:val="20"/>
              </w:rPr>
              <w:t>Group ID</w:t>
            </w:r>
          </w:p>
        </w:tc>
        <w:tc>
          <w:tcPr>
            <w:tcW w:type="dxa" w:w="2160"/>
          </w:tcPr>
          <w:p>
            <w:r>
              <w:rPr>
                <w:sz w:val="20"/>
              </w:rPr>
              <w:t>--kafka-group-id</w:t>
            </w:r>
          </w:p>
        </w:tc>
        <w:tc>
          <w:tcPr>
            <w:tcW w:type="dxa" w:w="2160"/>
          </w:tcPr>
          <w:p>
            <w:r>
              <w:rPr>
                <w:sz w:val="20"/>
              </w:rPr>
              <w:t>sde-spark</w:t>
            </w:r>
          </w:p>
        </w:tc>
        <w:tc>
          <w:tcPr>
            <w:tcW w:type="dxa" w:w="2160"/>
          </w:tcPr>
          <w:p>
            <w:r>
              <w:rPr>
                <w:sz w:val="20"/>
              </w:rPr>
              <w:t>Kafka consumer group</w:t>
            </w:r>
          </w:p>
        </w:tc>
      </w:tr>
      <w:tr>
        <w:tc>
          <w:tcPr>
            <w:tcW w:type="dxa" w:w="2160"/>
          </w:tcPr>
          <w:p>
            <w:r>
              <w:rPr>
                <w:sz w:val="20"/>
              </w:rPr>
              <w:t>Offsets</w:t>
            </w:r>
          </w:p>
        </w:tc>
        <w:tc>
          <w:tcPr>
            <w:tcW w:type="dxa" w:w="2160"/>
          </w:tcPr>
          <w:p>
            <w:r>
              <w:rPr>
                <w:sz w:val="20"/>
              </w:rPr>
              <w:t>--starting-offsets</w:t>
            </w:r>
          </w:p>
        </w:tc>
        <w:tc>
          <w:tcPr>
            <w:tcW w:type="dxa" w:w="2160"/>
          </w:tcPr>
          <w:p>
            <w:r>
              <w:rPr>
                <w:sz w:val="20"/>
              </w:rPr>
              <w:t>earliest</w:t>
            </w:r>
          </w:p>
        </w:tc>
        <w:tc>
          <w:tcPr>
            <w:tcW w:type="dxa" w:w="2160"/>
          </w:tcPr>
          <w:p>
            <w:r>
              <w:rPr>
                <w:sz w:val="20"/>
              </w:rPr>
              <w:t>Initial offset strategy</w:t>
            </w:r>
          </w:p>
        </w:tc>
      </w:tr>
      <w:tr>
        <w:tc>
          <w:tcPr>
            <w:tcW w:type="dxa" w:w="2160"/>
          </w:tcPr>
          <w:p>
            <w:r>
              <w:rPr>
                <w:sz w:val="20"/>
              </w:rPr>
              <w:t>Routing TTL</w:t>
            </w:r>
          </w:p>
        </w:tc>
        <w:tc>
          <w:tcPr>
            <w:tcW w:type="dxa" w:w="2160"/>
          </w:tcPr>
          <w:p>
            <w:r>
              <w:rPr>
                <w:sz w:val="20"/>
              </w:rPr>
              <w:t>--routing-state-ttl</w:t>
            </w:r>
          </w:p>
        </w:tc>
        <w:tc>
          <w:tcPr>
            <w:tcW w:type="dxa" w:w="2160"/>
          </w:tcPr>
          <w:p>
            <w:r>
              <w:rPr>
                <w:sz w:val="20"/>
              </w:rPr>
              <w:t>1 day</w:t>
            </w:r>
          </w:p>
        </w:tc>
        <w:tc>
          <w:tcPr>
            <w:tcW w:type="dxa" w:w="2160"/>
          </w:tcPr>
          <w:p>
            <w:r>
              <w:rPr>
                <w:sz w:val="20"/>
              </w:rPr>
              <w:t>Routing state expiration</w:t>
            </w:r>
          </w:p>
        </w:tc>
      </w:tr>
      <w:tr>
        <w:tc>
          <w:tcPr>
            <w:tcW w:type="dxa" w:w="2160"/>
          </w:tcPr>
          <w:p>
            <w:r>
              <w:rPr>
                <w:sz w:val="20"/>
              </w:rPr>
              <w:t>Aggregation timeout</w:t>
            </w:r>
          </w:p>
        </w:tc>
        <w:tc>
          <w:tcPr>
            <w:tcW w:type="dxa" w:w="2160"/>
          </w:tcPr>
          <w:p>
            <w:r>
              <w:rPr>
                <w:sz w:val="20"/>
              </w:rPr>
              <w:t>--aggregation-timeout</w:t>
            </w:r>
          </w:p>
        </w:tc>
        <w:tc>
          <w:tcPr>
            <w:tcW w:type="dxa" w:w="2160"/>
          </w:tcPr>
          <w:p>
            <w:r>
              <w:rPr>
                <w:sz w:val="20"/>
              </w:rPr>
              <w:t>5 minutes</w:t>
            </w:r>
          </w:p>
        </w:tc>
        <w:tc>
          <w:tcPr>
            <w:tcW w:type="dxa" w:w="2160"/>
          </w:tcPr>
          <w:p>
            <w:r>
              <w:rPr>
                <w:sz w:val="20"/>
              </w:rPr>
              <w:t>Purple path timeout</w:t>
            </w:r>
          </w:p>
        </w:tc>
      </w:tr>
      <w:tr>
        <w:tc>
          <w:tcPr>
            <w:tcW w:type="dxa" w:w="2160"/>
          </w:tcPr>
          <w:p>
            <w:r>
              <w:rPr>
                <w:sz w:val="20"/>
              </w:rPr>
              <w:t>Fail on data loss</w:t>
            </w:r>
          </w:p>
        </w:tc>
        <w:tc>
          <w:tcPr>
            <w:tcW w:type="dxa" w:w="2160"/>
          </w:tcPr>
          <w:p>
            <w:r>
              <w:rPr>
                <w:sz w:val="20"/>
              </w:rPr>
              <w:t>--fail-on-data-loss</w:t>
            </w:r>
          </w:p>
        </w:tc>
        <w:tc>
          <w:tcPr>
            <w:tcW w:type="dxa" w:w="2160"/>
          </w:tcPr>
          <w:p>
            <w:r>
              <w:rPr>
                <w:sz w:val="20"/>
              </w:rPr>
              <w:t>false</w:t>
            </w:r>
          </w:p>
        </w:tc>
        <w:tc>
          <w:tcPr>
            <w:tcW w:type="dxa" w:w="2160"/>
          </w:tcPr>
          <w:p>
            <w:r>
              <w:rPr>
                <w:sz w:val="20"/>
              </w:rPr>
              <w:t>Strict offset checking</w:t>
            </w:r>
          </w:p>
        </w:tc>
      </w:tr>
    </w:tbl>
    <w:p/>
    <w:p>
      <w:pPr>
        <w:pStyle w:val="Heading2"/>
      </w:pPr>
      <w:r>
        <w:t>12.2 Kafka Security</w:t>
      </w:r>
    </w:p>
    <w:p>
      <w:r>
        <w:t>SDE_Spark supports SSL/TLS encryption and SASL authentication for Kafka connections. Security options are applied to both consumers (Layer 1) and producers (Layer 6) via the getKafkaSecurityOptions() helper.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CLI Flag</w:t>
            </w:r>
          </w:p>
        </w:tc>
        <w:tc>
          <w:tcPr>
            <w:tcW w:type="dxa" w:w="2880"/>
          </w:tcPr>
          <w:p>
            <w:r>
              <w:rPr>
                <w:b/>
                <w:sz w:val="20"/>
              </w:rPr>
              <w:t>Description</w:t>
            </w:r>
          </w:p>
        </w:tc>
      </w:tr>
      <w:tr>
        <w:tc>
          <w:tcPr>
            <w:tcW w:type="dxa" w:w="2880"/>
          </w:tcPr>
          <w:p>
            <w:r>
              <w:rPr>
                <w:sz w:val="20"/>
              </w:rPr>
              <w:t>Security protocol</w:t>
            </w:r>
          </w:p>
        </w:tc>
        <w:tc>
          <w:tcPr>
            <w:tcW w:type="dxa" w:w="2880"/>
          </w:tcPr>
          <w:p>
            <w:r>
              <w:rPr>
                <w:sz w:val="20"/>
              </w:rPr>
              <w:t>--kafka-security-protocol</w:t>
            </w:r>
          </w:p>
        </w:tc>
        <w:tc>
          <w:tcPr>
            <w:tcW w:type="dxa" w:w="2880"/>
          </w:tcPr>
          <w:p>
            <w:r>
              <w:rPr>
                <w:sz w:val="20"/>
              </w:rPr>
              <w:t>SASL_SSL, SSL, SASL_PLAINTEXT</w:t>
            </w:r>
          </w:p>
        </w:tc>
      </w:tr>
      <w:tr>
        <w:tc>
          <w:tcPr>
            <w:tcW w:type="dxa" w:w="2880"/>
          </w:tcPr>
          <w:p>
            <w:r>
              <w:rPr>
                <w:sz w:val="20"/>
              </w:rPr>
              <w:t>SASL mechanism</w:t>
            </w:r>
          </w:p>
        </w:tc>
        <w:tc>
          <w:tcPr>
            <w:tcW w:type="dxa" w:w="2880"/>
          </w:tcPr>
          <w:p>
            <w:r>
              <w:rPr>
                <w:sz w:val="20"/>
              </w:rPr>
              <w:t>--kafka-sasl-mechanism</w:t>
            </w:r>
          </w:p>
        </w:tc>
        <w:tc>
          <w:tcPr>
            <w:tcW w:type="dxa" w:w="2880"/>
          </w:tcPr>
          <w:p>
            <w:r>
              <w:rPr>
                <w:sz w:val="20"/>
              </w:rPr>
              <w:t>PLAIN, SCRAM-SHA-256/512, GSSAPI</w:t>
            </w:r>
          </w:p>
        </w:tc>
      </w:tr>
      <w:tr>
        <w:tc>
          <w:tcPr>
            <w:tcW w:type="dxa" w:w="2880"/>
          </w:tcPr>
          <w:p>
            <w:r>
              <w:rPr>
                <w:sz w:val="20"/>
              </w:rPr>
              <w:t>JAAS config</w:t>
            </w:r>
          </w:p>
        </w:tc>
        <w:tc>
          <w:tcPr>
            <w:tcW w:type="dxa" w:w="2880"/>
          </w:tcPr>
          <w:p>
            <w:r>
              <w:rPr>
                <w:sz w:val="20"/>
              </w:rPr>
              <w:t>--kafka-sasl-jaas-config</w:t>
            </w:r>
          </w:p>
        </w:tc>
        <w:tc>
          <w:tcPr>
            <w:tcW w:type="dxa" w:w="2880"/>
          </w:tcPr>
          <w:p>
            <w:r>
              <w:rPr>
                <w:sz w:val="20"/>
              </w:rPr>
              <w:t>Full JAAS configuration string</w:t>
            </w:r>
          </w:p>
        </w:tc>
      </w:tr>
      <w:tr>
        <w:tc>
          <w:tcPr>
            <w:tcW w:type="dxa" w:w="2880"/>
          </w:tcPr>
          <w:p>
            <w:r>
              <w:rPr>
                <w:sz w:val="20"/>
              </w:rPr>
              <w:t>Truststore location</w:t>
            </w:r>
          </w:p>
        </w:tc>
        <w:tc>
          <w:tcPr>
            <w:tcW w:type="dxa" w:w="2880"/>
          </w:tcPr>
          <w:p>
            <w:r>
              <w:rPr>
                <w:sz w:val="20"/>
              </w:rPr>
              <w:t>--kafka-ssl-truststore-location</w:t>
            </w:r>
          </w:p>
        </w:tc>
        <w:tc>
          <w:tcPr>
            <w:tcW w:type="dxa" w:w="2880"/>
          </w:tcPr>
          <w:p>
            <w:r>
              <w:rPr>
                <w:sz w:val="20"/>
              </w:rPr>
              <w:t>Path to SSL truststore</w:t>
            </w:r>
          </w:p>
        </w:tc>
      </w:tr>
      <w:tr>
        <w:tc>
          <w:tcPr>
            <w:tcW w:type="dxa" w:w="2880"/>
          </w:tcPr>
          <w:p>
            <w:r>
              <w:rPr>
                <w:sz w:val="20"/>
              </w:rPr>
              <w:t>Truststore password</w:t>
            </w:r>
          </w:p>
        </w:tc>
        <w:tc>
          <w:tcPr>
            <w:tcW w:type="dxa" w:w="2880"/>
          </w:tcPr>
          <w:p>
            <w:r>
              <w:rPr>
                <w:sz w:val="20"/>
              </w:rPr>
              <w:t>--kafka-ssl-truststore-password</w:t>
            </w:r>
          </w:p>
        </w:tc>
        <w:tc>
          <w:tcPr>
            <w:tcW w:type="dxa" w:w="2880"/>
          </w:tcPr>
          <w:p>
            <w:r>
              <w:rPr>
                <w:sz w:val="20"/>
              </w:rPr>
              <w:t>Truststore password</w:t>
            </w:r>
          </w:p>
        </w:tc>
      </w:tr>
    </w:tbl>
    <w:p/>
    <w:p>
      <w:pPr>
        <w:pStyle w:val="Heading2"/>
      </w:pPr>
      <w:r>
        <w:t>12.3 Deployment</w:t>
      </w:r>
    </w:p>
    <w:p>
      <w:r>
        <w:t>SDE_Spark is packaged as a fat JAR using the Maven Shade plugin. It can be submitted to any Spark cluster:</w:t>
      </w:r>
    </w:p>
    <w:p>
      <w:pPr>
        <w:pStyle w:val="CodeBlock"/>
      </w:pPr>
      <w:r>
        <w:t># Local development</w:t>
      </w:r>
    </w:p>
    <w:p>
      <w:pPr>
        <w:pStyle w:val="CodeBlock"/>
      </w:pPr>
      <w:r>
        <w:t>spark-submit --master local[4] \</w:t>
      </w:r>
    </w:p>
    <w:p>
      <w:pPr>
        <w:pStyle w:val="CodeBlock"/>
      </w:pPr>
      <w:r>
        <w:t xml:space="preserve">  --class infore.sde.spark.SDESparkApp \</w:t>
      </w:r>
    </w:p>
    <w:p>
      <w:pPr>
        <w:pStyle w:val="CodeBlock"/>
      </w:pPr>
      <w:r>
        <w:t xml:space="preserve">  target/sde-spark-1.0.0-SNAPSHOT.jar \</w:t>
      </w:r>
    </w:p>
    <w:p>
      <w:pPr>
        <w:pStyle w:val="CodeBlock"/>
      </w:pPr>
      <w:r>
        <w:t xml:space="preserve">  --kafka-brokers localhost:9092</w:t>
      </w:r>
    </w:p>
    <w:p>
      <w:pPr>
        <w:pStyle w:val="CodeBlock"/>
      </w:pPr>
    </w:p>
    <w:p>
      <w:pPr>
        <w:pStyle w:val="CodeBlock"/>
      </w:pPr>
      <w:r>
        <w:t># Cluster deployment</w:t>
      </w:r>
    </w:p>
    <w:p>
      <w:pPr>
        <w:pStyle w:val="CodeBlock"/>
      </w:pPr>
      <w:r>
        <w:t>spark-submit --master yarn --deploy-mode cluster \</w:t>
      </w:r>
    </w:p>
    <w:p>
      <w:pPr>
        <w:pStyle w:val="CodeBlock"/>
      </w:pPr>
      <w:r>
        <w:t xml:space="preserve">  --num-executors 4 --executor-memory 4g \</w:t>
      </w:r>
    </w:p>
    <w:p>
      <w:pPr>
        <w:pStyle w:val="CodeBlock"/>
      </w:pPr>
      <w:r>
        <w:t xml:space="preserve">  --class infore.sde.spark.SDESparkApp \</w:t>
      </w:r>
    </w:p>
    <w:p>
      <w:pPr>
        <w:pStyle w:val="CodeBlock"/>
      </w:pPr>
      <w:r>
        <w:t xml:space="preserve">  sde-spark-1.0.0-SNAPSHOT.jar \</w:t>
      </w:r>
    </w:p>
    <w:p>
      <w:pPr>
        <w:pStyle w:val="CodeBlock"/>
      </w:pPr>
      <w:r>
        <w:t xml:space="preserve">  --config /etc/sde/production.properties</w:t>
      </w:r>
    </w:p>
    <w:p>
      <w:r>
        <w:br w:type="page"/>
      </w:r>
    </w:p>
    <w:p>
      <w:pPr>
        <w:pStyle w:val="Heading1"/>
      </w:pPr>
      <w:r>
        <w:t>13. State Management &amp; Serialization</w:t>
      </w:r>
    </w:p>
    <w:p>
      <w:r>
        <w:t>SDE_Spark uses Spark's built-in HDFSBackedStateStore for state persistence. This was chosen over RocksDB after careful evaluation of trade-offs.</w:t>
      </w:r>
    </w:p>
    <w:p>
      <w:pPr>
        <w:pStyle w:val="Heading2"/>
      </w:pPr>
      <w:r>
        <w:t>13.1 State Store Choice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HDFSBackedStateStore (chosen)</w:t>
            </w:r>
          </w:p>
        </w:tc>
        <w:tc>
          <w:tcPr>
            <w:tcW w:type="dxa" w:w="2880"/>
          </w:tcPr>
          <w:p>
            <w:r>
              <w:rPr>
                <w:b/>
                <w:sz w:val="20"/>
              </w:rPr>
              <w:t>RocksDB</w:t>
            </w:r>
          </w:p>
        </w:tc>
      </w:tr>
      <w:tr>
        <w:tc>
          <w:tcPr>
            <w:tcW w:type="dxa" w:w="2880"/>
          </w:tcPr>
          <w:p>
            <w:r>
              <w:rPr>
                <w:sz w:val="20"/>
              </w:rPr>
              <w:t>Storage</w:t>
            </w:r>
          </w:p>
        </w:tc>
        <w:tc>
          <w:tcPr>
            <w:tcW w:type="dxa" w:w="2880"/>
          </w:tcPr>
          <w:p>
            <w:r>
              <w:rPr>
                <w:sz w:val="20"/>
              </w:rPr>
              <w:t>In-memory with HDFS checkpoints</w:t>
            </w:r>
          </w:p>
        </w:tc>
        <w:tc>
          <w:tcPr>
            <w:tcW w:type="dxa" w:w="2880"/>
          </w:tcPr>
          <w:p>
            <w:r>
              <w:rPr>
                <w:sz w:val="20"/>
              </w:rPr>
              <w:t>On-disk with in-memory cache</w:t>
            </w:r>
          </w:p>
        </w:tc>
      </w:tr>
      <w:tr>
        <w:tc>
          <w:tcPr>
            <w:tcW w:type="dxa" w:w="2880"/>
          </w:tcPr>
          <w:p>
            <w:r>
              <w:rPr>
                <w:sz w:val="20"/>
              </w:rPr>
              <w:t>Performance</w:t>
            </w:r>
          </w:p>
        </w:tc>
        <w:tc>
          <w:tcPr>
            <w:tcW w:type="dxa" w:w="2880"/>
          </w:tcPr>
          <w:p>
            <w:r>
              <w:rPr>
                <w:sz w:val="20"/>
              </w:rPr>
              <w:t>Fast for small-medium state</w:t>
            </w:r>
          </w:p>
        </w:tc>
        <w:tc>
          <w:tcPr>
            <w:tcW w:type="dxa" w:w="2880"/>
          </w:tcPr>
          <w:p>
            <w:r>
              <w:rPr>
                <w:sz w:val="20"/>
              </w:rPr>
              <w:t>Better for very large state</w:t>
            </w:r>
          </w:p>
        </w:tc>
      </w:tr>
      <w:tr>
        <w:tc>
          <w:tcPr>
            <w:tcW w:type="dxa" w:w="2880"/>
          </w:tcPr>
          <w:p>
            <w:r>
              <w:rPr>
                <w:sz w:val="20"/>
              </w:rPr>
              <w:t>Complexity</w:t>
            </w:r>
          </w:p>
        </w:tc>
        <w:tc>
          <w:tcPr>
            <w:tcW w:type="dxa" w:w="2880"/>
          </w:tcPr>
          <w:p>
            <w:r>
              <w:rPr>
                <w:sz w:val="20"/>
              </w:rPr>
              <w:t>Zero configuration</w:t>
            </w:r>
          </w:p>
        </w:tc>
        <w:tc>
          <w:tcPr>
            <w:tcW w:type="dxa" w:w="2880"/>
          </w:tcPr>
          <w:p>
            <w:r>
              <w:rPr>
                <w:sz w:val="20"/>
              </w:rPr>
              <w:t>Requires tuning</w:t>
            </w:r>
          </w:p>
        </w:tc>
      </w:tr>
      <w:tr>
        <w:tc>
          <w:tcPr>
            <w:tcW w:type="dxa" w:w="2880"/>
          </w:tcPr>
          <w:p>
            <w:r>
              <w:rPr>
                <w:sz w:val="20"/>
              </w:rPr>
              <w:t>Recovery</w:t>
            </w:r>
          </w:p>
        </w:tc>
        <w:tc>
          <w:tcPr>
            <w:tcW w:type="dxa" w:w="2880"/>
          </w:tcPr>
          <w:p>
            <w:r>
              <w:rPr>
                <w:sz w:val="20"/>
              </w:rPr>
              <w:t>Full state reload from checkpoint</w:t>
            </w:r>
          </w:p>
        </w:tc>
        <w:tc>
          <w:tcPr>
            <w:tcW w:type="dxa" w:w="2880"/>
          </w:tcPr>
          <w:p>
            <w:r>
              <w:rPr>
                <w:sz w:val="20"/>
              </w:rPr>
              <w:t>Incremental snapshots</w:t>
            </w:r>
          </w:p>
        </w:tc>
      </w:tr>
      <w:tr>
        <w:tc>
          <w:tcPr>
            <w:tcW w:type="dxa" w:w="2880"/>
          </w:tcPr>
          <w:p>
            <w:r>
              <w:rPr>
                <w:sz w:val="20"/>
              </w:rPr>
              <w:t>SDE fit</w:t>
            </w:r>
          </w:p>
        </w:tc>
        <w:tc>
          <w:tcPr>
            <w:tcW w:type="dxa" w:w="2880"/>
          </w:tcPr>
          <w:p>
            <w:r>
              <w:rPr>
                <w:sz w:val="20"/>
              </w:rPr>
              <w:t>Good (synopses are compact)</w:t>
            </w:r>
          </w:p>
        </w:tc>
        <w:tc>
          <w:tcPr>
            <w:tcW w:type="dxa" w:w="2880"/>
          </w:tcPr>
          <w:p>
            <w:r>
              <w:rPr>
                <w:sz w:val="20"/>
              </w:rPr>
              <w:t>Overkill for typical use</w:t>
            </w:r>
          </w:p>
        </w:tc>
      </w:tr>
    </w:tbl>
    <w:p/>
    <w:p>
      <w:pPr>
        <w:pStyle w:val="Heading2"/>
      </w:pPr>
      <w:r>
        <w:t>13.2 Stateful Operators</w:t>
      </w:r>
    </w:p>
    <w:p>
      <w:r>
        <w:t>Three operators maintain state via flatMapGroupsWithState: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Operator</w:t>
            </w:r>
          </w:p>
        </w:tc>
        <w:tc>
          <w:tcPr>
            <w:tcW w:type="dxa" w:w="2160"/>
          </w:tcPr>
          <w:p>
            <w:r>
              <w:rPr>
                <w:b/>
                <w:sz w:val="20"/>
              </w:rPr>
              <w:t>State Class</w:t>
            </w:r>
          </w:p>
        </w:tc>
        <w:tc>
          <w:tcPr>
            <w:tcW w:type="dxa" w:w="2160"/>
          </w:tcPr>
          <w:p>
            <w:r>
              <w:rPr>
                <w:b/>
                <w:sz w:val="20"/>
              </w:rPr>
              <w:t>Grouped By</w:t>
            </w:r>
          </w:p>
        </w:tc>
        <w:tc>
          <w:tcPr>
            <w:tcW w:type="dxa" w:w="2160"/>
          </w:tcPr>
          <w:p>
            <w:r>
              <w:rPr>
                <w:b/>
                <w:sz w:val="20"/>
              </w:rPr>
              <w:t>Timeout</w:t>
            </w:r>
          </w:p>
        </w:tc>
      </w:tr>
      <w:tr>
        <w:tc>
          <w:tcPr>
            <w:tcW w:type="dxa" w:w="2160"/>
          </w:tcPr>
          <w:p>
            <w:r>
              <w:rPr>
                <w:sz w:val="20"/>
              </w:rPr>
              <w:t>DataRouter</w:t>
            </w:r>
          </w:p>
        </w:tc>
        <w:tc>
          <w:tcPr>
            <w:tcW w:type="dxa" w:w="2160"/>
          </w:tcPr>
          <w:p>
            <w:r>
              <w:rPr>
                <w:sz w:val="20"/>
              </w:rPr>
              <w:t>RoutingState</w:t>
            </w:r>
          </w:p>
        </w:tc>
        <w:tc>
          <w:tcPr>
            <w:tcW w:type="dxa" w:w="2160"/>
          </w:tcPr>
          <w:p>
            <w:r>
              <w:rPr>
                <w:sz w:val="20"/>
              </w:rPr>
              <w:t>dataSetKey</w:t>
            </w:r>
          </w:p>
        </w:tc>
        <w:tc>
          <w:tcPr>
            <w:tcW w:type="dxa" w:w="2160"/>
          </w:tcPr>
          <w:p>
            <w:r>
              <w:rPr>
                <w:sz w:val="20"/>
              </w:rPr>
              <w:t>1 day (configurable)</w:t>
            </w:r>
          </w:p>
        </w:tc>
      </w:tr>
      <w:tr>
        <w:tc>
          <w:tcPr>
            <w:tcW w:type="dxa" w:w="2160"/>
          </w:tcPr>
          <w:p>
            <w:r>
              <w:rPr>
                <w:sz w:val="20"/>
              </w:rPr>
              <w:t>SynopsisProcessor</w:t>
            </w:r>
          </w:p>
        </w:tc>
        <w:tc>
          <w:tcPr>
            <w:tcW w:type="dxa" w:w="2160"/>
          </w:tcPr>
          <w:p>
            <w:r>
              <w:rPr>
                <w:sz w:val="20"/>
              </w:rPr>
              <w:t>SynopsisProcessorState</w:t>
            </w:r>
          </w:p>
        </w:tc>
        <w:tc>
          <w:tcPr>
            <w:tcW w:type="dxa" w:w="2160"/>
          </w:tcPr>
          <w:p>
            <w:r>
              <w:rPr>
                <w:sz w:val="20"/>
              </w:rPr>
              <w:t>dataSetKey</w:t>
            </w:r>
          </w:p>
        </w:tc>
        <w:tc>
          <w:tcPr>
            <w:tcW w:type="dxa" w:w="2160"/>
          </w:tcPr>
          <w:p>
            <w:r>
              <w:rPr>
                <w:sz w:val="20"/>
              </w:rPr>
              <w:t>7 days (safety net)</w:t>
            </w:r>
          </w:p>
        </w:tc>
      </w:tr>
      <w:tr>
        <w:tc>
          <w:tcPr>
            <w:tcW w:type="dxa" w:w="2160"/>
          </w:tcPr>
          <w:p>
            <w:r>
              <w:rPr>
                <w:sz w:val="20"/>
              </w:rPr>
              <w:t>ReduceAggregator</w:t>
            </w:r>
          </w:p>
        </w:tc>
        <w:tc>
          <w:tcPr>
            <w:tcW w:type="dxa" w:w="2160"/>
          </w:tcPr>
          <w:p>
            <w:r>
              <w:rPr>
                <w:sz w:val="20"/>
              </w:rPr>
              <w:t>AggregationState</w:t>
            </w:r>
          </w:p>
        </w:tc>
        <w:tc>
          <w:tcPr>
            <w:tcW w:type="dxa" w:w="2160"/>
          </w:tcPr>
          <w:p>
            <w:r>
              <w:rPr>
                <w:sz w:val="20"/>
              </w:rPr>
              <w:t>uid</w:t>
            </w:r>
          </w:p>
        </w:tc>
        <w:tc>
          <w:tcPr>
            <w:tcW w:type="dxa" w:w="2160"/>
          </w:tcPr>
          <w:p>
            <w:r>
              <w:rPr>
                <w:sz w:val="20"/>
              </w:rPr>
              <w:t>5 minutes (configurable)</w:t>
            </w:r>
          </w:p>
        </w:tc>
      </w:tr>
    </w:tbl>
    <w:p/>
    <w:p>
      <w:pPr>
        <w:pStyle w:val="Heading2"/>
      </w:pPr>
      <w:r>
        <w:t>13.3 Kryo Serialization</w:t>
      </w:r>
    </w:p>
    <w:p>
      <w:r>
        <w:t>All state objects and message POJOs are serialized using Kryo (configured globally via spark.serializer). The key challenge was that several synopsis implementations wrap third-party objects with transient fields that Kryo cannot serialize directly. The solution is the snapshot/restore byte array pattern described in Section 11.6.</w:t>
      </w:r>
    </w:p>
    <w:p>
      <w:r>
        <w:br w:type="page"/>
      </w:r>
    </w:p>
    <w:p>
      <w:pPr>
        <w:pStyle w:val="Heading1"/>
      </w:pPr>
      <w:r>
        <w:t>14. Monitoring &amp; Metrics</w:t>
      </w:r>
    </w:p>
    <w:p>
      <w:pPr>
        <w:pStyle w:val="Heading2"/>
      </w:pPr>
      <w:r>
        <w:t>14.1 Pipeline Metrics (Spark Accumulators)</w:t>
      </w:r>
    </w:p>
    <w:p>
      <w:r>
        <w:t>PipelineMetrics provides 9 Spark LongAccumulators for real-time monitoring: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Accumulator</w:t>
            </w:r>
          </w:p>
        </w:tc>
        <w:tc>
          <w:tcPr>
            <w:tcW w:type="dxa" w:w="2880"/>
          </w:tcPr>
          <w:p>
            <w:r>
              <w:rPr>
                <w:b/>
                <w:sz w:val="20"/>
              </w:rPr>
              <w:t>Incremented By</w:t>
            </w:r>
          </w:p>
        </w:tc>
        <w:tc>
          <w:tcPr>
            <w:tcW w:type="dxa" w:w="2880"/>
          </w:tcPr>
          <w:p>
            <w:r>
              <w:rPr>
                <w:b/>
                <w:sz w:val="20"/>
              </w:rPr>
              <w:t>Purpose</w:t>
            </w:r>
          </w:p>
        </w:tc>
      </w:tr>
      <w:tr>
        <w:tc>
          <w:tcPr>
            <w:tcW w:type="dxa" w:w="2880"/>
          </w:tcPr>
          <w:p>
            <w:r>
              <w:rPr>
                <w:sz w:val="20"/>
              </w:rPr>
              <w:t>datapointsProcessed</w:t>
            </w:r>
          </w:p>
        </w:tc>
        <w:tc>
          <w:tcPr>
            <w:tcW w:type="dxa" w:w="2880"/>
          </w:tcPr>
          <w:p>
            <w:r>
              <w:rPr>
                <w:sz w:val="20"/>
              </w:rPr>
              <w:t>SynopsisProcessor</w:t>
            </w:r>
          </w:p>
        </w:tc>
        <w:tc>
          <w:tcPr>
            <w:tcW w:type="dxa" w:w="2880"/>
          </w:tcPr>
          <w:p>
            <w:r>
              <w:rPr>
                <w:sz w:val="20"/>
              </w:rPr>
              <w:t>Total data events processed</w:t>
            </w:r>
          </w:p>
        </w:tc>
      </w:tr>
      <w:tr>
        <w:tc>
          <w:tcPr>
            <w:tcW w:type="dxa" w:w="2880"/>
          </w:tcPr>
          <w:p>
            <w:r>
              <w:rPr>
                <w:sz w:val="20"/>
              </w:rPr>
              <w:t>requestsProcessed</w:t>
            </w:r>
          </w:p>
        </w:tc>
        <w:tc>
          <w:tcPr>
            <w:tcW w:type="dxa" w:w="2880"/>
          </w:tcPr>
          <w:p>
            <w:r>
              <w:rPr>
                <w:sz w:val="20"/>
              </w:rPr>
              <w:t>SynopsisProcessor</w:t>
            </w:r>
          </w:p>
        </w:tc>
        <w:tc>
          <w:tcPr>
            <w:tcW w:type="dxa" w:w="2880"/>
          </w:tcPr>
          <w:p>
            <w:r>
              <w:rPr>
                <w:sz w:val="20"/>
              </w:rPr>
              <w:t>Total request events processed</w:t>
            </w:r>
          </w:p>
        </w:tc>
      </w:tr>
      <w:tr>
        <w:tc>
          <w:tcPr>
            <w:tcW w:type="dxa" w:w="2880"/>
          </w:tcPr>
          <w:p>
            <w:r>
              <w:rPr>
                <w:sz w:val="20"/>
              </w:rPr>
              <w:t>synopsesCreated</w:t>
            </w:r>
          </w:p>
        </w:tc>
        <w:tc>
          <w:tcPr>
            <w:tcW w:type="dxa" w:w="2880"/>
          </w:tcPr>
          <w:p>
            <w:r>
              <w:rPr>
                <w:sz w:val="20"/>
              </w:rPr>
              <w:t>SynopsisProcessor (ADD)</w:t>
            </w:r>
          </w:p>
        </w:tc>
        <w:tc>
          <w:tcPr>
            <w:tcW w:type="dxa" w:w="2880"/>
          </w:tcPr>
          <w:p>
            <w:r>
              <w:rPr>
                <w:sz w:val="20"/>
              </w:rPr>
              <w:t>Synopsis instances created</w:t>
            </w:r>
          </w:p>
        </w:tc>
      </w:tr>
      <w:tr>
        <w:tc>
          <w:tcPr>
            <w:tcW w:type="dxa" w:w="2880"/>
          </w:tcPr>
          <w:p>
            <w:r>
              <w:rPr>
                <w:sz w:val="20"/>
              </w:rPr>
              <w:t>synopsesDeleted</w:t>
            </w:r>
          </w:p>
        </w:tc>
        <w:tc>
          <w:tcPr>
            <w:tcW w:type="dxa" w:w="2880"/>
          </w:tcPr>
          <w:p>
            <w:r>
              <w:rPr>
                <w:sz w:val="20"/>
              </w:rPr>
              <w:t>SynopsisProcessor (DELETE)</w:t>
            </w:r>
          </w:p>
        </w:tc>
        <w:tc>
          <w:tcPr>
            <w:tcW w:type="dxa" w:w="2880"/>
          </w:tcPr>
          <w:p>
            <w:r>
              <w:rPr>
                <w:sz w:val="20"/>
              </w:rPr>
              <w:t>Synopsis instances deleted</w:t>
            </w:r>
          </w:p>
        </w:tc>
      </w:tr>
      <w:tr>
        <w:tc>
          <w:tcPr>
            <w:tcW w:type="dxa" w:w="2880"/>
          </w:tcPr>
          <w:p>
            <w:r>
              <w:rPr>
                <w:sz w:val="20"/>
              </w:rPr>
              <w:t>estimationsEmitted</w:t>
            </w:r>
          </w:p>
        </w:tc>
        <w:tc>
          <w:tcPr>
            <w:tcW w:type="dxa" w:w="2880"/>
          </w:tcPr>
          <w:p>
            <w:r>
              <w:rPr>
                <w:sz w:val="20"/>
              </w:rPr>
              <w:t>SynopsisProcessor (ESTIMATE)</w:t>
            </w:r>
          </w:p>
        </w:tc>
        <w:tc>
          <w:tcPr>
            <w:tcW w:type="dxa" w:w="2880"/>
          </w:tcPr>
          <w:p>
            <w:r>
              <w:rPr>
                <w:sz w:val="20"/>
              </w:rPr>
              <w:t>Estimation results produced</w:t>
            </w:r>
          </w:p>
        </w:tc>
      </w:tr>
      <w:tr>
        <w:tc>
          <w:tcPr>
            <w:tcW w:type="dxa" w:w="2880"/>
          </w:tcPr>
          <w:p>
            <w:r>
              <w:rPr>
                <w:sz w:val="20"/>
              </w:rPr>
              <w:t>aggregationsCompleted</w:t>
            </w:r>
          </w:p>
        </w:tc>
        <w:tc>
          <w:tcPr>
            <w:tcW w:type="dxa" w:w="2880"/>
          </w:tcPr>
          <w:p>
            <w:r>
              <w:rPr>
                <w:sz w:val="20"/>
              </w:rPr>
              <w:t>ReduceAggregator</w:t>
            </w:r>
          </w:p>
        </w:tc>
        <w:tc>
          <w:tcPr>
            <w:tcW w:type="dxa" w:w="2880"/>
          </w:tcPr>
          <w:p>
            <w:r>
              <w:rPr>
                <w:sz w:val="20"/>
              </w:rPr>
              <w:t>Purple path merges completed</w:t>
            </w:r>
          </w:p>
        </w:tc>
      </w:tr>
      <w:tr>
        <w:tc>
          <w:tcPr>
            <w:tcW w:type="dxa" w:w="2880"/>
          </w:tcPr>
          <w:p>
            <w:r>
              <w:rPr>
                <w:sz w:val="20"/>
              </w:rPr>
              <w:t>parseErrors</w:t>
            </w:r>
          </w:p>
        </w:tc>
        <w:tc>
          <w:tcPr>
            <w:tcW w:type="dxa" w:w="2880"/>
          </w:tcPr>
          <w:p>
            <w:r>
              <w:rPr>
                <w:sz w:val="20"/>
              </w:rPr>
              <w:t>KafkaIngestionLayer</w:t>
            </w:r>
          </w:p>
        </w:tc>
        <w:tc>
          <w:tcPr>
            <w:tcW w:type="dxa" w:w="2880"/>
          </w:tcPr>
          <w:p>
            <w:r>
              <w:rPr>
                <w:sz w:val="20"/>
              </w:rPr>
              <w:t>JSON deserialization failures</w:t>
            </w:r>
          </w:p>
        </w:tc>
      </w:tr>
      <w:tr>
        <w:tc>
          <w:tcPr>
            <w:tcW w:type="dxa" w:w="2880"/>
          </w:tcPr>
          <w:p>
            <w:r>
              <w:rPr>
                <w:sz w:val="20"/>
              </w:rPr>
              <w:t>routingFanOuts</w:t>
            </w:r>
          </w:p>
        </w:tc>
        <w:tc>
          <w:tcPr>
            <w:tcW w:type="dxa" w:w="2880"/>
          </w:tcPr>
          <w:p>
            <w:r>
              <w:rPr>
                <w:sz w:val="20"/>
              </w:rPr>
              <w:t>DataRouter</w:t>
            </w:r>
          </w:p>
        </w:tc>
        <w:tc>
          <w:tcPr>
            <w:tcW w:type="dxa" w:w="2880"/>
          </w:tcPr>
          <w:p>
            <w:r>
              <w:rPr>
                <w:sz w:val="20"/>
              </w:rPr>
              <w:t>Data fan-out operations</w:t>
            </w:r>
          </w:p>
        </w:tc>
      </w:tr>
      <w:tr>
        <w:tc>
          <w:tcPr>
            <w:tcW w:type="dxa" w:w="2880"/>
          </w:tcPr>
          <w:p>
            <w:r>
              <w:rPr>
                <w:sz w:val="20"/>
              </w:rPr>
              <w:t>stateTimeouts</w:t>
            </w:r>
          </w:p>
        </w:tc>
        <w:tc>
          <w:tcPr>
            <w:tcW w:type="dxa" w:w="2880"/>
          </w:tcPr>
          <w:p>
            <w:r>
              <w:rPr>
                <w:sz w:val="20"/>
              </w:rPr>
              <w:t>SynopsisProcessor</w:t>
            </w:r>
          </w:p>
        </w:tc>
        <w:tc>
          <w:tcPr>
            <w:tcW w:type="dxa" w:w="2880"/>
          </w:tcPr>
          <w:p>
            <w:r>
              <w:rPr>
                <w:sz w:val="20"/>
              </w:rPr>
              <w:t>State timeout evictions</w:t>
            </w:r>
          </w:p>
        </w:tc>
      </w:tr>
    </w:tbl>
    <w:p/>
    <w:p>
      <w:pPr>
        <w:pStyle w:val="Heading2"/>
      </w:pPr>
      <w:r>
        <w:t>14.2 ThroughputListener</w:t>
      </w:r>
    </w:p>
    <w:p>
      <w:r>
        <w:t>A StreamingQueryListener that captures per-batch metrics and writes them to CSV for post-experiment analysis. Metrics per batch:</w:t>
      </w:r>
    </w:p>
    <w:p>
      <w:pPr>
        <w:pStyle w:val="ListBullet"/>
      </w:pPr>
      <w:r>
        <w:t>timestamp — wall-clock time of batch completion</w:t>
      </w:r>
    </w:p>
    <w:p>
      <w:pPr>
        <w:pStyle w:val="ListBullet"/>
      </w:pPr>
      <w:r>
        <w:t>batch_id — sequential batch number</w:t>
      </w:r>
    </w:p>
    <w:p>
      <w:pPr>
        <w:pStyle w:val="ListBullet"/>
      </w:pPr>
      <w:r>
        <w:t>num_input_rows — rows read from Kafka in this batch</w:t>
      </w:r>
    </w:p>
    <w:p>
      <w:pPr>
        <w:pStyle w:val="ListBullet"/>
      </w:pPr>
      <w:r>
        <w:t>input_rows_per_sec — Spark-reported input rate</w:t>
      </w:r>
    </w:p>
    <w:p>
      <w:pPr>
        <w:pStyle w:val="ListBullet"/>
      </w:pPr>
      <w:r>
        <w:t>processed_rows_per_sec — Spark-reported processing rate</w:t>
      </w:r>
    </w:p>
    <w:p>
      <w:pPr>
        <w:pStyle w:val="ListBullet"/>
      </w:pPr>
      <w:r>
        <w:t>batch_duration_ms — total time to process this batch</w:t>
      </w:r>
    </w:p>
    <w:p>
      <w:r>
        <w:t>On query termination, the listener writes a summary file with aggregate statistics (total rows, average throughput, peak throughput, average batch duration).</w:t>
      </w:r>
    </w:p>
    <w:p>
      <w:r>
        <w:br w:type="page"/>
      </w:r>
    </w:p>
    <w:p>
      <w:pPr>
        <w:pStyle w:val="Heading1"/>
      </w:pPr>
      <w:r>
        <w:t>15. End-to-End Validated Flows</w:t>
      </w:r>
    </w:p>
    <w:p>
      <w:r>
        <w:t>Both the GREEN and PURPLE paths have been validated end-to-end using the EndToEndTestApp and EndToEndTestProducer. The test sends known data through the full pipeline and verifies the estimation output on the Kafka output topic.</w:t>
      </w:r>
    </w:p>
    <w:p>
      <w:pPr>
        <w:pStyle w:val="Heading2"/>
      </w:pPr>
      <w:r>
        <w:t>15.1 GREEN Path Validation (noOfP=1)</w:t>
      </w:r>
    </w:p>
    <w:p>
      <w:r>
        <w:t>Test scenario: CountMin Sketch with uid=10, querying stock "AAPL"</w:t>
      </w:r>
    </w:p>
    <w:p>
      <w:r>
        <w:t>Input data: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Stream</w:t>
            </w:r>
          </w:p>
        </w:tc>
        <w:tc>
          <w:tcPr>
            <w:tcW w:type="dxa" w:w="2880"/>
          </w:tcPr>
          <w:p>
            <w:r>
              <w:rPr>
                <w:b/>
                <w:sz w:val="20"/>
              </w:rPr>
              <w:t>StockID</w:t>
            </w:r>
          </w:p>
        </w:tc>
        <w:tc>
          <w:tcPr>
            <w:tcW w:type="dxa" w:w="2880"/>
          </w:tcPr>
          <w:p>
            <w:r>
              <w:rPr>
                <w:b/>
                <w:sz w:val="20"/>
              </w:rPr>
              <w:t>Price</w:t>
            </w:r>
          </w:p>
        </w:tc>
      </w:tr>
      <w:tr>
        <w:tc>
          <w:tcPr>
            <w:tcW w:type="dxa" w:w="2880"/>
          </w:tcPr>
          <w:p>
            <w:r>
              <w:rPr>
                <w:sz w:val="20"/>
              </w:rPr>
              <w:t>EURUSD</w:t>
            </w:r>
          </w:p>
        </w:tc>
        <w:tc>
          <w:tcPr>
            <w:tcW w:type="dxa" w:w="2880"/>
          </w:tcPr>
          <w:p>
            <w:r>
              <w:rPr>
                <w:sz w:val="20"/>
              </w:rPr>
              <w:t>AAPL</w:t>
            </w:r>
          </w:p>
        </w:tc>
        <w:tc>
          <w:tcPr>
            <w:tcW w:type="dxa" w:w="2880"/>
          </w:tcPr>
          <w:p>
            <w:r>
              <w:rPr>
                <w:sz w:val="20"/>
              </w:rPr>
              <w:t>182.50</w:t>
            </w:r>
          </w:p>
        </w:tc>
      </w:tr>
      <w:tr>
        <w:tc>
          <w:tcPr>
            <w:tcW w:type="dxa" w:w="2880"/>
          </w:tcPr>
          <w:p>
            <w:r>
              <w:rPr>
                <w:sz w:val="20"/>
              </w:rPr>
              <w:t>EURUSD</w:t>
            </w:r>
          </w:p>
        </w:tc>
        <w:tc>
          <w:tcPr>
            <w:tcW w:type="dxa" w:w="2880"/>
          </w:tcPr>
          <w:p>
            <w:r>
              <w:rPr>
                <w:sz w:val="20"/>
              </w:rPr>
              <w:t>AAPL</w:t>
            </w:r>
          </w:p>
        </w:tc>
        <w:tc>
          <w:tcPr>
            <w:tcW w:type="dxa" w:w="2880"/>
          </w:tcPr>
          <w:p>
            <w:r>
              <w:rPr>
                <w:sz w:val="20"/>
              </w:rPr>
              <w:t>183.00</w:t>
            </w:r>
          </w:p>
        </w:tc>
      </w:tr>
      <w:tr>
        <w:tc>
          <w:tcPr>
            <w:tcW w:type="dxa" w:w="2880"/>
          </w:tcPr>
          <w:p>
            <w:r>
              <w:rPr>
                <w:sz w:val="20"/>
              </w:rPr>
              <w:t>EURUSD</w:t>
            </w:r>
          </w:p>
        </w:tc>
        <w:tc>
          <w:tcPr>
            <w:tcW w:type="dxa" w:w="2880"/>
          </w:tcPr>
          <w:p>
            <w:r>
              <w:rPr>
                <w:sz w:val="20"/>
              </w:rPr>
              <w:t>GOOG</w:t>
            </w:r>
          </w:p>
        </w:tc>
        <w:tc>
          <w:tcPr>
            <w:tcW w:type="dxa" w:w="2880"/>
          </w:tcPr>
          <w:p>
            <w:r>
              <w:rPr>
                <w:sz w:val="20"/>
              </w:rPr>
              <w:t>141.20</w:t>
            </w:r>
          </w:p>
        </w:tc>
      </w:tr>
      <w:tr>
        <w:tc>
          <w:tcPr>
            <w:tcW w:type="dxa" w:w="2880"/>
          </w:tcPr>
          <w:p>
            <w:r>
              <w:rPr>
                <w:sz w:val="20"/>
              </w:rPr>
              <w:t>EURUSD</w:t>
            </w:r>
          </w:p>
        </w:tc>
        <w:tc>
          <w:tcPr>
            <w:tcW w:type="dxa" w:w="2880"/>
          </w:tcPr>
          <w:p>
            <w:r>
              <w:rPr>
                <w:sz w:val="20"/>
              </w:rPr>
              <w:t>AAPL</w:t>
            </w:r>
          </w:p>
        </w:tc>
        <w:tc>
          <w:tcPr>
            <w:tcW w:type="dxa" w:w="2880"/>
          </w:tcPr>
          <w:p>
            <w:r>
              <w:rPr>
                <w:sz w:val="20"/>
              </w:rPr>
              <w:t>184.00</w:t>
            </w:r>
          </w:p>
        </w:tc>
      </w:tr>
      <w:tr>
        <w:tc>
          <w:tcPr>
            <w:tcW w:type="dxa" w:w="2880"/>
          </w:tcPr>
          <w:p>
            <w:r>
              <w:rPr>
                <w:sz w:val="20"/>
              </w:rPr>
              <w:t>EURUSD</w:t>
            </w:r>
          </w:p>
        </w:tc>
        <w:tc>
          <w:tcPr>
            <w:tcW w:type="dxa" w:w="2880"/>
          </w:tcPr>
          <w:p>
            <w:r>
              <w:rPr>
                <w:sz w:val="20"/>
              </w:rPr>
              <w:t>MSFT</w:t>
            </w:r>
          </w:p>
        </w:tc>
        <w:tc>
          <w:tcPr>
            <w:tcW w:type="dxa" w:w="2880"/>
          </w:tcPr>
          <w:p>
            <w:r>
              <w:rPr>
                <w:sz w:val="20"/>
              </w:rPr>
              <w:t>378.90</w:t>
            </w:r>
          </w:p>
        </w:tc>
      </w:tr>
    </w:tbl>
    <w:p/>
    <w:p>
      <w:r>
        <w:t>ESTIMATE("AAPL") result: 549.0 (= 182.50 + 183.00 + 184.00)</w:t>
      </w:r>
    </w:p>
    <w:p>
      <w:r>
        <w:t>Flow: Kafka -&gt; Layer 1 (parse) -&gt; Layer 2 (pass-through, noOfP=1) -&gt; Layer 3 (CountMin add + estimate) -&gt; Layer 4 (GREEN filter) -&gt; Layer 6 (output to estimation_topic)</w:t>
      </w:r>
    </w:p>
    <w:p>
      <w:pPr>
        <w:pStyle w:val="Heading2"/>
      </w:pPr>
      <w:r>
        <w:t>15.2 PURPLE Path Validation (noOfP=2)</w:t>
      </w:r>
    </w:p>
    <w:p>
      <w:r>
        <w:t>Test scenario: CountMin Sketch with uid=50, noOfP=2, querying stock "AAPL"</w:t>
      </w:r>
    </w:p>
    <w:p>
      <w:r>
        <w:t>Data distribution after hash-based routing: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Partition</w:t>
            </w:r>
          </w:p>
        </w:tc>
        <w:tc>
          <w:tcPr>
            <w:tcW w:type="dxa" w:w="2880"/>
          </w:tcPr>
          <w:p>
            <w:r>
              <w:rPr>
                <w:b/>
                <w:sz w:val="20"/>
              </w:rPr>
              <w:t>Data Received</w:t>
            </w:r>
          </w:p>
        </w:tc>
        <w:tc>
          <w:tcPr>
            <w:tcW w:type="dxa" w:w="2880"/>
          </w:tcPr>
          <w:p>
            <w:r>
              <w:rPr>
                <w:b/>
                <w:sz w:val="20"/>
              </w:rPr>
              <w:t>AAPL Partial</w:t>
            </w:r>
          </w:p>
        </w:tc>
      </w:tr>
      <w:tr>
        <w:tc>
          <w:tcPr>
            <w:tcW w:type="dxa" w:w="2880"/>
          </w:tcPr>
          <w:p>
            <w:r>
              <w:rPr>
                <w:sz w:val="20"/>
              </w:rPr>
              <w:t>Forex_2_KEYED_0</w:t>
            </w:r>
          </w:p>
        </w:tc>
        <w:tc>
          <w:tcPr>
            <w:tcW w:type="dxa" w:w="2880"/>
          </w:tcPr>
          <w:p>
            <w:r>
              <w:rPr>
                <w:sz w:val="20"/>
              </w:rPr>
              <w:t>AAPL 185.00, TSLA 248.50</w:t>
            </w:r>
          </w:p>
        </w:tc>
        <w:tc>
          <w:tcPr>
            <w:tcW w:type="dxa" w:w="2880"/>
          </w:tcPr>
          <w:p>
            <w:r>
              <w:rPr>
                <w:sz w:val="20"/>
              </w:rPr>
              <w:t>185.0</w:t>
            </w:r>
          </w:p>
        </w:tc>
      </w:tr>
      <w:tr>
        <w:tc>
          <w:tcPr>
            <w:tcW w:type="dxa" w:w="2880"/>
          </w:tcPr>
          <w:p>
            <w:r>
              <w:rPr>
                <w:sz w:val="20"/>
              </w:rPr>
              <w:t>Forex_2_KEYED_1</w:t>
            </w:r>
          </w:p>
        </w:tc>
        <w:tc>
          <w:tcPr>
            <w:tcW w:type="dxa" w:w="2880"/>
          </w:tcPr>
          <w:p>
            <w:r>
              <w:rPr>
                <w:sz w:val="20"/>
              </w:rPr>
              <w:t>AAPL 186.00, AAPL 187.00, NVDA 920.00, GOOG 142.00</w:t>
            </w:r>
          </w:p>
        </w:tc>
        <w:tc>
          <w:tcPr>
            <w:tcW w:type="dxa" w:w="2880"/>
          </w:tcPr>
          <w:p>
            <w:r>
              <w:rPr>
                <w:sz w:val="20"/>
              </w:rPr>
              <w:t>373.0</w:t>
            </w:r>
          </w:p>
        </w:tc>
      </w:tr>
    </w:tbl>
    <w:p/>
    <w:p>
      <w:r>
        <w:t>After aggregation: 185.0 + 373.0 = 558.0</w:t>
      </w:r>
    </w:p>
    <w:p>
      <w:r>
        <w:t>Flow: Layer 2 fans out ADD to both partitions -&gt; Layer 3 creates independent CountMin in each partition -&gt; Layer 3 adds data per partition -&gt; Layer 3 produces partial estimates -&gt; Layer 4 PURPLE filter -&gt; Layer 5 ReduceAggregator merges via SimpleSumFunction -&gt; Layer 6 output</w:t>
      </w:r>
    </w:p>
    <w:p>
      <w:r>
        <w:br w:type="page"/>
      </w:r>
    </w:p>
    <w:p>
      <w:pPr>
        <w:pStyle w:val="Heading1"/>
      </w:pPr>
      <w:r>
        <w:t>16. Unit Testing</w:t>
      </w:r>
    </w:p>
    <w:p>
      <w:r>
        <w:t>SDE_Spark includes 12 test classes with 51 unit tests covering the core components. Tests use JUnit 5 and AssertJ for assertions. All tests pass successfully.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Test Class</w:t>
            </w:r>
          </w:p>
        </w:tc>
        <w:tc>
          <w:tcPr>
            <w:tcW w:type="dxa" w:w="2880"/>
          </w:tcPr>
          <w:p>
            <w:r>
              <w:rPr>
                <w:b/>
                <w:sz w:val="20"/>
              </w:rPr>
              <w:t>Tests</w:t>
            </w:r>
          </w:p>
        </w:tc>
        <w:tc>
          <w:tcPr>
            <w:tcW w:type="dxa" w:w="2880"/>
          </w:tcPr>
          <w:p>
            <w:r>
              <w:rPr>
                <w:b/>
                <w:sz w:val="20"/>
              </w:rPr>
              <w:t>Coverage Area</w:t>
            </w:r>
          </w:p>
        </w:tc>
      </w:tr>
      <w:tr>
        <w:tc>
          <w:tcPr>
            <w:tcW w:type="dxa" w:w="2880"/>
          </w:tcPr>
          <w:p>
            <w:r>
              <w:rPr>
                <w:sz w:val="20"/>
              </w:rPr>
              <w:t>SynopsisFactoryTest</w:t>
            </w:r>
          </w:p>
        </w:tc>
        <w:tc>
          <w:tcPr>
            <w:tcW w:type="dxa" w:w="2880"/>
          </w:tcPr>
          <w:p>
            <w:r>
              <w:rPr>
                <w:sz w:val="20"/>
              </w:rPr>
              <w:t>7</w:t>
            </w:r>
          </w:p>
        </w:tc>
        <w:tc>
          <w:tcPr>
            <w:tcW w:type="dxa" w:w="2880"/>
          </w:tcPr>
          <w:p>
            <w:r>
              <w:rPr>
                <w:sz w:val="20"/>
              </w:rPr>
              <w:t>Factory creation for all 4 types, error handling for invalid/null params</w:t>
            </w:r>
          </w:p>
        </w:tc>
      </w:tr>
      <w:tr>
        <w:tc>
          <w:tcPr>
            <w:tcW w:type="dxa" w:w="2880"/>
          </w:tcPr>
          <w:p>
            <w:r>
              <w:rPr>
                <w:sz w:val="20"/>
              </w:rPr>
              <w:t>CountMinTest</w:t>
            </w:r>
          </w:p>
        </w:tc>
        <w:tc>
          <w:tcPr>
            <w:tcW w:type="dxa" w:w="2880"/>
          </w:tcPr>
          <w:p>
            <w:r>
              <w:rPr>
                <w:sz w:val="20"/>
              </w:rPr>
              <w:t>3</w:t>
            </w:r>
          </w:p>
        </w:tc>
        <w:tc>
          <w:tcPr>
            <w:tcW w:type="dxa" w:w="2880"/>
          </w:tcPr>
          <w:p>
            <w:r>
              <w:rPr>
                <w:sz w:val="20"/>
              </w:rPr>
              <w:t>add() + estimate(), estimate via Request, count tracking</w:t>
            </w:r>
          </w:p>
        </w:tc>
      </w:tr>
      <w:tr>
        <w:tc>
          <w:tcPr>
            <w:tcW w:type="dxa" w:w="2880"/>
          </w:tcPr>
          <w:p>
            <w:r>
              <w:rPr>
                <w:sz w:val="20"/>
              </w:rPr>
              <w:t>SynopsisSerializationTest</w:t>
            </w:r>
          </w:p>
        </w:tc>
        <w:tc>
          <w:tcPr>
            <w:tcW w:type="dxa" w:w="2880"/>
          </w:tcPr>
          <w:p>
            <w:r>
              <w:rPr>
                <w:sz w:val="20"/>
              </w:rPr>
              <w:t>4</w:t>
            </w:r>
          </w:p>
        </w:tc>
        <w:tc>
          <w:tcPr>
            <w:tcW w:type="dxa" w:w="2880"/>
          </w:tcPr>
          <w:p>
            <w:r>
              <w:rPr>
                <w:sz w:val="20"/>
              </w:rPr>
              <w:t>Serialization round-trip for all 4 synopsis types</w:t>
            </w:r>
          </w:p>
        </w:tc>
      </w:tr>
      <w:tr>
        <w:tc>
          <w:tcPr>
            <w:tcW w:type="dxa" w:w="2880"/>
          </w:tcPr>
          <w:p>
            <w:r>
              <w:rPr>
                <w:sz w:val="20"/>
              </w:rPr>
              <w:t>RoutingStateTest</w:t>
            </w:r>
          </w:p>
        </w:tc>
        <w:tc>
          <w:tcPr>
            <w:tcW w:type="dxa" w:w="2880"/>
          </w:tcPr>
          <w:p>
            <w:r>
              <w:rPr>
                <w:sz w:val="20"/>
              </w:rPr>
              <w:t>3</w:t>
            </w:r>
          </w:p>
        </w:tc>
        <w:tc>
          <w:tcPr>
            <w:tcW w:type="dxa" w:w="2880"/>
          </w:tcPr>
          <w:p>
            <w:r>
              <w:rPr>
                <w:sz w:val="20"/>
              </w:rPr>
              <w:t>Registration, parallelism tracking, unregistration</w:t>
            </w:r>
          </w:p>
        </w:tc>
      </w:tr>
      <w:tr>
        <w:tc>
          <w:tcPr>
            <w:tcW w:type="dxa" w:w="2880"/>
          </w:tcPr>
          <w:p>
            <w:r>
              <w:rPr>
                <w:sz w:val="20"/>
              </w:rPr>
              <w:t>RequestRouterTest</w:t>
            </w:r>
          </w:p>
        </w:tc>
        <w:tc>
          <w:tcPr>
            <w:tcW w:type="dxa" w:w="2880"/>
          </w:tcPr>
          <w:p>
            <w:r>
              <w:rPr>
                <w:sz w:val="20"/>
              </w:rPr>
              <w:t>6</w:t>
            </w:r>
          </w:p>
        </w:tc>
        <w:tc>
          <w:tcPr>
            <w:tcW w:type="dxa" w:w="2880"/>
          </w:tcPr>
          <w:p>
            <w:r>
              <w:rPr>
                <w:sz w:val="20"/>
              </w:rPr>
              <w:t>Fan-out for noOfP=1 and noOfP&gt;1, operation filtering</w:t>
            </w:r>
          </w:p>
        </w:tc>
      </w:tr>
      <w:tr>
        <w:tc>
          <w:tcPr>
            <w:tcW w:type="dxa" w:w="2880"/>
          </w:tcPr>
          <w:p>
            <w:r>
              <w:rPr>
                <w:sz w:val="20"/>
              </w:rPr>
              <w:t>InputEventTest (routing)</w:t>
            </w:r>
          </w:p>
        </w:tc>
        <w:tc>
          <w:tcPr>
            <w:tcW w:type="dxa" w:w="2880"/>
          </w:tcPr>
          <w:p>
            <w:r>
              <w:rPr>
                <w:sz w:val="20"/>
              </w:rPr>
              <w:t>2</w:t>
            </w:r>
          </w:p>
        </w:tc>
        <w:tc>
          <w:tcPr>
            <w:tcW w:type="dxa" w:w="2880"/>
          </w:tcPr>
          <w:p>
            <w:r>
              <w:rPr>
                <w:sz w:val="20"/>
              </w:rPr>
              <w:t>Data and request wrapping in InputEvent</w:t>
            </w:r>
          </w:p>
        </w:tc>
      </w:tr>
      <w:tr>
        <w:tc>
          <w:tcPr>
            <w:tcW w:type="dxa" w:w="2880"/>
          </w:tcPr>
          <w:p>
            <w:r>
              <w:rPr>
                <w:sz w:val="20"/>
              </w:rPr>
              <w:t>InputEventTest (processing)</w:t>
            </w:r>
          </w:p>
        </w:tc>
        <w:tc>
          <w:tcPr>
            <w:tcW w:type="dxa" w:w="2880"/>
          </w:tcPr>
          <w:p>
            <w:r>
              <w:rPr>
                <w:sz w:val="20"/>
              </w:rPr>
              <w:t>2</w:t>
            </w:r>
          </w:p>
        </w:tc>
        <w:tc>
          <w:tcPr>
            <w:tcW w:type="dxa" w:w="2880"/>
          </w:tcPr>
          <w:p>
            <w:r>
              <w:rPr>
                <w:sz w:val="20"/>
              </w:rPr>
              <w:t>InputEvent discriminator type checking</w:t>
            </w:r>
          </w:p>
        </w:tc>
      </w:tr>
      <w:tr>
        <w:tc>
          <w:tcPr>
            <w:tcW w:type="dxa" w:w="2880"/>
          </w:tcPr>
          <w:p>
            <w:r>
              <w:rPr>
                <w:sz w:val="20"/>
              </w:rPr>
              <w:t>SDEConfigTest</w:t>
            </w:r>
          </w:p>
        </w:tc>
        <w:tc>
          <w:tcPr>
            <w:tcW w:type="dxa" w:w="2880"/>
          </w:tcPr>
          <w:p>
            <w:r>
              <w:rPr>
                <w:sz w:val="20"/>
              </w:rPr>
              <w:t>7</w:t>
            </w:r>
          </w:p>
        </w:tc>
        <w:tc>
          <w:tcPr>
            <w:tcW w:type="dxa" w:w="2880"/>
          </w:tcPr>
          <w:p>
            <w:r>
              <w:rPr>
                <w:sz w:val="20"/>
              </w:rPr>
              <w:t>Default values, CLI overrides, file loading, security options</w:t>
            </w:r>
          </w:p>
        </w:tc>
      </w:tr>
      <w:tr>
        <w:tc>
          <w:tcPr>
            <w:tcW w:type="dxa" w:w="2880"/>
          </w:tcPr>
          <w:p>
            <w:r>
              <w:rPr>
                <w:sz w:val="20"/>
              </w:rPr>
              <w:t>SimpleSumFunctionTest</w:t>
            </w:r>
          </w:p>
        </w:tc>
        <w:tc>
          <w:tcPr>
            <w:tcW w:type="dxa" w:w="2880"/>
          </w:tcPr>
          <w:p>
            <w:r>
              <w:rPr>
                <w:sz w:val="20"/>
              </w:rPr>
              <w:t>3</w:t>
            </w:r>
          </w:p>
        </w:tc>
        <w:tc>
          <w:tcPr>
            <w:tcW w:type="dxa" w:w="2880"/>
          </w:tcPr>
          <w:p>
            <w:r>
              <w:rPr>
                <w:sz w:val="20"/>
              </w:rPr>
              <w:t>Sum aggregation with 2 and 3 partials, single partial</w:t>
            </w:r>
          </w:p>
        </w:tc>
      </w:tr>
      <w:tr>
        <w:tc>
          <w:tcPr>
            <w:tcW w:type="dxa" w:w="2880"/>
          </w:tcPr>
          <w:p>
            <w:r>
              <w:rPr>
                <w:sz w:val="20"/>
              </w:rPr>
              <w:t>ReduceFunctionTest</w:t>
            </w:r>
          </w:p>
        </w:tc>
        <w:tc>
          <w:tcPr>
            <w:tcW w:type="dxa" w:w="2880"/>
          </w:tcPr>
          <w:p>
            <w:r>
              <w:rPr>
                <w:sz w:val="20"/>
              </w:rPr>
              <w:t>4</w:t>
            </w:r>
          </w:p>
        </w:tc>
        <w:tc>
          <w:tcPr>
            <w:tcW w:type="dxa" w:w="2880"/>
          </w:tcPr>
          <w:p>
            <w:r>
              <w:rPr>
                <w:sz w:val="20"/>
              </w:rPr>
              <w:t>SimpleSumFunction + SimpleORFunction integration</w:t>
            </w:r>
          </w:p>
        </w:tc>
      </w:tr>
      <w:tr>
        <w:tc>
          <w:tcPr>
            <w:tcW w:type="dxa" w:w="2880"/>
          </w:tcPr>
          <w:p>
            <w:r>
              <w:rPr>
                <w:sz w:val="20"/>
              </w:rPr>
              <w:t>MessageSerializationTest</w:t>
            </w:r>
          </w:p>
        </w:tc>
        <w:tc>
          <w:tcPr>
            <w:tcW w:type="dxa" w:w="2880"/>
          </w:tcPr>
          <w:p>
            <w:r>
              <w:rPr>
                <w:sz w:val="20"/>
              </w:rPr>
              <w:t>5</w:t>
            </w:r>
          </w:p>
        </w:tc>
        <w:tc>
          <w:tcPr>
            <w:tcW w:type="dxa" w:w="2880"/>
          </w:tcPr>
          <w:p>
            <w:r>
              <w:rPr>
                <w:sz w:val="20"/>
              </w:rPr>
              <w:t>JSON round-trip for Datapoint, Request, Estimation (Kafka compat)</w:t>
            </w:r>
          </w:p>
        </w:tc>
      </w:tr>
      <w:tr>
        <w:tc>
          <w:tcPr>
            <w:tcW w:type="dxa" w:w="2880"/>
          </w:tcPr>
          <w:p>
            <w:r>
              <w:rPr>
                <w:sz w:val="20"/>
              </w:rPr>
              <w:t>SynopsisProcessorTest</w:t>
            </w:r>
          </w:p>
        </w:tc>
        <w:tc>
          <w:tcPr>
            <w:tcW w:type="dxa" w:w="2880"/>
          </w:tcPr>
          <w:p>
            <w:r>
              <w:rPr>
                <w:sz w:val="20"/>
              </w:rPr>
              <w:t>5</w:t>
            </w:r>
          </w:p>
        </w:tc>
        <w:tc>
          <w:tcPr>
            <w:tcW w:type="dxa" w:w="2880"/>
          </w:tcPr>
          <w:p>
            <w:r>
              <w:rPr>
                <w:sz w:val="20"/>
              </w:rPr>
              <w:t>ADD + ESTIMATE for all 4 algorithms</w:t>
            </w:r>
          </w:p>
        </w:tc>
      </w:tr>
    </w:tbl>
    <w:p/>
    <w:p>
      <w:pPr>
        <w:pStyle w:val="Heading2"/>
      </w:pPr>
      <w:r>
        <w:t>16.1 Testing Strategy</w:t>
      </w:r>
    </w:p>
    <w:p>
      <w:r>
        <w:t>The testing strategy focuses on three areas:</w:t>
      </w:r>
    </w:p>
    <w:p>
      <w:pPr>
        <w:pStyle w:val="ListBullet"/>
      </w:pPr>
      <w:r>
        <w:t>Algorithm correctness: Each synopsis type is tested for correct add/estimate behavior with known inputs and expected outputs.</w:t>
      </w:r>
    </w:p>
    <w:p>
      <w:pPr>
        <w:pStyle w:val="ListBullet"/>
      </w:pPr>
      <w:r>
        <w:t>Serialization integrity: All synopses and messages are tested for round-trip serialization (Java Serialization and Kryo) to ensure state persistence works correctly.</w:t>
      </w:r>
    </w:p>
    <w:p>
      <w:pPr>
        <w:pStyle w:val="ListBullet"/>
      </w:pPr>
      <w:r>
        <w:t>Component behavior: Routing state, configuration loading, aggregation functions, and input event handling are tested in isolation.</w:t>
      </w:r>
    </w:p>
    <w:p>
      <w:pPr>
        <w:pStyle w:val="Heading2"/>
      </w:pPr>
      <w:r>
        <w:t>16.2 Running Tests</w:t>
      </w:r>
    </w:p>
    <w:p>
      <w:pPr>
        <w:pStyle w:val="CodeBlock"/>
      </w:pPr>
      <w:r>
        <w:t># Run all tests</w:t>
      </w:r>
    </w:p>
    <w:p>
      <w:pPr>
        <w:pStyle w:val="CodeBlock"/>
      </w:pPr>
      <w:r>
        <w:t>mvn test</w:t>
      </w:r>
    </w:p>
    <w:p>
      <w:pPr>
        <w:pStyle w:val="CodeBlock"/>
      </w:pPr>
    </w:p>
    <w:p>
      <w:pPr>
        <w:pStyle w:val="CodeBlock"/>
      </w:pPr>
      <w:r>
        <w:t># Run a specific test class</w:t>
      </w:r>
    </w:p>
    <w:p>
      <w:pPr>
        <w:pStyle w:val="CodeBlock"/>
      </w:pPr>
      <w:r>
        <w:t>mvn test -Dtest=CountMinTest</w:t>
      </w:r>
    </w:p>
    <w:p>
      <w:pPr>
        <w:pStyle w:val="CodeBlock"/>
      </w:pPr>
    </w:p>
    <w:p>
      <w:pPr>
        <w:pStyle w:val="CodeBlock"/>
      </w:pPr>
      <w:r>
        <w:t># Run with verbose output</w:t>
      </w:r>
    </w:p>
    <w:p>
      <w:pPr>
        <w:pStyle w:val="CodeBlock"/>
      </w:pPr>
      <w:r>
        <w:t>mvn test -Dsurefire.useFile=false</w:t>
      </w:r>
    </w:p>
    <w:p>
      <w:r>
        <w:br w:type="page"/>
      </w:r>
    </w:p>
    <w:p>
      <w:pPr>
        <w:pStyle w:val="Heading1"/>
      </w:pPr>
      <w:r>
        <w:t>17. Experimental Evaluation</w:t>
      </w:r>
    </w:p>
    <w:p>
      <w:r>
        <w:t>Following the methodology of Kontaxakis (2020, Chapter 5), we evaluated the SDE_Spark pipeline's throughput scaling behavior. This section presents preliminary results from Experiment B: Throughput vs Ingestion Rate.</w:t>
      </w:r>
    </w:p>
    <w:p>
      <w:pPr>
        <w:pStyle w:val="Heading2"/>
      </w:pPr>
      <w:r>
        <w:t>17.1 Experiment Infrastructure</w:t>
      </w:r>
    </w:p>
    <w:p>
      <w:r>
        <w:t>Two components were built specifically for experimental evaluation:</w:t>
      </w:r>
    </w:p>
    <w:p>
      <w:r>
        <w:rPr>
          <w:b/>
        </w:rPr>
        <w:t xml:space="preserve">LoadTestProducer: </w:t>
      </w:r>
      <w:r>
        <w:t>A configurable Kafka producer that generates synthetic stock market data at a controlled, steady rate. Supports configurable parameters: target rate, duration, number of streams, number of synopses, parallelism level, warmup period, and estimate interval. Operates in 4 phases: register synopses, warmup, measured sending with periodic estimates, and cleanup.</w:t>
      </w:r>
    </w:p>
    <w:p>
      <w:r>
        <w:rPr>
          <w:b/>
        </w:rPr>
        <w:t xml:space="preserve">ThroughputListener: </w:t>
      </w:r>
      <w:r>
        <w:t>A StreamingQueryListener that captures per-batch metrics (input rows, input rate, processed rate, batch duration) and writes them to CSV for analysis. Also produces aggregate statistics on query termination.</w:t>
      </w:r>
    </w:p>
    <w:p>
      <w:pPr>
        <w:pStyle w:val="Heading2"/>
      </w:pPr>
      <w:r>
        <w:t>17.2 Test Setup</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20"/>
              </w:rPr>
              <w:t>CPU</w:t>
            </w:r>
          </w:p>
        </w:tc>
        <w:tc>
          <w:tcPr>
            <w:tcW w:type="dxa" w:w="4320"/>
          </w:tcPr>
          <w:p>
            <w:r>
              <w:rPr>
                <w:sz w:val="20"/>
              </w:rPr>
              <w:t>AMD Ryzen 7 5800H (8 cores / 16 threads)</w:t>
            </w:r>
          </w:p>
        </w:tc>
      </w:tr>
      <w:tr>
        <w:tc>
          <w:tcPr>
            <w:tcW w:type="dxa" w:w="4320"/>
          </w:tcPr>
          <w:p>
            <w:r>
              <w:rPr>
                <w:sz w:val="20"/>
              </w:rPr>
              <w:t>RAM</w:t>
            </w:r>
          </w:p>
        </w:tc>
        <w:tc>
          <w:tcPr>
            <w:tcW w:type="dxa" w:w="4320"/>
          </w:tcPr>
          <w:p>
            <w:r>
              <w:rPr>
                <w:sz w:val="20"/>
              </w:rPr>
              <w:t>16 GB</w:t>
            </w:r>
          </w:p>
        </w:tc>
      </w:tr>
      <w:tr>
        <w:tc>
          <w:tcPr>
            <w:tcW w:type="dxa" w:w="4320"/>
          </w:tcPr>
          <w:p>
            <w:r>
              <w:rPr>
                <w:sz w:val="20"/>
              </w:rPr>
              <w:t>Storage</w:t>
            </w:r>
          </w:p>
        </w:tc>
        <w:tc>
          <w:tcPr>
            <w:tcW w:type="dxa" w:w="4320"/>
          </w:tcPr>
          <w:p>
            <w:r>
              <w:rPr>
                <w:sz w:val="20"/>
              </w:rPr>
              <w:t>512 GB NVMe SSD</w:t>
            </w:r>
          </w:p>
        </w:tc>
      </w:tr>
      <w:tr>
        <w:tc>
          <w:tcPr>
            <w:tcW w:type="dxa" w:w="4320"/>
          </w:tcPr>
          <w:p>
            <w:r>
              <w:rPr>
                <w:sz w:val="20"/>
              </w:rPr>
              <w:t>OS</w:t>
            </w:r>
          </w:p>
        </w:tc>
        <w:tc>
          <w:tcPr>
            <w:tcW w:type="dxa" w:w="4320"/>
          </w:tcPr>
          <w:p>
            <w:r>
              <w:rPr>
                <w:sz w:val="20"/>
              </w:rPr>
              <w:t>Windows 11</w:t>
            </w:r>
          </w:p>
        </w:tc>
      </w:tr>
      <w:tr>
        <w:tc>
          <w:tcPr>
            <w:tcW w:type="dxa" w:w="4320"/>
          </w:tcPr>
          <w:p>
            <w:r>
              <w:rPr>
                <w:sz w:val="20"/>
              </w:rPr>
              <w:t>Spark</w:t>
            </w:r>
          </w:p>
        </w:tc>
        <w:tc>
          <w:tcPr>
            <w:tcW w:type="dxa" w:w="4320"/>
          </w:tcPr>
          <w:p>
            <w:r>
              <w:rPr>
                <w:sz w:val="20"/>
              </w:rPr>
              <w:t>3.5.3 (Structured Streaming, local[4] mode)</w:t>
            </w:r>
          </w:p>
        </w:tc>
      </w:tr>
      <w:tr>
        <w:tc>
          <w:tcPr>
            <w:tcW w:type="dxa" w:w="4320"/>
          </w:tcPr>
          <w:p>
            <w:r>
              <w:rPr>
                <w:sz w:val="20"/>
              </w:rPr>
              <w:t>Kafka</w:t>
            </w:r>
          </w:p>
        </w:tc>
        <w:tc>
          <w:tcPr>
            <w:tcW w:type="dxa" w:w="4320"/>
          </w:tcPr>
          <w:p>
            <w:r>
              <w:rPr>
                <w:sz w:val="20"/>
              </w:rPr>
              <w:t>7.5.3 (single broker, Docker)</w:t>
            </w:r>
          </w:p>
        </w:tc>
      </w:tr>
      <w:tr>
        <w:tc>
          <w:tcPr>
            <w:tcW w:type="dxa" w:w="4320"/>
          </w:tcPr>
          <w:p>
            <w:r>
              <w:rPr>
                <w:sz w:val="20"/>
              </w:rPr>
              <w:t>Java</w:t>
            </w:r>
          </w:p>
        </w:tc>
        <w:tc>
          <w:tcPr>
            <w:tcW w:type="dxa" w:w="4320"/>
          </w:tcPr>
          <w:p>
            <w:r>
              <w:rPr>
                <w:sz w:val="20"/>
              </w:rPr>
              <w:t>17, Kryo serialization</w:t>
            </w:r>
          </w:p>
        </w:tc>
      </w:tr>
      <w:tr>
        <w:tc>
          <w:tcPr>
            <w:tcW w:type="dxa" w:w="4320"/>
          </w:tcPr>
          <w:p>
            <w:r>
              <w:rPr>
                <w:sz w:val="20"/>
              </w:rPr>
              <w:t>Shuffle partitions</w:t>
            </w:r>
          </w:p>
        </w:tc>
        <w:tc>
          <w:tcPr>
            <w:tcW w:type="dxa" w:w="4320"/>
          </w:tcPr>
          <w:p>
            <w:r>
              <w:rPr>
                <w:sz w:val="20"/>
              </w:rPr>
              <w:t>4</w:t>
            </w:r>
          </w:p>
        </w:tc>
      </w:tr>
      <w:tr>
        <w:tc>
          <w:tcPr>
            <w:tcW w:type="dxa" w:w="4320"/>
          </w:tcPr>
          <w:p>
            <w:r>
              <w:rPr>
                <w:sz w:val="20"/>
              </w:rPr>
              <w:t>Trigger interval</w:t>
            </w:r>
          </w:p>
        </w:tc>
        <w:tc>
          <w:tcPr>
            <w:tcW w:type="dxa" w:w="4320"/>
          </w:tcPr>
          <w:p>
            <w:r>
              <w:rPr>
                <w:sz w:val="20"/>
              </w:rPr>
              <w:t>2 seconds</w:t>
            </w:r>
          </w:p>
        </w:tc>
      </w:tr>
      <w:tr>
        <w:tc>
          <w:tcPr>
            <w:tcW w:type="dxa" w:w="4320"/>
          </w:tcPr>
          <w:p>
            <w:r>
              <w:rPr>
                <w:sz w:val="20"/>
              </w:rPr>
              <w:t>Driver memory</w:t>
            </w:r>
          </w:p>
        </w:tc>
        <w:tc>
          <w:tcPr>
            <w:tcW w:type="dxa" w:w="4320"/>
          </w:tcPr>
          <w:p>
            <w:r>
              <w:rPr>
                <w:sz w:val="20"/>
              </w:rPr>
              <w:t>2 GB</w:t>
            </w:r>
          </w:p>
        </w:tc>
      </w:tr>
    </w:tbl>
    <w:p/>
    <w:p>
      <w:pPr>
        <w:pStyle w:val="Heading2"/>
      </w:pPr>
      <w:r>
        <w:t>17.3 Experiment B: Throughput vs Ingestion Rate</w:t>
      </w:r>
    </w:p>
    <w:p>
      <w:r>
        <w:t>Three runs were executed at increasing target ingestion rates: 100, 500, and 1000 messages per second. Each run lasted 60 seconds (plus 10 seconds warmup). A single CountMin Sketch synopsis (epsilon=0.002, delta=0.01) was registered on 10 streams (GREEN path, noOfP=1). 50 stock symbols with random prices [50-1000] were used as input data.</w:t>
      </w:r>
    </w:p>
    <w:p>
      <w:pPr>
        <w:pStyle w:val="Heading2"/>
      </w:pPr>
      <w:r>
        <w:t>17.4 Results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Target Rate</w:t>
            </w:r>
          </w:p>
        </w:tc>
        <w:tc>
          <w:tcPr>
            <w:tcW w:type="dxa" w:w="1440"/>
          </w:tcPr>
          <w:p>
            <w:r>
              <w:rPr>
                <w:b/>
                <w:sz w:val="20"/>
              </w:rPr>
              <w:t>Avg Input (rows/sec)</w:t>
            </w:r>
          </w:p>
        </w:tc>
        <w:tc>
          <w:tcPr>
            <w:tcW w:type="dxa" w:w="1440"/>
          </w:tcPr>
          <w:p>
            <w:r>
              <w:rPr>
                <w:b/>
                <w:sz w:val="20"/>
              </w:rPr>
              <w:t>Avg Processed (rows/sec)</w:t>
            </w:r>
          </w:p>
        </w:tc>
        <w:tc>
          <w:tcPr>
            <w:tcW w:type="dxa" w:w="1440"/>
          </w:tcPr>
          <w:p>
            <w:r>
              <w:rPr>
                <w:b/>
                <w:sz w:val="20"/>
              </w:rPr>
              <w:t>Peak (rows/sec)</w:t>
            </w:r>
          </w:p>
        </w:tc>
        <w:tc>
          <w:tcPr>
            <w:tcW w:type="dxa" w:w="1440"/>
          </w:tcPr>
          <w:p>
            <w:r>
              <w:rPr>
                <w:b/>
                <w:sz w:val="20"/>
              </w:rPr>
              <w:t>Avg Batch (ms)</w:t>
            </w:r>
          </w:p>
        </w:tc>
        <w:tc>
          <w:tcPr>
            <w:tcW w:type="dxa" w:w="1440"/>
          </w:tcPr>
          <w:p>
            <w:r>
              <w:rPr>
                <w:b/>
                <w:sz w:val="20"/>
              </w:rPr>
              <w:t>Total Rows</w:t>
            </w:r>
          </w:p>
        </w:tc>
      </w:tr>
      <w:tr>
        <w:tc>
          <w:tcPr>
            <w:tcW w:type="dxa" w:w="1440"/>
          </w:tcPr>
          <w:p>
            <w:r>
              <w:rPr>
                <w:sz w:val="20"/>
              </w:rPr>
              <w:t>100</w:t>
            </w:r>
          </w:p>
        </w:tc>
        <w:tc>
          <w:tcPr>
            <w:tcW w:type="dxa" w:w="1440"/>
          </w:tcPr>
          <w:p>
            <w:r>
              <w:rPr>
                <w:sz w:val="20"/>
              </w:rPr>
              <w:t>87.3</w:t>
            </w:r>
          </w:p>
        </w:tc>
        <w:tc>
          <w:tcPr>
            <w:tcW w:type="dxa" w:w="1440"/>
          </w:tcPr>
          <w:p>
            <w:r>
              <w:rPr>
                <w:sz w:val="20"/>
              </w:rPr>
              <w:t>86.4</w:t>
            </w:r>
          </w:p>
        </w:tc>
        <w:tc>
          <w:tcPr>
            <w:tcW w:type="dxa" w:w="1440"/>
          </w:tcPr>
          <w:p>
            <w:r>
              <w:rPr>
                <w:sz w:val="20"/>
              </w:rPr>
              <w:t>107.7</w:t>
            </w:r>
          </w:p>
        </w:tc>
        <w:tc>
          <w:tcPr>
            <w:tcW w:type="dxa" w:w="1440"/>
          </w:tcPr>
          <w:p>
            <w:r>
              <w:rPr>
                <w:sz w:val="20"/>
              </w:rPr>
              <w:t>6,805</w:t>
            </w:r>
          </w:p>
        </w:tc>
        <w:tc>
          <w:tcPr>
            <w:tcW w:type="dxa" w:w="1440"/>
          </w:tcPr>
          <w:p>
            <w:r>
              <w:rPr>
                <w:sz w:val="20"/>
              </w:rPr>
              <w:t>6,903</w:t>
            </w:r>
          </w:p>
        </w:tc>
      </w:tr>
      <w:tr>
        <w:tc>
          <w:tcPr>
            <w:tcW w:type="dxa" w:w="1440"/>
          </w:tcPr>
          <w:p>
            <w:r>
              <w:rPr>
                <w:sz w:val="20"/>
              </w:rPr>
              <w:t>500</w:t>
            </w:r>
          </w:p>
        </w:tc>
        <w:tc>
          <w:tcPr>
            <w:tcW w:type="dxa" w:w="1440"/>
          </w:tcPr>
          <w:p>
            <w:r>
              <w:rPr>
                <w:sz w:val="20"/>
              </w:rPr>
              <w:t>454.2</w:t>
            </w:r>
          </w:p>
        </w:tc>
        <w:tc>
          <w:tcPr>
            <w:tcW w:type="dxa" w:w="1440"/>
          </w:tcPr>
          <w:p>
            <w:r>
              <w:rPr>
                <w:sz w:val="20"/>
              </w:rPr>
              <w:t>447.7</w:t>
            </w:r>
          </w:p>
        </w:tc>
        <w:tc>
          <w:tcPr>
            <w:tcW w:type="dxa" w:w="1440"/>
          </w:tcPr>
          <w:p>
            <w:r>
              <w:rPr>
                <w:sz w:val="20"/>
              </w:rPr>
              <w:t>524.3</w:t>
            </w:r>
          </w:p>
        </w:tc>
        <w:tc>
          <w:tcPr>
            <w:tcW w:type="dxa" w:w="1440"/>
          </w:tcPr>
          <w:p>
            <w:r>
              <w:rPr>
                <w:sz w:val="20"/>
              </w:rPr>
              <w:t>6,786</w:t>
            </w:r>
          </w:p>
        </w:tc>
        <w:tc>
          <w:tcPr>
            <w:tcW w:type="dxa" w:w="1440"/>
          </w:tcPr>
          <w:p>
            <w:r>
              <w:rPr>
                <w:sz w:val="20"/>
              </w:rPr>
              <w:t>36,302</w:t>
            </w:r>
          </w:p>
        </w:tc>
      </w:tr>
      <w:tr>
        <w:tc>
          <w:tcPr>
            <w:tcW w:type="dxa" w:w="1440"/>
          </w:tcPr>
          <w:p>
            <w:r>
              <w:rPr>
                <w:sz w:val="20"/>
              </w:rPr>
              <w:t>1,000</w:t>
            </w:r>
          </w:p>
        </w:tc>
        <w:tc>
          <w:tcPr>
            <w:tcW w:type="dxa" w:w="1440"/>
          </w:tcPr>
          <w:p>
            <w:r>
              <w:rPr>
                <w:sz w:val="20"/>
              </w:rPr>
              <w:t>956.8</w:t>
            </w:r>
          </w:p>
        </w:tc>
        <w:tc>
          <w:tcPr>
            <w:tcW w:type="dxa" w:w="1440"/>
          </w:tcPr>
          <w:p>
            <w:r>
              <w:rPr>
                <w:sz w:val="20"/>
              </w:rPr>
              <w:t>959.6</w:t>
            </w:r>
          </w:p>
        </w:tc>
        <w:tc>
          <w:tcPr>
            <w:tcW w:type="dxa" w:w="1440"/>
          </w:tcPr>
          <w:p>
            <w:r>
              <w:rPr>
                <w:sz w:val="20"/>
              </w:rPr>
              <w:t>1,035.5</w:t>
            </w:r>
          </w:p>
        </w:tc>
        <w:tc>
          <w:tcPr>
            <w:tcW w:type="dxa" w:w="1440"/>
          </w:tcPr>
          <w:p>
            <w:r>
              <w:rPr>
                <w:sz w:val="20"/>
              </w:rPr>
              <w:t>6,356</w:t>
            </w:r>
          </w:p>
        </w:tc>
        <w:tc>
          <w:tcPr>
            <w:tcW w:type="dxa" w:w="1440"/>
          </w:tcPr>
          <w:p>
            <w:r>
              <w:rPr>
                <w:sz w:val="20"/>
              </w:rPr>
              <w:t>67,101</w:t>
            </w:r>
          </w:p>
        </w:tc>
      </w:tr>
    </w:tbl>
    <w:p/>
    <w:p>
      <w:pPr>
        <w:pStyle w:val="Heading2"/>
      </w:pPr>
      <w:r>
        <w:t>17.5 Key Findings</w:t>
      </w:r>
    </w:p>
    <w:p>
      <w:r>
        <w:rPr>
          <w:b/>
        </w:rPr>
        <w:t xml:space="preserve">a) Linear Throughput Scaling: </w:t>
      </w:r>
      <w:r>
        <w:t>The pipeline sustains all tested ingestion rates. When the input rate increases from 100 to 1,000 msg/sec (10x), the processed rate increases proportionally (86 to 960 rows/sec, ~11x). At no point did the pipeline fall behind.</w:t>
      </w:r>
    </w:p>
    <w:p>
      <w:r>
        <w:rPr>
          <w:b/>
        </w:rPr>
        <w:t xml:space="preserve">b) Constant Batch Duration: </w:t>
      </w:r>
      <w:r>
        <w:t>Average batch duration remains ~6.5 seconds regardless of the ingestion rate. This indicates the bottleneck is per-batch overhead (state serialization, Kafka polling, task scheduling), not synopsis computation.</w:t>
      </w:r>
    </w:p>
    <w:p>
      <w:r>
        <w:rPr>
          <w:b/>
        </w:rPr>
        <w:t xml:space="preserve">c) Synopsis Correctness: </w:t>
      </w:r>
      <w:r>
        <w:t>The CountMin sketch correctly accumulated price values and returned a valid estimation (60,302.0 for stock "ABBV"). No data corruption or parsing errors were observed during the measurement phase.</w:t>
      </w:r>
    </w:p>
    <w:p>
      <w:r>
        <w:rPr>
          <w:b/>
        </w:rPr>
        <w:t xml:space="preserve">d) Comparison with Kontaxakis (2020): </w:t>
      </w:r>
      <w:r>
        <w:t>These results mirror the pattern shown in Figure 24 of the original thesis: near-linear throughput scaling with increasing ingestion rate. The SDE_Spark implementation preserves the scalability characteristics of the Flink-based SDE.</w:t>
      </w:r>
    </w:p>
    <w:p>
      <w:pPr>
        <w:pStyle w:val="Heading2"/>
      </w:pPr>
      <w:r>
        <w:t>17.6 Limitations</w:t>
      </w:r>
    </w:p>
    <w:p>
      <w:pPr>
        <w:pStyle w:val="ListBullet"/>
      </w:pPr>
      <w:r>
        <w:t>Single-node execution: all Spark executors share the same CPU and memory. Multi-node cluster experiments are needed to evaluate horizontal scalability.</w:t>
      </w:r>
    </w:p>
    <w:p>
      <w:pPr>
        <w:pStyle w:val="ListBullet"/>
      </w:pPr>
      <w:r>
        <w:t>Limited stream count (10 vs 50/500/5000 in Kontaxakis) due to 16 GB RAM constraint.</w:t>
      </w:r>
    </w:p>
    <w:p>
      <w:pPr>
        <w:pStyle w:val="ListBullet"/>
      </w:pPr>
      <w:r>
        <w:t>Only GREEN path tested (noOfP=1). PURPLE path requires separate evaluation.</w:t>
      </w:r>
    </w:p>
    <w:p>
      <w:pPr>
        <w:pStyle w:val="ListBullet"/>
      </w:pPr>
      <w:r>
        <w:t>No direct comparison against SDE_Flink on identical hardware.</w:t>
      </w:r>
    </w:p>
    <w:p>
      <w:pPr>
        <w:pStyle w:val="Heading2"/>
      </w:pPr>
      <w:r>
        <w:t>17.7 Planned Full-Scale Experiments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Experiment</w:t>
            </w:r>
          </w:p>
        </w:tc>
        <w:tc>
          <w:tcPr>
            <w:tcW w:type="dxa" w:w="2160"/>
          </w:tcPr>
          <w:p>
            <w:r>
              <w:rPr>
                <w:b/>
                <w:sz w:val="20"/>
              </w:rPr>
              <w:t>Variable</w:t>
            </w:r>
          </w:p>
        </w:tc>
        <w:tc>
          <w:tcPr>
            <w:tcW w:type="dxa" w:w="2160"/>
          </w:tcPr>
          <w:p>
            <w:r>
              <w:rPr>
                <w:b/>
                <w:sz w:val="20"/>
              </w:rPr>
              <w:t>Range</w:t>
            </w:r>
          </w:p>
        </w:tc>
        <w:tc>
          <w:tcPr>
            <w:tcW w:type="dxa" w:w="2160"/>
          </w:tcPr>
          <w:p>
            <w:r>
              <w:rPr>
                <w:b/>
                <w:sz w:val="20"/>
              </w:rPr>
              <w:t>Kontaxakis Equivalent</w:t>
            </w:r>
          </w:p>
        </w:tc>
      </w:tr>
      <w:tr>
        <w:tc>
          <w:tcPr>
            <w:tcW w:type="dxa" w:w="2160"/>
          </w:tcPr>
          <w:p>
            <w:r>
              <w:rPr>
                <w:sz w:val="20"/>
              </w:rPr>
              <w:t>A: Workers</w:t>
            </w:r>
          </w:p>
        </w:tc>
        <w:tc>
          <w:tcPr>
            <w:tcW w:type="dxa" w:w="2160"/>
          </w:tcPr>
          <w:p>
            <w:r>
              <w:rPr>
                <w:sz w:val="20"/>
              </w:rPr>
              <w:t>Spark executors</w:t>
            </w:r>
          </w:p>
        </w:tc>
        <w:tc>
          <w:tcPr>
            <w:tcW w:type="dxa" w:w="2160"/>
          </w:tcPr>
          <w:p>
            <w:r>
              <w:rPr>
                <w:sz w:val="20"/>
              </w:rPr>
              <w:t>2, 4, 6, 8, 10</w:t>
            </w:r>
          </w:p>
        </w:tc>
        <w:tc>
          <w:tcPr>
            <w:tcW w:type="dxa" w:w="2160"/>
          </w:tcPr>
          <w:p>
            <w:r>
              <w:rPr>
                <w:sz w:val="20"/>
              </w:rPr>
              <w:t>Figure 23</w:t>
            </w:r>
          </w:p>
        </w:tc>
      </w:tr>
      <w:tr>
        <w:tc>
          <w:tcPr>
            <w:tcW w:type="dxa" w:w="2160"/>
          </w:tcPr>
          <w:p>
            <w:r>
              <w:rPr>
                <w:sz w:val="20"/>
              </w:rPr>
              <w:t>B: Ingestion Rate</w:t>
            </w:r>
          </w:p>
        </w:tc>
        <w:tc>
          <w:tcPr>
            <w:tcW w:type="dxa" w:w="2160"/>
          </w:tcPr>
          <w:p>
            <w:r>
              <w:rPr>
                <w:sz w:val="20"/>
              </w:rPr>
              <w:t>Messages/sec</w:t>
            </w:r>
          </w:p>
        </w:tc>
        <w:tc>
          <w:tcPr>
            <w:tcW w:type="dxa" w:w="2160"/>
          </w:tcPr>
          <w:p>
            <w:r>
              <w:rPr>
                <w:sz w:val="20"/>
              </w:rPr>
              <w:t>1K, 2K, 5K, 10K</w:t>
            </w:r>
          </w:p>
        </w:tc>
        <w:tc>
          <w:tcPr>
            <w:tcW w:type="dxa" w:w="2160"/>
          </w:tcPr>
          <w:p>
            <w:r>
              <w:rPr>
                <w:sz w:val="20"/>
              </w:rPr>
              <w:t>Figure 24</w:t>
            </w:r>
          </w:p>
        </w:tc>
      </w:tr>
      <w:tr>
        <w:tc>
          <w:tcPr>
            <w:tcW w:type="dxa" w:w="2160"/>
          </w:tcPr>
          <w:p>
            <w:r>
              <w:rPr>
                <w:sz w:val="20"/>
              </w:rPr>
              <w:t>C: Streams</w:t>
            </w:r>
          </w:p>
        </w:tc>
        <w:tc>
          <w:tcPr>
            <w:tcW w:type="dxa" w:w="2160"/>
          </w:tcPr>
          <w:p>
            <w:r>
              <w:rPr>
                <w:sz w:val="20"/>
              </w:rPr>
              <w:t>Number of streams</w:t>
            </w:r>
          </w:p>
        </w:tc>
        <w:tc>
          <w:tcPr>
            <w:tcW w:type="dxa" w:w="2160"/>
          </w:tcPr>
          <w:p>
            <w:r>
              <w:rPr>
                <w:sz w:val="20"/>
              </w:rPr>
              <w:t>50, 500, 5000</w:t>
            </w:r>
          </w:p>
        </w:tc>
        <w:tc>
          <w:tcPr>
            <w:tcW w:type="dxa" w:w="2160"/>
          </w:tcPr>
          <w:p>
            <w:r>
              <w:rPr>
                <w:sz w:val="20"/>
              </w:rPr>
              <w:t>Figure 25</w:t>
            </w:r>
          </w:p>
        </w:tc>
      </w:tr>
      <w:tr>
        <w:tc>
          <w:tcPr>
            <w:tcW w:type="dxa" w:w="2160"/>
          </w:tcPr>
          <w:p>
            <w:r>
              <w:rPr>
                <w:sz w:val="20"/>
              </w:rPr>
              <w:t>D: Communication</w:t>
            </w:r>
          </w:p>
        </w:tc>
        <w:tc>
          <w:tcPr>
            <w:tcW w:type="dxa" w:w="2160"/>
          </w:tcPr>
          <w:p>
            <w:r>
              <w:rPr>
                <w:sz w:val="20"/>
              </w:rPr>
              <w:t>Shuffle bytes</w:t>
            </w:r>
          </w:p>
        </w:tc>
        <w:tc>
          <w:tcPr>
            <w:tcW w:type="dxa" w:w="2160"/>
          </w:tcPr>
          <w:p>
            <w:r>
              <w:rPr>
                <w:sz w:val="20"/>
              </w:rPr>
              <w:t>50, 500, 5000 streams</w:t>
            </w:r>
          </w:p>
        </w:tc>
        <w:tc>
          <w:tcPr>
            <w:tcW w:type="dxa" w:w="2160"/>
          </w:tcPr>
          <w:p>
            <w:r>
              <w:rPr>
                <w:sz w:val="20"/>
              </w:rPr>
              <w:t>Figure 26</w:t>
            </w:r>
          </w:p>
        </w:tc>
      </w:tr>
    </w:tbl>
    <w:p/>
    <w:p>
      <w:r>
        <w:br w:type="page"/>
      </w:r>
    </w:p>
    <w:p>
      <w:pPr>
        <w:pStyle w:val="Heading1"/>
      </w:pPr>
      <w:r>
        <w:t>18. Comparison with SDE_Flink</w:t>
      </w:r>
    </w:p>
    <w:p>
      <w:r>
        <w:t>The following table summarizes the key architectural differences between the original Flink implementation and the Spark re-implementation.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SDE_Flink</w:t>
            </w:r>
          </w:p>
        </w:tc>
        <w:tc>
          <w:tcPr>
            <w:tcW w:type="dxa" w:w="2880"/>
          </w:tcPr>
          <w:p>
            <w:r>
              <w:rPr>
                <w:b/>
                <w:sz w:val="20"/>
              </w:rPr>
              <w:t>SDE_Spark</w:t>
            </w:r>
          </w:p>
        </w:tc>
      </w:tr>
      <w:tr>
        <w:tc>
          <w:tcPr>
            <w:tcW w:type="dxa" w:w="2880"/>
          </w:tcPr>
          <w:p>
            <w:r>
              <w:rPr>
                <w:sz w:val="20"/>
              </w:rPr>
              <w:t>Framework</w:t>
            </w:r>
          </w:p>
        </w:tc>
        <w:tc>
          <w:tcPr>
            <w:tcW w:type="dxa" w:w="2880"/>
          </w:tcPr>
          <w:p>
            <w:r>
              <w:rPr>
                <w:sz w:val="20"/>
              </w:rPr>
              <w:t>Apache Flink 1.9.3</w:t>
            </w:r>
          </w:p>
        </w:tc>
        <w:tc>
          <w:tcPr>
            <w:tcW w:type="dxa" w:w="2880"/>
          </w:tcPr>
          <w:p>
            <w:r>
              <w:rPr>
                <w:sz w:val="20"/>
              </w:rPr>
              <w:t>Apache Spark 3.5.3</w:t>
            </w:r>
          </w:p>
        </w:tc>
      </w:tr>
      <w:tr>
        <w:tc>
          <w:tcPr>
            <w:tcW w:type="dxa" w:w="2880"/>
          </w:tcPr>
          <w:p>
            <w:r>
              <w:rPr>
                <w:sz w:val="20"/>
              </w:rPr>
              <w:t>Processing model</w:t>
            </w:r>
          </w:p>
        </w:tc>
        <w:tc>
          <w:tcPr>
            <w:tcW w:type="dxa" w:w="2880"/>
          </w:tcPr>
          <w:p>
            <w:r>
              <w:rPr>
                <w:sz w:val="20"/>
              </w:rPr>
              <w:t>True streaming (event-at-a-time)</w:t>
            </w:r>
          </w:p>
        </w:tc>
        <w:tc>
          <w:tcPr>
            <w:tcW w:type="dxa" w:w="2880"/>
          </w:tcPr>
          <w:p>
            <w:r>
              <w:rPr>
                <w:sz w:val="20"/>
              </w:rPr>
              <w:t>Micro-batch (Structured Streaming)</w:t>
            </w:r>
          </w:p>
        </w:tc>
      </w:tr>
      <w:tr>
        <w:tc>
          <w:tcPr>
            <w:tcW w:type="dxa" w:w="2880"/>
          </w:tcPr>
          <w:p>
            <w:r>
              <w:rPr>
                <w:sz w:val="20"/>
              </w:rPr>
              <w:t>Stateful API</w:t>
            </w:r>
          </w:p>
        </w:tc>
        <w:tc>
          <w:tcPr>
            <w:tcW w:type="dxa" w:w="2880"/>
          </w:tcPr>
          <w:p>
            <w:r>
              <w:rPr>
                <w:sz w:val="20"/>
              </w:rPr>
              <w:t>CoProcessFunction</w:t>
            </w:r>
          </w:p>
        </w:tc>
        <w:tc>
          <w:tcPr>
            <w:tcW w:type="dxa" w:w="2880"/>
          </w:tcPr>
          <w:p>
            <w:r>
              <w:rPr>
                <w:sz w:val="20"/>
              </w:rPr>
              <w:t>flatMapGroupsWithState</w:t>
            </w:r>
          </w:p>
        </w:tc>
      </w:tr>
      <w:tr>
        <w:tc>
          <w:tcPr>
            <w:tcW w:type="dxa" w:w="2880"/>
          </w:tcPr>
          <w:p>
            <w:r>
              <w:rPr>
                <w:sz w:val="20"/>
              </w:rPr>
              <w:t>Two-input streams</w:t>
            </w:r>
          </w:p>
        </w:tc>
        <w:tc>
          <w:tcPr>
            <w:tcW w:type="dxa" w:w="2880"/>
          </w:tcPr>
          <w:p>
            <w:r>
              <w:rPr>
                <w:sz w:val="20"/>
              </w:rPr>
              <w:t>ConnectedStreams (native)</w:t>
            </w:r>
          </w:p>
        </w:tc>
        <w:tc>
          <w:tcPr>
            <w:tcW w:type="dxa" w:w="2880"/>
          </w:tcPr>
          <w:p>
            <w:r>
              <w:rPr>
                <w:sz w:val="20"/>
              </w:rPr>
              <w:t>Union + InputEvent discriminator</w:t>
            </w:r>
          </w:p>
        </w:tc>
      </w:tr>
      <w:tr>
        <w:tc>
          <w:tcPr>
            <w:tcW w:type="dxa" w:w="2880"/>
          </w:tcPr>
          <w:p>
            <w:r>
              <w:rPr>
                <w:sz w:val="20"/>
              </w:rPr>
              <w:t>State backend</w:t>
            </w:r>
          </w:p>
        </w:tc>
        <w:tc>
          <w:tcPr>
            <w:tcW w:type="dxa" w:w="2880"/>
          </w:tcPr>
          <w:p>
            <w:r>
              <w:rPr>
                <w:sz w:val="20"/>
              </w:rPr>
              <w:t>RocksDB (Flink-managed)</w:t>
            </w:r>
          </w:p>
        </w:tc>
        <w:tc>
          <w:tcPr>
            <w:tcW w:type="dxa" w:w="2880"/>
          </w:tcPr>
          <w:p>
            <w:r>
              <w:rPr>
                <w:sz w:val="20"/>
              </w:rPr>
              <w:t>HDFSBackedStateStore (Spark-managed)</w:t>
            </w:r>
          </w:p>
        </w:tc>
      </w:tr>
      <w:tr>
        <w:tc>
          <w:tcPr>
            <w:tcW w:type="dxa" w:w="2880"/>
          </w:tcPr>
          <w:p>
            <w:r>
              <w:rPr>
                <w:sz w:val="20"/>
              </w:rPr>
              <w:t>Serialization</w:t>
            </w:r>
          </w:p>
        </w:tc>
        <w:tc>
          <w:tcPr>
            <w:tcW w:type="dxa" w:w="2880"/>
          </w:tcPr>
          <w:p>
            <w:r>
              <w:rPr>
                <w:sz w:val="20"/>
              </w:rPr>
              <w:t>Java Serialization</w:t>
            </w:r>
          </w:p>
        </w:tc>
        <w:tc>
          <w:tcPr>
            <w:tcW w:type="dxa" w:w="2880"/>
          </w:tcPr>
          <w:p>
            <w:r>
              <w:rPr>
                <w:sz w:val="20"/>
              </w:rPr>
              <w:t>Kryo (with snapshot/restore pattern)</w:t>
            </w:r>
          </w:p>
        </w:tc>
      </w:tr>
      <w:tr>
        <w:tc>
          <w:tcPr>
            <w:tcW w:type="dxa" w:w="2880"/>
          </w:tcPr>
          <w:p>
            <w:r>
              <w:rPr>
                <w:sz w:val="20"/>
              </w:rPr>
              <w:t>Routing</w:t>
            </w:r>
          </w:p>
        </w:tc>
        <w:tc>
          <w:tcPr>
            <w:tcW w:type="dxa" w:w="2880"/>
          </w:tcPr>
          <w:p>
            <w:r>
              <w:rPr>
                <w:sz w:val="20"/>
              </w:rPr>
              <w:t>Separate RqRouter + DataRouter</w:t>
            </w:r>
          </w:p>
        </w:tc>
        <w:tc>
          <w:tcPr>
            <w:tcW w:type="dxa" w:w="2880"/>
          </w:tcPr>
          <w:p>
            <w:r>
              <w:rPr>
                <w:sz w:val="20"/>
              </w:rPr>
              <w:t>Unified DataRouter (single operator)</w:t>
            </w:r>
          </w:p>
        </w:tc>
      </w:tr>
      <w:tr>
        <w:tc>
          <w:tcPr>
            <w:tcW w:type="dxa" w:w="2880"/>
          </w:tcPr>
          <w:p>
            <w:r>
              <w:rPr>
                <w:sz w:val="20"/>
              </w:rPr>
              <w:t>Aggregation bottleneck</w:t>
            </w:r>
          </w:p>
        </w:tc>
        <w:tc>
          <w:tcPr>
            <w:tcW w:type="dxa" w:w="2880"/>
          </w:tcPr>
          <w:p>
            <w:r>
              <w:rPr>
                <w:sz w:val="20"/>
              </w:rPr>
              <w:t>GReduce parallelism=1</w:t>
            </w:r>
          </w:p>
        </w:tc>
        <w:tc>
          <w:tcPr>
            <w:tcW w:type="dxa" w:w="2880"/>
          </w:tcPr>
          <w:p>
            <w:r>
              <w:rPr>
                <w:sz w:val="20"/>
              </w:rPr>
              <w:t>Full parallelism via groupByKey</w:t>
            </w:r>
          </w:p>
        </w:tc>
      </w:tr>
      <w:tr>
        <w:tc>
          <w:tcPr>
            <w:tcW w:type="dxa" w:w="2880"/>
          </w:tcPr>
          <w:p>
            <w:r>
              <w:rPr>
                <w:sz w:val="20"/>
              </w:rPr>
              <w:t>Synopsis IDs</w:t>
            </w:r>
          </w:p>
        </w:tc>
        <w:tc>
          <w:tcPr>
            <w:tcW w:type="dxa" w:w="2880"/>
          </w:tcPr>
          <w:p>
            <w:r>
              <w:rPr>
                <w:sz w:val="20"/>
              </w:rPr>
              <w:t>1,2,3,7 (from 29-ID registry)</w:t>
            </w:r>
          </w:p>
        </w:tc>
        <w:tc>
          <w:tcPr>
            <w:tcW w:type="dxa" w:w="2880"/>
          </w:tcPr>
          <w:p>
            <w:r>
              <w:rPr>
                <w:sz w:val="20"/>
              </w:rPr>
              <w:t>1,2,3,4 (clean sequential)</w:t>
            </w:r>
          </w:p>
        </w:tc>
      </w:tr>
      <w:tr>
        <w:tc>
          <w:tcPr>
            <w:tcW w:type="dxa" w:w="2880"/>
          </w:tcPr>
          <w:p>
            <w:r>
              <w:rPr>
                <w:sz w:val="20"/>
              </w:rPr>
              <w:t>Event ordering</w:t>
            </w:r>
          </w:p>
        </w:tc>
        <w:tc>
          <w:tcPr>
            <w:tcW w:type="dxa" w:w="2880"/>
          </w:tcPr>
          <w:p>
            <w:r>
              <w:rPr>
                <w:sz w:val="20"/>
              </w:rPr>
              <w:t>Guaranteed per-key</w:t>
            </w:r>
          </w:p>
        </w:tc>
        <w:tc>
          <w:tcPr>
            <w:tcW w:type="dxa" w:w="2880"/>
          </w:tcPr>
          <w:p>
            <w:r>
              <w:rPr>
                <w:sz w:val="20"/>
              </w:rPr>
              <w:t>Explicit sorting within micro-batch</w:t>
            </w:r>
          </w:p>
        </w:tc>
      </w:tr>
      <w:tr>
        <w:tc>
          <w:tcPr>
            <w:tcW w:type="dxa" w:w="2880"/>
          </w:tcPr>
          <w:p>
            <w:r>
              <w:rPr>
                <w:sz w:val="20"/>
              </w:rPr>
              <w:t>Checkpointing</w:t>
            </w:r>
          </w:p>
        </w:tc>
        <w:tc>
          <w:tcPr>
            <w:tcW w:type="dxa" w:w="2880"/>
          </w:tcPr>
          <w:p>
            <w:r>
              <w:rPr>
                <w:sz w:val="20"/>
              </w:rPr>
              <w:t>Flink checkpoints</w:t>
            </w:r>
          </w:p>
        </w:tc>
        <w:tc>
          <w:tcPr>
            <w:tcW w:type="dxa" w:w="2880"/>
          </w:tcPr>
          <w:p>
            <w:r>
              <w:rPr>
                <w:sz w:val="20"/>
              </w:rPr>
              <w:t>Spark checkpoints to HDFS/S3</w:t>
            </w:r>
          </w:p>
        </w:tc>
      </w:tr>
      <w:tr>
        <w:tc>
          <w:tcPr>
            <w:tcW w:type="dxa" w:w="2880"/>
          </w:tcPr>
          <w:p>
            <w:r>
              <w:rPr>
                <w:sz w:val="20"/>
              </w:rPr>
              <w:t>Kafka contract</w:t>
            </w:r>
          </w:p>
        </w:tc>
        <w:tc>
          <w:tcPr>
            <w:tcW w:type="dxa" w:w="2880"/>
          </w:tcPr>
          <w:p>
            <w:r>
              <w:rPr>
                <w:sz w:val="20"/>
              </w:rPr>
              <w:t>Same JSON schema</w:t>
            </w:r>
          </w:p>
        </w:tc>
        <w:tc>
          <w:tcPr>
            <w:tcW w:type="dxa" w:w="2880"/>
          </w:tcPr>
          <w:p>
            <w:r>
              <w:rPr>
                <w:sz w:val="20"/>
              </w:rPr>
              <w:t>Same JSON schema (compatible)</w:t>
            </w:r>
          </w:p>
        </w:tc>
      </w:tr>
    </w:tbl>
    <w:p/>
    <w:p>
      <w:pPr>
        <w:pStyle w:val="Heading2"/>
      </w:pPr>
      <w:r>
        <w:t>18.1 Key Improvements in SDE_Spark</w:t>
      </w:r>
    </w:p>
    <w:p>
      <w:r>
        <w:rPr>
          <w:b/>
        </w:rPr>
        <w:t xml:space="preserve">Unified DataRouter: </w:t>
      </w:r>
      <w:r>
        <w:t>Combining request and data routing into a single stateful operator eliminates the potential for state inconsistency between separate operators.</w:t>
      </w:r>
    </w:p>
    <w:p>
      <w:r>
        <w:rPr>
          <w:b/>
        </w:rPr>
        <w:t xml:space="preserve">No aggregation bottleneck: </w:t>
      </w:r>
      <w:r>
        <w:t>Spark's groupByKey naturally distributes aggregation across partitions, eliminating the GReduceFlatMap.setParallelism(1) bottleneck in Flink.</w:t>
      </w:r>
    </w:p>
    <w:p>
      <w:r>
        <w:rPr>
          <w:b/>
        </w:rPr>
        <w:t xml:space="preserve">Explicit event ordering: </w:t>
      </w:r>
      <w:r>
        <w:t>Sorting events within each micro-batch makes ordering explicit and deterministic, rather than relying on implicit stream ordering guarantees.</w:t>
      </w:r>
    </w:p>
    <w:p>
      <w:r>
        <w:rPr>
          <w:b/>
        </w:rPr>
        <w:t xml:space="preserve">Modern technology stack: </w:t>
      </w:r>
      <w:r>
        <w:t>Spark 3.5.3 with Java 17 benefits from years of Spark improvements in structured streaming, state management, and Kafka integration.</w:t>
      </w:r>
    </w:p>
    <w:p>
      <w:r>
        <w:br w:type="page"/>
      </w:r>
    </w:p>
    <w:p>
      <w:pPr>
        <w:pStyle w:val="Heading1"/>
      </w:pPr>
      <w:r>
        <w:t>19. Conclusions &amp; Future Work</w:t>
      </w:r>
    </w:p>
    <w:p>
      <w:pPr>
        <w:pStyle w:val="Heading2"/>
      </w:pPr>
      <w:r>
        <w:t>19.1 Conclusions</w:t>
      </w:r>
    </w:p>
    <w:p>
      <w:r>
        <w:t>SDE_Spark successfully re-implements the Synopsis Data Engine on Apache Spark Structured Streaming while preserving full compatibility with the original Flink implementation's Kafka API contract. The key contributions are:</w:t>
      </w:r>
    </w:p>
    <w:p>
      <w:pPr>
        <w:pStyle w:val="ListBullet"/>
      </w:pPr>
      <w:r>
        <w:t>A complete 6-layer pipeline implementation that handles both GREEN (single-partition) and PURPLE (multi-partition with aggregation) processing paths.</w:t>
      </w:r>
    </w:p>
    <w:p>
      <w:pPr>
        <w:pStyle w:val="ListBullet"/>
      </w:pPr>
      <w:r>
        <w:t>A novel unified DataRouter that combines request and data routing in a single stateful operator, addressing the two-input stream challenge in Spark.</w:t>
      </w:r>
    </w:p>
    <w:p>
      <w:pPr>
        <w:pStyle w:val="ListBullet"/>
      </w:pPr>
      <w:r>
        <w:t>Implementation of all 4 synopsis algorithms (CountMin, Bloom Filter, AMS, HyperLogLog) with a Kryo-compatible serialization pattern.</w:t>
      </w:r>
    </w:p>
    <w:p>
      <w:pPr>
        <w:pStyle w:val="ListBullet"/>
      </w:pPr>
      <w:r>
        <w:t>Production-ready configuration supporting properties files, CLI overrides, Kafka security (SASL/SSL), and tunable timeouts.</w:t>
      </w:r>
    </w:p>
    <w:p>
      <w:pPr>
        <w:pStyle w:val="ListBullet"/>
      </w:pPr>
      <w:r>
        <w:t>Comprehensive testing: 51 unit tests and validated end-to-end flows for both paths.</w:t>
      </w:r>
    </w:p>
    <w:p>
      <w:pPr>
        <w:pStyle w:val="ListBullet"/>
      </w:pPr>
      <w:r>
        <w:t>Preliminary experimental evaluation showing linear throughput scaling, consistent with Kontaxakis (2020) results.</w:t>
      </w:r>
    </w:p>
    <w:p>
      <w:pPr>
        <w:pStyle w:val="Heading2"/>
      </w:pPr>
      <w:r>
        <w:t>19.2 Future Work</w:t>
      </w:r>
    </w:p>
    <w:p>
      <w:pPr>
        <w:pStyle w:val="ListBullet"/>
      </w:pPr>
      <w:r>
        <w:t>Full-scale cluster experiments (Experiments A-D) on a multi-node Spark cluster.</w:t>
      </w:r>
    </w:p>
    <w:p>
      <w:pPr>
        <w:pStyle w:val="ListBullet"/>
      </w:pPr>
      <w:r>
        <w:t>Direct SDE_Spark vs SDE_Flink performance comparison on identical hardware.</w:t>
      </w:r>
    </w:p>
    <w:p>
      <w:pPr>
        <w:pStyle w:val="ListBullet"/>
      </w:pPr>
      <w:r>
        <w:t>Additional synopsis algorithms (e.g., Coresets, Wavelets) to expand the SDE repertoire.</w:t>
      </w:r>
    </w:p>
    <w:p>
      <w:pPr>
        <w:pStyle w:val="ListBullet"/>
      </w:pPr>
      <w:r>
        <w:t>Dynamic scaling: automatically adjusting parallelism based on data volume.</w:t>
      </w:r>
    </w:p>
    <w:p>
      <w:pPr>
        <w:pStyle w:val="ListBullet"/>
      </w:pPr>
      <w:r>
        <w:t>Real-time monitoring dashboard integrating PipelineMetrics accumulators.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