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E5FDB" w14:textId="77777777" w:rsidR="00F36C4C" w:rsidRDefault="00F36C4C" w:rsidP="00F36C4C">
      <w:pPr>
        <w:jc w:val="center"/>
        <w:rPr>
          <w:b/>
          <w:bCs/>
          <w:szCs w:val="18"/>
        </w:rPr>
      </w:pPr>
      <w:r w:rsidRPr="001E27EA">
        <w:rPr>
          <w:b/>
          <w:bCs/>
          <w:noProof/>
          <w:sz w:val="32"/>
        </w:rPr>
        <w:drawing>
          <wp:inline distT="0" distB="0" distL="0" distR="0" wp14:anchorId="47868497" wp14:editId="0E9975AB">
            <wp:extent cx="4846319" cy="987551"/>
            <wp:effectExtent l="0" t="0" r="0" b="3175"/>
            <wp:docPr id="5" name="object 5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 5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19" cy="98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3F1B" w14:textId="77777777" w:rsidR="00F36C4C" w:rsidRDefault="00F36C4C" w:rsidP="00F36C4C">
      <w:pPr>
        <w:jc w:val="center"/>
        <w:rPr>
          <w:b/>
          <w:bCs/>
          <w:szCs w:val="18"/>
        </w:rPr>
      </w:pPr>
      <w:r w:rsidRPr="0040660D">
        <w:rPr>
          <w:b/>
          <w:bCs/>
          <w:szCs w:val="18"/>
        </w:rPr>
        <w:t>25/3 Brindavan, 3</w:t>
      </w:r>
      <w:r w:rsidRPr="0040660D">
        <w:rPr>
          <w:b/>
          <w:bCs/>
          <w:szCs w:val="18"/>
          <w:vertAlign w:val="superscript"/>
        </w:rPr>
        <w:t>rd</w:t>
      </w:r>
      <w:r w:rsidRPr="0040660D">
        <w:rPr>
          <w:b/>
          <w:bCs/>
          <w:szCs w:val="18"/>
        </w:rPr>
        <w:t xml:space="preserve"> Cross, Saraswathi Puram, IIM Post, Near Nano Hospitals, Bangalore – 560 076</w:t>
      </w:r>
    </w:p>
    <w:p w14:paraId="5781D409" w14:textId="77777777" w:rsidR="00F36C4C" w:rsidRPr="00CA2D97" w:rsidRDefault="00F36C4C" w:rsidP="00F36C4C">
      <w:pPr>
        <w:jc w:val="center"/>
        <w:rPr>
          <w:b/>
          <w:bCs/>
          <w:sz w:val="20"/>
          <w:szCs w:val="18"/>
        </w:rPr>
      </w:pPr>
      <w:r w:rsidRPr="00CA2D97">
        <w:rPr>
          <w:b/>
          <w:bCs/>
          <w:sz w:val="20"/>
          <w:szCs w:val="18"/>
        </w:rPr>
        <w:t xml:space="preserve">Website: </w:t>
      </w:r>
      <w:hyperlink r:id="rId7" w:history="1">
        <w:r w:rsidRPr="00CA2D97">
          <w:rPr>
            <w:rStyle w:val="Hyperlink"/>
            <w:b/>
            <w:bCs/>
            <w:sz w:val="20"/>
            <w:szCs w:val="18"/>
          </w:rPr>
          <w:t>www.WinVinayaFoundation.org</w:t>
        </w:r>
      </w:hyperlink>
      <w:r w:rsidRPr="00CA2D97">
        <w:rPr>
          <w:b/>
          <w:bCs/>
          <w:sz w:val="20"/>
          <w:szCs w:val="18"/>
        </w:rPr>
        <w:tab/>
        <w:t>Ph: +91.</w:t>
      </w:r>
      <w:r>
        <w:rPr>
          <w:b/>
          <w:bCs/>
          <w:sz w:val="20"/>
          <w:szCs w:val="18"/>
        </w:rPr>
        <w:t>80085</w:t>
      </w:r>
      <w:r w:rsidRPr="00CA2D97">
        <w:rPr>
          <w:b/>
          <w:bCs/>
          <w:sz w:val="20"/>
          <w:szCs w:val="18"/>
        </w:rPr>
        <w:t>.</w:t>
      </w:r>
      <w:r>
        <w:rPr>
          <w:b/>
          <w:bCs/>
          <w:sz w:val="20"/>
          <w:szCs w:val="18"/>
        </w:rPr>
        <w:t>3</w:t>
      </w:r>
      <w:r w:rsidRPr="00CA2D97">
        <w:rPr>
          <w:b/>
          <w:bCs/>
          <w:sz w:val="20"/>
          <w:szCs w:val="18"/>
        </w:rPr>
        <w:t>3359</w:t>
      </w:r>
      <w:r w:rsidRPr="00CA2D97">
        <w:rPr>
          <w:b/>
          <w:bCs/>
          <w:sz w:val="20"/>
          <w:szCs w:val="18"/>
        </w:rPr>
        <w:tab/>
        <w:t>Email: info@WinVinayaFoundation.org</w:t>
      </w:r>
    </w:p>
    <w:p w14:paraId="2AB04652" w14:textId="77777777" w:rsidR="00F36C4C" w:rsidRPr="00922ABA" w:rsidRDefault="00F36C4C" w:rsidP="00F36C4C">
      <w:pPr>
        <w:jc w:val="center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043C84F" wp14:editId="33685877">
                <wp:simplePos x="0" y="0"/>
                <wp:positionH relativeFrom="column">
                  <wp:posOffset>-548640</wp:posOffset>
                </wp:positionH>
                <wp:positionV relativeFrom="paragraph">
                  <wp:posOffset>100329</wp:posOffset>
                </wp:positionV>
                <wp:extent cx="6875780" cy="0"/>
                <wp:effectExtent l="0" t="0" r="20320" b="1905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75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270B0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43.2pt,7.9pt" to="498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" strokecolor="black [3040]">
                <o:lock v:ext="edit" shapetype="f"/>
              </v:line>
            </w:pict>
          </mc:Fallback>
        </mc:AlternateContent>
      </w:r>
    </w:p>
    <w:p w14:paraId="30554D28" w14:textId="77777777" w:rsidR="002171BC" w:rsidRPr="00F36C4C" w:rsidRDefault="00BD632C" w:rsidP="002171BC">
      <w:pPr>
        <w:jc w:val="both"/>
        <w:rPr>
          <w:rFonts w:asciiTheme="majorHAnsi" w:hAnsiTheme="majorHAnsi"/>
          <w:sz w:val="20"/>
        </w:rPr>
      </w:pPr>
      <w:r w:rsidRPr="00F36C4C">
        <w:rPr>
          <w:rFonts w:asciiTheme="majorHAnsi" w:hAnsiTheme="majorHAnsi"/>
          <w:sz w:val="20"/>
        </w:rPr>
        <w:t xml:space="preserve"> </w:t>
      </w:r>
      <w:r w:rsidR="002171BC" w:rsidRPr="00F36C4C">
        <w:rPr>
          <w:rFonts w:asciiTheme="majorHAnsi" w:hAnsiTheme="majorHAnsi"/>
          <w:sz w:val="20"/>
        </w:rPr>
        <w:t>To</w:t>
      </w:r>
    </w:p>
    <w:p w14:paraId="537DC5AE" w14:textId="77777777" w:rsidR="008020FF" w:rsidRPr="00F36C4C" w:rsidRDefault="008020FF" w:rsidP="008020FF">
      <w:pPr>
        <w:spacing w:after="0"/>
        <w:jc w:val="both"/>
        <w:rPr>
          <w:rFonts w:asciiTheme="majorHAnsi" w:hAnsiTheme="majorHAnsi"/>
          <w:sz w:val="20"/>
        </w:rPr>
      </w:pPr>
      <w:r w:rsidRPr="00F36C4C">
        <w:rPr>
          <w:rFonts w:asciiTheme="majorHAnsi" w:hAnsiTheme="majorHAnsi"/>
          <w:sz w:val="20"/>
        </w:rPr>
        <w:t xml:space="preserve">Mr. </w:t>
      </w:r>
      <w:r w:rsidR="009B5635" w:rsidRPr="00F36C4C">
        <w:rPr>
          <w:rFonts w:asciiTheme="majorHAnsi" w:hAnsiTheme="majorHAnsi"/>
          <w:sz w:val="20"/>
        </w:rPr>
        <w:t>Mathew Joseph</w:t>
      </w:r>
    </w:p>
    <w:p w14:paraId="1B158F5C" w14:textId="77777777" w:rsidR="008020FF" w:rsidRPr="00F36C4C" w:rsidRDefault="008020FF" w:rsidP="008020FF">
      <w:pPr>
        <w:spacing w:after="0"/>
        <w:jc w:val="both"/>
        <w:rPr>
          <w:rFonts w:asciiTheme="majorHAnsi" w:hAnsiTheme="majorHAnsi"/>
          <w:sz w:val="20"/>
        </w:rPr>
      </w:pPr>
      <w:r w:rsidRPr="00F36C4C">
        <w:rPr>
          <w:rFonts w:asciiTheme="majorHAnsi" w:hAnsiTheme="majorHAnsi"/>
          <w:sz w:val="20"/>
        </w:rPr>
        <w:t>Country Director</w:t>
      </w:r>
    </w:p>
    <w:p w14:paraId="25298C86" w14:textId="77777777" w:rsidR="008020FF" w:rsidRPr="00F36C4C" w:rsidRDefault="008020FF" w:rsidP="008020FF">
      <w:pPr>
        <w:spacing w:after="0"/>
        <w:jc w:val="both"/>
        <w:rPr>
          <w:rFonts w:asciiTheme="majorHAnsi" w:hAnsiTheme="majorHAnsi"/>
          <w:sz w:val="20"/>
        </w:rPr>
      </w:pPr>
      <w:r w:rsidRPr="00F36C4C">
        <w:rPr>
          <w:rFonts w:asciiTheme="majorHAnsi" w:hAnsiTheme="majorHAnsi"/>
          <w:sz w:val="20"/>
        </w:rPr>
        <w:t>The American India Foundation Trust</w:t>
      </w:r>
    </w:p>
    <w:p w14:paraId="4600AAD3" w14:textId="77777777" w:rsidR="008020FF" w:rsidRPr="00F36C4C" w:rsidRDefault="008020FF" w:rsidP="008020FF">
      <w:pPr>
        <w:shd w:val="clear" w:color="auto" w:fill="FFFFFF"/>
        <w:spacing w:after="0" w:line="240" w:lineRule="auto"/>
        <w:rPr>
          <w:rFonts w:asciiTheme="majorHAnsi" w:hAnsiTheme="majorHAnsi"/>
          <w:sz w:val="20"/>
        </w:rPr>
      </w:pPr>
      <w:r w:rsidRPr="00F36C4C">
        <w:rPr>
          <w:rFonts w:asciiTheme="majorHAnsi" w:hAnsiTheme="majorHAnsi"/>
          <w:sz w:val="20"/>
        </w:rPr>
        <w:t>DC 1003 - 1005, DLF City Court, M.G. Road</w:t>
      </w:r>
    </w:p>
    <w:p w14:paraId="22A638B2" w14:textId="77777777" w:rsidR="008020FF" w:rsidRPr="00F36C4C" w:rsidRDefault="008020FF" w:rsidP="008020FF">
      <w:pPr>
        <w:shd w:val="clear" w:color="auto" w:fill="FFFFFF"/>
        <w:spacing w:after="0" w:line="240" w:lineRule="auto"/>
        <w:rPr>
          <w:rFonts w:asciiTheme="majorHAnsi" w:hAnsiTheme="majorHAnsi"/>
          <w:sz w:val="20"/>
        </w:rPr>
      </w:pPr>
      <w:r w:rsidRPr="00F36C4C">
        <w:rPr>
          <w:rFonts w:asciiTheme="majorHAnsi" w:hAnsiTheme="majorHAnsi"/>
          <w:sz w:val="20"/>
        </w:rPr>
        <w:t>Gurgaon, Haryana, 122 002</w:t>
      </w:r>
    </w:p>
    <w:p w14:paraId="5DD9C88C" w14:textId="53E38AF5" w:rsidR="00BD632C" w:rsidRPr="00F36C4C" w:rsidRDefault="009B5635" w:rsidP="00BD632C">
      <w:pPr>
        <w:spacing w:before="480" w:after="0" w:line="480" w:lineRule="auto"/>
        <w:jc w:val="both"/>
        <w:rPr>
          <w:rFonts w:asciiTheme="majorHAnsi" w:hAnsiTheme="majorHAnsi"/>
          <w:sz w:val="20"/>
        </w:rPr>
      </w:pPr>
      <w:r w:rsidRPr="00F36C4C">
        <w:rPr>
          <w:rFonts w:asciiTheme="majorHAnsi" w:hAnsiTheme="majorHAnsi"/>
          <w:sz w:val="20"/>
        </w:rPr>
        <w:t xml:space="preserve"> Date: </w:t>
      </w:r>
      <w:r w:rsidR="00AA7F75" w:rsidRPr="00F36C4C">
        <w:rPr>
          <w:rFonts w:asciiTheme="majorHAnsi" w:hAnsiTheme="majorHAnsi"/>
          <w:sz w:val="20"/>
        </w:rPr>
        <w:t>12-Apr-2022</w:t>
      </w:r>
    </w:p>
    <w:p w14:paraId="06EF926E" w14:textId="77777777" w:rsidR="002171BC" w:rsidRPr="00F36C4C" w:rsidRDefault="002171BC" w:rsidP="00BD632C">
      <w:pPr>
        <w:spacing w:after="0" w:line="480" w:lineRule="auto"/>
        <w:jc w:val="both"/>
        <w:rPr>
          <w:rFonts w:asciiTheme="majorHAnsi" w:hAnsiTheme="majorHAnsi"/>
          <w:sz w:val="20"/>
        </w:rPr>
      </w:pPr>
      <w:r w:rsidRPr="00F36C4C">
        <w:rPr>
          <w:rFonts w:asciiTheme="majorHAnsi" w:hAnsiTheme="majorHAnsi"/>
          <w:sz w:val="20"/>
        </w:rPr>
        <w:t>Project Closure letter</w:t>
      </w:r>
    </w:p>
    <w:p w14:paraId="2FD14B32" w14:textId="77777777" w:rsidR="00BD632C" w:rsidRPr="00F36C4C" w:rsidRDefault="00BD632C" w:rsidP="002171BC">
      <w:pPr>
        <w:spacing w:after="0"/>
        <w:jc w:val="both"/>
        <w:rPr>
          <w:rFonts w:asciiTheme="majorHAnsi" w:hAnsiTheme="majorHAnsi"/>
          <w:sz w:val="20"/>
        </w:rPr>
      </w:pPr>
    </w:p>
    <w:tbl>
      <w:tblPr>
        <w:tblStyle w:val="TableGrid"/>
        <w:tblW w:w="8392" w:type="dxa"/>
        <w:jc w:val="center"/>
        <w:tblLook w:val="04A0" w:firstRow="1" w:lastRow="0" w:firstColumn="1" w:lastColumn="0" w:noHBand="0" w:noVBand="1"/>
      </w:tblPr>
      <w:tblGrid>
        <w:gridCol w:w="1619"/>
        <w:gridCol w:w="1637"/>
        <w:gridCol w:w="1335"/>
        <w:gridCol w:w="3801"/>
      </w:tblGrid>
      <w:tr w:rsidR="002171BC" w:rsidRPr="00F36C4C" w14:paraId="490B3264" w14:textId="77777777" w:rsidTr="00215CF0">
        <w:trPr>
          <w:jc w:val="center"/>
        </w:trPr>
        <w:tc>
          <w:tcPr>
            <w:tcW w:w="1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3E90B6" w14:textId="77777777" w:rsidR="002171BC" w:rsidRPr="00F36C4C" w:rsidRDefault="00A077F3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 w:rsidRPr="00F36C4C">
              <w:rPr>
                <w:rFonts w:asciiTheme="majorHAnsi" w:hAnsiTheme="majorHAnsi"/>
                <w:sz w:val="20"/>
                <w:szCs w:val="20"/>
              </w:rPr>
              <w:t xml:space="preserve">MoU </w:t>
            </w:r>
            <w:r w:rsidR="002171BC" w:rsidRPr="00F36C4C">
              <w:rPr>
                <w:rFonts w:asciiTheme="majorHAnsi" w:hAnsiTheme="majorHAnsi"/>
                <w:sz w:val="20"/>
                <w:szCs w:val="20"/>
              </w:rPr>
              <w:t>Period</w:t>
            </w:r>
          </w:p>
        </w:tc>
        <w:tc>
          <w:tcPr>
            <w:tcW w:w="1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425DE5" w14:textId="77777777" w:rsidR="002171BC" w:rsidRPr="00F36C4C" w:rsidRDefault="00A077F3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 w:rsidRPr="00F36C4C">
              <w:rPr>
                <w:rFonts w:asciiTheme="majorHAnsi" w:hAnsiTheme="majorHAnsi"/>
                <w:sz w:val="20"/>
                <w:szCs w:val="20"/>
              </w:rPr>
              <w:t>MoU</w:t>
            </w:r>
            <w:r w:rsidR="002171BC" w:rsidRPr="00F36C4C">
              <w:rPr>
                <w:rFonts w:asciiTheme="majorHAnsi" w:hAnsiTheme="majorHAnsi"/>
                <w:sz w:val="20"/>
                <w:szCs w:val="20"/>
              </w:rPr>
              <w:t xml:space="preserve"> Amount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191AD7" w14:textId="77777777" w:rsidR="002171BC" w:rsidRPr="00F36C4C" w:rsidRDefault="002171BC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 w:rsidRPr="00F36C4C">
              <w:rPr>
                <w:rFonts w:asciiTheme="majorHAnsi" w:hAnsiTheme="majorHAnsi"/>
                <w:sz w:val="20"/>
                <w:szCs w:val="20"/>
              </w:rPr>
              <w:t>Program</w:t>
            </w:r>
            <w:r w:rsidR="00FF537F" w:rsidRPr="00F36C4C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3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27A5A9" w14:textId="77777777" w:rsidR="002171BC" w:rsidRPr="00F36C4C" w:rsidRDefault="002171BC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 w:rsidRPr="00F36C4C">
              <w:rPr>
                <w:rFonts w:asciiTheme="majorHAnsi" w:hAnsiTheme="majorHAnsi"/>
                <w:sz w:val="20"/>
                <w:szCs w:val="20"/>
              </w:rPr>
              <w:t>Objective</w:t>
            </w:r>
          </w:p>
        </w:tc>
      </w:tr>
      <w:tr w:rsidR="002171BC" w:rsidRPr="00F36C4C" w14:paraId="031A3042" w14:textId="77777777" w:rsidTr="00215CF0">
        <w:trPr>
          <w:jc w:val="center"/>
        </w:trPr>
        <w:tc>
          <w:tcPr>
            <w:tcW w:w="1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F42C9F" w14:textId="77777777" w:rsidR="00215CF0" w:rsidRDefault="00AA7F75" w:rsidP="00BD56E9">
            <w:pPr>
              <w:contextualSpacing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36C4C">
              <w:rPr>
                <w:rFonts w:asciiTheme="majorHAnsi" w:hAnsiTheme="majorHAnsi"/>
                <w:sz w:val="20"/>
                <w:szCs w:val="20"/>
              </w:rPr>
              <w:t xml:space="preserve">01-Jul-2020 to </w:t>
            </w:r>
          </w:p>
          <w:p w14:paraId="4D98F2AE" w14:textId="48C5A267" w:rsidR="002171BC" w:rsidRPr="00F36C4C" w:rsidRDefault="00AA7F75" w:rsidP="00BD56E9">
            <w:pPr>
              <w:contextualSpacing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36C4C">
              <w:rPr>
                <w:rFonts w:asciiTheme="majorHAnsi" w:hAnsiTheme="majorHAnsi"/>
                <w:sz w:val="20"/>
                <w:szCs w:val="20"/>
              </w:rPr>
              <w:t xml:space="preserve">31-Dec-2021 </w:t>
            </w:r>
          </w:p>
        </w:tc>
        <w:tc>
          <w:tcPr>
            <w:tcW w:w="1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A2DA91" w14:textId="58811685" w:rsidR="002171BC" w:rsidRPr="00F36C4C" w:rsidRDefault="009E43A1" w:rsidP="0074103C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 w:rsidRPr="00F36C4C">
              <w:rPr>
                <w:rFonts w:asciiTheme="majorHAnsi" w:hAnsiTheme="majorHAnsi"/>
                <w:sz w:val="20"/>
                <w:szCs w:val="20"/>
              </w:rPr>
              <w:t xml:space="preserve">INR </w:t>
            </w:r>
            <w:r w:rsidR="00AA7F75" w:rsidRPr="00F36C4C">
              <w:rPr>
                <w:rFonts w:asciiTheme="majorHAnsi" w:hAnsiTheme="majorHAnsi"/>
                <w:sz w:val="20"/>
                <w:szCs w:val="20"/>
              </w:rPr>
              <w:t>56,49,000/-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A7F951" w14:textId="77777777" w:rsidR="002171BC" w:rsidRPr="00F36C4C" w:rsidRDefault="002171BC" w:rsidP="00402DA6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 w:rsidRPr="00F36C4C">
              <w:rPr>
                <w:rFonts w:asciiTheme="majorHAnsi" w:hAnsiTheme="majorHAnsi"/>
                <w:sz w:val="20"/>
                <w:szCs w:val="20"/>
              </w:rPr>
              <w:t xml:space="preserve">ABLE </w:t>
            </w:r>
          </w:p>
        </w:tc>
        <w:tc>
          <w:tcPr>
            <w:tcW w:w="3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147005" w14:textId="77777777" w:rsidR="002171BC" w:rsidRPr="00F36C4C" w:rsidRDefault="002171BC" w:rsidP="00274847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 w:rsidRPr="00F36C4C">
              <w:rPr>
                <w:rFonts w:asciiTheme="majorHAnsi" w:hAnsiTheme="majorHAnsi"/>
                <w:sz w:val="20"/>
                <w:szCs w:val="20"/>
              </w:rPr>
              <w:t xml:space="preserve">Training </w:t>
            </w:r>
            <w:r w:rsidR="000951C8" w:rsidRPr="00F36C4C">
              <w:rPr>
                <w:rFonts w:asciiTheme="majorHAnsi" w:hAnsiTheme="majorHAnsi"/>
                <w:sz w:val="20"/>
                <w:szCs w:val="20"/>
              </w:rPr>
              <w:t xml:space="preserve">and employment </w:t>
            </w:r>
            <w:r w:rsidRPr="00F36C4C">
              <w:rPr>
                <w:rFonts w:asciiTheme="majorHAnsi" w:hAnsiTheme="majorHAnsi"/>
                <w:sz w:val="20"/>
                <w:szCs w:val="20"/>
              </w:rPr>
              <w:t>support to persons with disabilit</w:t>
            </w:r>
            <w:r w:rsidR="00BD632C" w:rsidRPr="00F36C4C">
              <w:rPr>
                <w:rFonts w:asciiTheme="majorHAnsi" w:hAnsiTheme="majorHAnsi"/>
                <w:sz w:val="20"/>
                <w:szCs w:val="20"/>
              </w:rPr>
              <w:t>ies</w:t>
            </w:r>
          </w:p>
        </w:tc>
      </w:tr>
    </w:tbl>
    <w:p w14:paraId="1EBA0F8C" w14:textId="77777777" w:rsidR="002171BC" w:rsidRPr="00F36C4C" w:rsidRDefault="00A077F3" w:rsidP="002171BC">
      <w:pPr>
        <w:spacing w:after="0"/>
        <w:jc w:val="both"/>
        <w:rPr>
          <w:rFonts w:asciiTheme="majorHAnsi" w:hAnsiTheme="majorHAnsi" w:cstheme="minorBidi"/>
          <w:sz w:val="20"/>
          <w:lang w:eastAsia="en-US" w:bidi="ar-SA"/>
        </w:rPr>
      </w:pPr>
      <w:r w:rsidRPr="00F36C4C">
        <w:rPr>
          <w:rFonts w:asciiTheme="majorHAnsi" w:hAnsiTheme="majorHAnsi" w:cstheme="minorBidi"/>
          <w:sz w:val="20"/>
          <w:lang w:eastAsia="en-US" w:bidi="ar-SA"/>
        </w:rPr>
        <w:tab/>
      </w:r>
    </w:p>
    <w:p w14:paraId="62F330D9" w14:textId="3BD17623" w:rsidR="002171BC" w:rsidRPr="00F36C4C" w:rsidRDefault="002171BC" w:rsidP="002171BC">
      <w:pPr>
        <w:spacing w:after="0"/>
        <w:jc w:val="both"/>
        <w:rPr>
          <w:rFonts w:asciiTheme="majorHAnsi" w:hAnsiTheme="majorHAnsi"/>
          <w:sz w:val="20"/>
        </w:rPr>
      </w:pPr>
      <w:r w:rsidRPr="00F36C4C">
        <w:rPr>
          <w:rFonts w:asciiTheme="majorHAnsi" w:hAnsiTheme="majorHAnsi"/>
          <w:sz w:val="20"/>
        </w:rPr>
        <w:t xml:space="preserve">The above referenced </w:t>
      </w:r>
      <w:r w:rsidR="00FF537F" w:rsidRPr="00F36C4C">
        <w:rPr>
          <w:rFonts w:asciiTheme="majorHAnsi" w:hAnsiTheme="majorHAnsi"/>
          <w:sz w:val="20"/>
        </w:rPr>
        <w:t xml:space="preserve">project for the </w:t>
      </w:r>
      <w:r w:rsidR="00793BED" w:rsidRPr="00F36C4C">
        <w:rPr>
          <w:rFonts w:asciiTheme="majorHAnsi" w:hAnsiTheme="majorHAnsi"/>
          <w:sz w:val="20"/>
        </w:rPr>
        <w:t>ABLE</w:t>
      </w:r>
      <w:r w:rsidR="00FF537F" w:rsidRPr="00F36C4C">
        <w:rPr>
          <w:rFonts w:asciiTheme="majorHAnsi" w:hAnsiTheme="majorHAnsi"/>
          <w:sz w:val="20"/>
        </w:rPr>
        <w:t xml:space="preserve"> Program with the purpose Livelihood</w:t>
      </w:r>
      <w:r w:rsidR="00BD632C" w:rsidRPr="00F36C4C">
        <w:rPr>
          <w:rFonts w:asciiTheme="majorHAnsi" w:hAnsiTheme="majorHAnsi"/>
          <w:sz w:val="20"/>
        </w:rPr>
        <w:t xml:space="preserve"> for persons with disabilities</w:t>
      </w:r>
      <w:r w:rsidR="00FF537F" w:rsidRPr="00F36C4C">
        <w:rPr>
          <w:rFonts w:asciiTheme="majorHAnsi" w:hAnsiTheme="majorHAnsi"/>
          <w:sz w:val="20"/>
        </w:rPr>
        <w:t xml:space="preserve"> has </w:t>
      </w:r>
      <w:r w:rsidRPr="00F36C4C">
        <w:rPr>
          <w:rFonts w:asciiTheme="majorHAnsi" w:hAnsiTheme="majorHAnsi"/>
          <w:sz w:val="20"/>
        </w:rPr>
        <w:t xml:space="preserve">been completed. </w:t>
      </w:r>
      <w:r w:rsidR="00C1776C" w:rsidRPr="00F36C4C">
        <w:rPr>
          <w:rFonts w:asciiTheme="majorHAnsi" w:hAnsiTheme="majorHAnsi"/>
          <w:sz w:val="20"/>
        </w:rPr>
        <w:t xml:space="preserve">The total cost of the project borne by AIFT was INR </w:t>
      </w:r>
      <w:r w:rsidR="0064084A" w:rsidRPr="00F36C4C">
        <w:rPr>
          <w:rFonts w:asciiTheme="majorHAnsi" w:hAnsiTheme="majorHAnsi"/>
          <w:sz w:val="20"/>
        </w:rPr>
        <w:t xml:space="preserve">52,20,760/- </w:t>
      </w:r>
      <w:r w:rsidR="00C1776C" w:rsidRPr="00F36C4C">
        <w:rPr>
          <w:rFonts w:asciiTheme="majorHAnsi" w:hAnsiTheme="majorHAnsi"/>
          <w:sz w:val="20"/>
        </w:rPr>
        <w:t xml:space="preserve">including the last tranche of INR </w:t>
      </w:r>
      <w:r w:rsidR="0064084A" w:rsidRPr="00F36C4C">
        <w:rPr>
          <w:rFonts w:asciiTheme="majorHAnsi" w:hAnsiTheme="majorHAnsi"/>
          <w:sz w:val="20"/>
        </w:rPr>
        <w:t>12,26,760/-</w:t>
      </w:r>
      <w:r w:rsidR="007C5E28" w:rsidRPr="00F36C4C">
        <w:rPr>
          <w:rFonts w:asciiTheme="majorHAnsi" w:hAnsiTheme="majorHAnsi"/>
          <w:sz w:val="20"/>
        </w:rPr>
        <w:t xml:space="preserve"> which</w:t>
      </w:r>
      <w:r w:rsidR="00C1776C" w:rsidRPr="00F36C4C">
        <w:rPr>
          <w:rFonts w:asciiTheme="majorHAnsi" w:hAnsiTheme="majorHAnsi"/>
          <w:sz w:val="20"/>
        </w:rPr>
        <w:t xml:space="preserve"> was released on </w:t>
      </w:r>
      <w:r w:rsidR="0064084A" w:rsidRPr="00F36C4C">
        <w:rPr>
          <w:rFonts w:asciiTheme="majorHAnsi" w:hAnsiTheme="majorHAnsi"/>
          <w:sz w:val="20"/>
        </w:rPr>
        <w:t>12-Mar-2022</w:t>
      </w:r>
      <w:r w:rsidR="00C1776C" w:rsidRPr="00F36C4C">
        <w:rPr>
          <w:rFonts w:asciiTheme="majorHAnsi" w:hAnsiTheme="majorHAnsi"/>
          <w:sz w:val="20"/>
        </w:rPr>
        <w:t>.</w:t>
      </w:r>
    </w:p>
    <w:p w14:paraId="26A5CE26" w14:textId="77777777" w:rsidR="002171BC" w:rsidRPr="00F36C4C" w:rsidRDefault="002171BC" w:rsidP="002171BC">
      <w:pPr>
        <w:spacing w:after="0"/>
        <w:jc w:val="both"/>
        <w:rPr>
          <w:rFonts w:asciiTheme="majorHAnsi" w:hAnsiTheme="majorHAnsi"/>
          <w:sz w:val="20"/>
        </w:rPr>
      </w:pPr>
    </w:p>
    <w:p w14:paraId="41E24F10" w14:textId="77777777" w:rsidR="002171BC" w:rsidRPr="00F36C4C" w:rsidRDefault="002171BC" w:rsidP="002171BC">
      <w:pPr>
        <w:jc w:val="both"/>
        <w:rPr>
          <w:rFonts w:asciiTheme="majorHAnsi" w:hAnsiTheme="majorHAnsi"/>
          <w:sz w:val="20"/>
        </w:rPr>
      </w:pPr>
      <w:r w:rsidRPr="00F36C4C">
        <w:rPr>
          <w:rFonts w:asciiTheme="majorHAnsi" w:hAnsiTheme="majorHAnsi"/>
          <w:sz w:val="20"/>
        </w:rPr>
        <w:t xml:space="preserve">I hereby </w:t>
      </w:r>
      <w:r w:rsidR="00FF537F" w:rsidRPr="00F36C4C">
        <w:rPr>
          <w:rFonts w:asciiTheme="majorHAnsi" w:hAnsiTheme="majorHAnsi"/>
          <w:sz w:val="20"/>
        </w:rPr>
        <w:t xml:space="preserve">certify that all the above </w:t>
      </w:r>
      <w:r w:rsidR="00A077F3" w:rsidRPr="00F36C4C">
        <w:rPr>
          <w:rFonts w:asciiTheme="majorHAnsi" w:hAnsiTheme="majorHAnsi"/>
          <w:sz w:val="20"/>
        </w:rPr>
        <w:t>MoU</w:t>
      </w:r>
      <w:r w:rsidR="00FF537F" w:rsidRPr="00F36C4C">
        <w:rPr>
          <w:rFonts w:asciiTheme="majorHAnsi" w:hAnsiTheme="majorHAnsi"/>
          <w:sz w:val="20"/>
        </w:rPr>
        <w:t>’s stands closed as on date</w:t>
      </w:r>
      <w:r w:rsidRPr="00F36C4C">
        <w:rPr>
          <w:rFonts w:asciiTheme="majorHAnsi" w:hAnsiTheme="majorHAnsi"/>
          <w:sz w:val="20"/>
        </w:rPr>
        <w:t xml:space="preserve"> and certify that the project was completed in accordance with the requirements of the </w:t>
      </w:r>
      <w:r w:rsidR="00A077F3" w:rsidRPr="00F36C4C">
        <w:rPr>
          <w:rFonts w:asciiTheme="majorHAnsi" w:hAnsiTheme="majorHAnsi"/>
          <w:sz w:val="20"/>
        </w:rPr>
        <w:t>MoU</w:t>
      </w:r>
      <w:r w:rsidRPr="00F36C4C">
        <w:rPr>
          <w:rFonts w:asciiTheme="majorHAnsi" w:hAnsiTheme="majorHAnsi"/>
          <w:sz w:val="20"/>
        </w:rPr>
        <w:t xml:space="preserve"> and amendments approved by AIFT.</w:t>
      </w:r>
    </w:p>
    <w:p w14:paraId="21FFE8B0" w14:textId="77777777" w:rsidR="002171BC" w:rsidRPr="00F36C4C" w:rsidRDefault="002171BC" w:rsidP="002171BC">
      <w:pPr>
        <w:jc w:val="both"/>
        <w:rPr>
          <w:rFonts w:asciiTheme="majorHAnsi" w:hAnsiTheme="majorHAnsi"/>
          <w:sz w:val="20"/>
        </w:rPr>
      </w:pPr>
      <w:r w:rsidRPr="00F36C4C">
        <w:rPr>
          <w:rFonts w:asciiTheme="majorHAnsi" w:hAnsiTheme="majorHAnsi"/>
          <w:sz w:val="20"/>
        </w:rPr>
        <w:t>All liabilities of AIFT under the agreement are terminated, and further requests for funding on this project will not be made.</w:t>
      </w:r>
    </w:p>
    <w:p w14:paraId="718E738A" w14:textId="77777777" w:rsidR="002171BC" w:rsidRPr="00F36C4C" w:rsidRDefault="002171BC" w:rsidP="002171BC">
      <w:pPr>
        <w:jc w:val="both"/>
        <w:rPr>
          <w:rFonts w:asciiTheme="majorHAnsi" w:hAnsiTheme="majorHAnsi"/>
          <w:sz w:val="20"/>
        </w:rPr>
      </w:pPr>
      <w:r w:rsidRPr="00F36C4C">
        <w:rPr>
          <w:rFonts w:asciiTheme="majorHAnsi" w:hAnsiTheme="majorHAnsi"/>
          <w:sz w:val="20"/>
        </w:rPr>
        <w:t>Further we attest that all</w:t>
      </w:r>
      <w:r w:rsidR="00FF537F" w:rsidRPr="00F36C4C">
        <w:rPr>
          <w:rFonts w:asciiTheme="majorHAnsi" w:hAnsiTheme="majorHAnsi"/>
          <w:sz w:val="20"/>
        </w:rPr>
        <w:t xml:space="preserve"> financial records covered by the </w:t>
      </w:r>
      <w:r w:rsidR="00A077F3" w:rsidRPr="00F36C4C">
        <w:rPr>
          <w:rFonts w:asciiTheme="majorHAnsi" w:hAnsiTheme="majorHAnsi"/>
          <w:sz w:val="20"/>
        </w:rPr>
        <w:t>MoU</w:t>
      </w:r>
      <w:r w:rsidR="002F29AA" w:rsidRPr="00F36C4C">
        <w:rPr>
          <w:rFonts w:asciiTheme="majorHAnsi" w:hAnsiTheme="majorHAnsi"/>
          <w:sz w:val="20"/>
        </w:rPr>
        <w:t>’s stated above</w:t>
      </w:r>
      <w:r w:rsidRPr="00F36C4C">
        <w:rPr>
          <w:rFonts w:asciiTheme="majorHAnsi" w:hAnsiTheme="majorHAnsi"/>
          <w:sz w:val="20"/>
        </w:rPr>
        <w:t xml:space="preserve"> </w:t>
      </w:r>
      <w:r w:rsidR="00FF537F" w:rsidRPr="00F36C4C">
        <w:rPr>
          <w:rFonts w:asciiTheme="majorHAnsi" w:hAnsiTheme="majorHAnsi"/>
          <w:sz w:val="20"/>
        </w:rPr>
        <w:t xml:space="preserve">in this </w:t>
      </w:r>
      <w:r w:rsidRPr="00F36C4C">
        <w:rPr>
          <w:rFonts w:asciiTheme="majorHAnsi" w:hAnsiTheme="majorHAnsi"/>
          <w:sz w:val="20"/>
        </w:rPr>
        <w:t>closure letter will be retained and made available for inspection and audit by AIFT</w:t>
      </w:r>
      <w:r w:rsidR="00FF537F" w:rsidRPr="00F36C4C">
        <w:rPr>
          <w:rFonts w:asciiTheme="majorHAnsi" w:hAnsiTheme="majorHAnsi"/>
          <w:sz w:val="20"/>
        </w:rPr>
        <w:t xml:space="preserve">, as and when </w:t>
      </w:r>
      <w:r w:rsidR="00402DA6" w:rsidRPr="00F36C4C">
        <w:rPr>
          <w:rFonts w:asciiTheme="majorHAnsi" w:hAnsiTheme="majorHAnsi"/>
          <w:sz w:val="20"/>
        </w:rPr>
        <w:t>required</w:t>
      </w:r>
      <w:r w:rsidRPr="00F36C4C">
        <w:rPr>
          <w:rFonts w:asciiTheme="majorHAnsi" w:hAnsiTheme="majorHAnsi"/>
          <w:sz w:val="20"/>
        </w:rPr>
        <w:t>.</w:t>
      </w:r>
    </w:p>
    <w:p w14:paraId="00F3598A" w14:textId="77777777" w:rsidR="00FF537F" w:rsidRPr="00F36C4C" w:rsidRDefault="002171BC" w:rsidP="002171BC">
      <w:pPr>
        <w:jc w:val="both"/>
        <w:rPr>
          <w:rFonts w:asciiTheme="majorHAnsi" w:hAnsiTheme="majorHAnsi"/>
          <w:sz w:val="20"/>
        </w:rPr>
      </w:pPr>
      <w:r w:rsidRPr="00F36C4C">
        <w:rPr>
          <w:rFonts w:asciiTheme="majorHAnsi" w:hAnsiTheme="majorHAnsi"/>
          <w:sz w:val="20"/>
        </w:rPr>
        <w:t xml:space="preserve">Should you require further information concerning this project closure, please contact </w:t>
      </w:r>
      <w:r w:rsidR="00FF537F" w:rsidRPr="00F36C4C">
        <w:rPr>
          <w:rFonts w:asciiTheme="majorHAnsi" w:hAnsiTheme="majorHAnsi"/>
          <w:sz w:val="20"/>
        </w:rPr>
        <w:t>to the undersigned.</w:t>
      </w:r>
    </w:p>
    <w:p w14:paraId="12BEC5E6" w14:textId="77777777" w:rsidR="002171BC" w:rsidRPr="00F36C4C" w:rsidRDefault="002171BC" w:rsidP="002171BC">
      <w:pPr>
        <w:jc w:val="both"/>
        <w:rPr>
          <w:rFonts w:asciiTheme="majorHAnsi" w:hAnsiTheme="majorHAnsi"/>
          <w:sz w:val="20"/>
        </w:rPr>
      </w:pPr>
      <w:r w:rsidRPr="00F36C4C">
        <w:rPr>
          <w:rFonts w:asciiTheme="majorHAnsi" w:hAnsiTheme="majorHAnsi"/>
          <w:sz w:val="20"/>
        </w:rPr>
        <w:t>Regards</w:t>
      </w:r>
      <w:r w:rsidR="00BD632C" w:rsidRPr="00F36C4C">
        <w:rPr>
          <w:rFonts w:asciiTheme="majorHAnsi" w:hAnsiTheme="majorHAnsi"/>
          <w:sz w:val="20"/>
        </w:rPr>
        <w:t>,</w:t>
      </w:r>
    </w:p>
    <w:p w14:paraId="3BBAB5F7" w14:textId="77777777" w:rsidR="00BD632C" w:rsidRDefault="00BD632C" w:rsidP="002171BC">
      <w:pPr>
        <w:jc w:val="both"/>
        <w:rPr>
          <w:rFonts w:asciiTheme="majorHAnsi" w:hAnsiTheme="majorHAnsi"/>
          <w:sz w:val="20"/>
        </w:rPr>
      </w:pPr>
    </w:p>
    <w:p w14:paraId="65BB850D" w14:textId="77777777" w:rsidR="00215CF0" w:rsidRPr="00F36C4C" w:rsidRDefault="00215CF0" w:rsidP="002171BC">
      <w:pPr>
        <w:jc w:val="both"/>
        <w:rPr>
          <w:rFonts w:asciiTheme="majorHAnsi" w:hAnsiTheme="majorHAnsi"/>
          <w:sz w:val="20"/>
        </w:rPr>
      </w:pPr>
    </w:p>
    <w:p w14:paraId="04E3868F" w14:textId="4E976BC1" w:rsidR="002171BC" w:rsidRPr="00F36C4C" w:rsidRDefault="00BD632C" w:rsidP="00BD632C">
      <w:pPr>
        <w:spacing w:after="0"/>
        <w:jc w:val="both"/>
        <w:rPr>
          <w:rFonts w:asciiTheme="majorHAnsi" w:hAnsiTheme="majorHAnsi"/>
          <w:sz w:val="20"/>
        </w:rPr>
      </w:pPr>
      <w:r w:rsidRPr="00F36C4C">
        <w:rPr>
          <w:rFonts w:asciiTheme="majorHAnsi" w:hAnsiTheme="majorHAnsi"/>
          <w:sz w:val="20"/>
        </w:rPr>
        <w:t>Name</w:t>
      </w:r>
      <w:r w:rsidR="0064084A" w:rsidRPr="00F36C4C">
        <w:rPr>
          <w:rFonts w:asciiTheme="majorHAnsi" w:hAnsiTheme="majorHAnsi"/>
          <w:sz w:val="20"/>
        </w:rPr>
        <w:tab/>
      </w:r>
      <w:r w:rsidR="0064084A" w:rsidRPr="00F36C4C">
        <w:rPr>
          <w:rFonts w:asciiTheme="majorHAnsi" w:hAnsiTheme="majorHAnsi"/>
          <w:sz w:val="20"/>
        </w:rPr>
        <w:tab/>
        <w:t>: Sivasankar Jayagopal</w:t>
      </w:r>
    </w:p>
    <w:p w14:paraId="737E083B" w14:textId="31CBFE53" w:rsidR="008020FF" w:rsidRPr="00BD632C" w:rsidRDefault="00BD632C" w:rsidP="00215CF0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F36C4C">
        <w:rPr>
          <w:rFonts w:asciiTheme="majorHAnsi" w:hAnsiTheme="majorHAnsi"/>
          <w:sz w:val="20"/>
        </w:rPr>
        <w:t>Designation</w:t>
      </w:r>
      <w:r w:rsidR="0064084A" w:rsidRPr="00F36C4C">
        <w:rPr>
          <w:rFonts w:asciiTheme="majorHAnsi" w:hAnsiTheme="majorHAnsi"/>
          <w:sz w:val="20"/>
        </w:rPr>
        <w:tab/>
        <w:t>: Founder Chairman</w:t>
      </w:r>
    </w:p>
    <w:sectPr w:rsidR="008020FF" w:rsidRPr="00BD632C" w:rsidSect="00684A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421A4" w14:textId="77777777" w:rsidR="00032630" w:rsidRDefault="00032630" w:rsidP="00F063AA">
      <w:pPr>
        <w:spacing w:after="0" w:line="240" w:lineRule="auto"/>
      </w:pPr>
      <w:r>
        <w:separator/>
      </w:r>
    </w:p>
  </w:endnote>
  <w:endnote w:type="continuationSeparator" w:id="0">
    <w:p w14:paraId="31D2C842" w14:textId="77777777" w:rsidR="00032630" w:rsidRDefault="00032630" w:rsidP="00F06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AD6A5" w14:textId="77777777" w:rsidR="00F063AA" w:rsidRDefault="00F063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B1A9E" w14:textId="77777777" w:rsidR="00F063AA" w:rsidRDefault="00F063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8F5B4" w14:textId="77777777" w:rsidR="00F063AA" w:rsidRDefault="00F063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AA1B5" w14:textId="77777777" w:rsidR="00032630" w:rsidRDefault="00032630" w:rsidP="00F063AA">
      <w:pPr>
        <w:spacing w:after="0" w:line="240" w:lineRule="auto"/>
      </w:pPr>
      <w:r>
        <w:separator/>
      </w:r>
    </w:p>
  </w:footnote>
  <w:footnote w:type="continuationSeparator" w:id="0">
    <w:p w14:paraId="151C53A9" w14:textId="77777777" w:rsidR="00032630" w:rsidRDefault="00032630" w:rsidP="00F06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AD6FB" w14:textId="77777777" w:rsidR="00F063AA" w:rsidRDefault="00F063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2AC5E" w14:textId="77777777" w:rsidR="00F063AA" w:rsidRDefault="00F063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E49B9" w14:textId="77777777" w:rsidR="00F063AA" w:rsidRDefault="00F063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BC"/>
    <w:rsid w:val="00032630"/>
    <w:rsid w:val="000951C8"/>
    <w:rsid w:val="000B3845"/>
    <w:rsid w:val="000C4612"/>
    <w:rsid w:val="00215CF0"/>
    <w:rsid w:val="002171BC"/>
    <w:rsid w:val="00274847"/>
    <w:rsid w:val="002F29AA"/>
    <w:rsid w:val="0036305F"/>
    <w:rsid w:val="0036696F"/>
    <w:rsid w:val="003D5FA1"/>
    <w:rsid w:val="00402DA6"/>
    <w:rsid w:val="00422D8B"/>
    <w:rsid w:val="00431A45"/>
    <w:rsid w:val="005923B3"/>
    <w:rsid w:val="0064084A"/>
    <w:rsid w:val="00684AD6"/>
    <w:rsid w:val="006D20AE"/>
    <w:rsid w:val="0074103C"/>
    <w:rsid w:val="00793BED"/>
    <w:rsid w:val="007C5E28"/>
    <w:rsid w:val="008020FF"/>
    <w:rsid w:val="009668DB"/>
    <w:rsid w:val="009B5635"/>
    <w:rsid w:val="009E43A1"/>
    <w:rsid w:val="00A077F3"/>
    <w:rsid w:val="00AA7F75"/>
    <w:rsid w:val="00AC55A1"/>
    <w:rsid w:val="00AD479F"/>
    <w:rsid w:val="00B437B0"/>
    <w:rsid w:val="00B8734B"/>
    <w:rsid w:val="00BD56E9"/>
    <w:rsid w:val="00BD632C"/>
    <w:rsid w:val="00C150C3"/>
    <w:rsid w:val="00C1776C"/>
    <w:rsid w:val="00C84EDC"/>
    <w:rsid w:val="00CC5797"/>
    <w:rsid w:val="00CE4236"/>
    <w:rsid w:val="00D87A8B"/>
    <w:rsid w:val="00DA44E7"/>
    <w:rsid w:val="00DC65D5"/>
    <w:rsid w:val="00F063AA"/>
    <w:rsid w:val="00F36C4C"/>
    <w:rsid w:val="00FF32B9"/>
    <w:rsid w:val="00FF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5EB9"/>
  <w15:docId w15:val="{0BFA056C-FEB6-4122-A4DF-E238AC17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D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71BC"/>
    <w:pPr>
      <w:spacing w:after="0" w:line="240" w:lineRule="auto"/>
    </w:pPr>
    <w:rPr>
      <w:rFonts w:eastAsiaTheme="minorHAnsi"/>
      <w:szCs w:val="22"/>
      <w:lang w:eastAsia="en-US" w:bidi="ar-SA"/>
    </w:rPr>
  </w:style>
  <w:style w:type="table" w:styleId="TableGrid">
    <w:name w:val="Table Grid"/>
    <w:basedOn w:val="TableNormal"/>
    <w:uiPriority w:val="59"/>
    <w:rsid w:val="002171BC"/>
    <w:pPr>
      <w:spacing w:after="0" w:line="240" w:lineRule="auto"/>
    </w:pPr>
    <w:rPr>
      <w:rFonts w:eastAsiaTheme="minorHAnsi"/>
      <w:szCs w:val="22"/>
      <w:lang w:eastAsia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06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3AA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06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3AA"/>
    <w:rPr>
      <w:rFonts w:cs="Mangal"/>
    </w:rPr>
  </w:style>
  <w:style w:type="character" w:styleId="Hyperlink">
    <w:name w:val="Hyperlink"/>
    <w:basedOn w:val="DefaultParagraphFont"/>
    <w:uiPriority w:val="99"/>
    <w:unhideWhenUsed/>
    <w:rsid w:val="00F36C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1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www.WinVinayaFoundation.org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Aif</dc:creator>
  <cp:keywords/>
  <dc:description/>
  <cp:lastModifiedBy>Sivasankar Jayagopal</cp:lastModifiedBy>
  <cp:revision>4</cp:revision>
  <dcterms:created xsi:type="dcterms:W3CDTF">2022-04-12T07:44:00Z</dcterms:created>
  <dcterms:modified xsi:type="dcterms:W3CDTF">2022-04-12T13:27:00Z</dcterms:modified>
</cp:coreProperties>
</file>