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A3A7F" w:rsidR="007A3A7F" w:rsidP="000B28C5" w:rsidRDefault="007A3A7F" w14:paraId="760EB95F" w14:textId="77777777">
      <w:pPr>
        <w:shd w:val="clear" w:color="auto" w:fill="FFFFFF"/>
        <w:spacing w:after="0" w:line="235" w:lineRule="atLeast"/>
        <w:jc w:val="both"/>
        <w:rPr>
          <w:rFonts w:ascii="Calibri" w:hAnsi="Calibri" w:eastAsia="Times New Roman" w:cs="Calibri"/>
          <w:color w:val="222222"/>
          <w:kern w:val="0"/>
          <w:lang w:eastAsia="en-IN"/>
          <w14:ligatures w14:val="none"/>
        </w:rPr>
      </w:pPr>
      <w:r w:rsidRPr="007A3A7F">
        <w:rPr>
          <w:rFonts w:ascii="Calibri" w:hAnsi="Calibri" w:eastAsia="Times New Roman" w:cs="Calibri"/>
          <w:color w:val="222222"/>
          <w:kern w:val="0"/>
          <w:lang w:eastAsia="en-IN"/>
          <w14:ligatures w14:val="none"/>
        </w:rPr>
        <w:t>Happy New year!! Hope you are doing well. </w:t>
      </w:r>
    </w:p>
    <w:p w:rsidRPr="007A3A7F" w:rsidR="007A3A7F" w:rsidP="000B28C5" w:rsidRDefault="007A3A7F" w14:paraId="2DEA772F" w14:textId="77777777">
      <w:pPr>
        <w:shd w:val="clear" w:color="auto" w:fill="FFFFFF"/>
        <w:spacing w:after="0" w:line="235" w:lineRule="atLeast"/>
        <w:jc w:val="both"/>
        <w:rPr>
          <w:rFonts w:ascii="Calibri" w:hAnsi="Calibri" w:eastAsia="Times New Roman" w:cs="Calibri"/>
          <w:color w:val="222222"/>
          <w:kern w:val="0"/>
          <w:lang w:eastAsia="en-IN"/>
          <w14:ligatures w14:val="none"/>
        </w:rPr>
      </w:pPr>
    </w:p>
    <w:p w:rsidR="00E30A34" w:rsidP="000B28C5" w:rsidRDefault="007A3A7F" w14:paraId="6B87BCF5" w14:textId="77777777">
      <w:pPr>
        <w:shd w:val="clear" w:color="auto" w:fill="FFFFFF"/>
        <w:spacing w:after="0" w:line="235" w:lineRule="atLeast"/>
        <w:jc w:val="both"/>
        <w:rPr>
          <w:rFonts w:ascii="Calibri" w:hAnsi="Calibri" w:eastAsia="Times New Roman" w:cs="Calibri"/>
          <w:color w:val="222222"/>
          <w:kern w:val="0"/>
          <w:lang w:eastAsia="en-IN"/>
          <w14:ligatures w14:val="none"/>
        </w:rPr>
      </w:pPr>
      <w:r w:rsidRPr="007A3A7F">
        <w:rPr>
          <w:rFonts w:ascii="Calibri" w:hAnsi="Calibri" w:eastAsia="Times New Roman" w:cs="Calibri"/>
          <w:color w:val="222222"/>
          <w:kern w:val="0"/>
          <w:lang w:eastAsia="en-IN"/>
          <w14:ligatures w14:val="none"/>
        </w:rPr>
        <w:t>We are seeking your help in the following projects which are available for </w:t>
      </w:r>
      <w:r w:rsidRPr="007A3A7F">
        <w:rPr>
          <w:rFonts w:ascii="Calibri" w:hAnsi="Calibri" w:eastAsia="Times New Roman" w:cs="Calibri"/>
          <w:b/>
          <w:bCs/>
          <w:color w:val="222222"/>
          <w:kern w:val="0"/>
          <w:lang w:eastAsia="en-IN"/>
          <w14:ligatures w14:val="none"/>
        </w:rPr>
        <w:t>funding support in FY 2023-2024</w:t>
      </w:r>
      <w:r w:rsidRPr="000B28C5" w:rsidR="000B28C5">
        <w:rPr>
          <w:rFonts w:ascii="Calibri" w:hAnsi="Calibri" w:eastAsia="Times New Roman" w:cs="Calibri"/>
          <w:color w:val="222222"/>
          <w:kern w:val="0"/>
          <w:lang w:eastAsia="en-IN"/>
          <w14:ligatures w14:val="none"/>
        </w:rPr>
        <w:t xml:space="preserve"> and for </w:t>
      </w:r>
      <w:r w:rsidRPr="000B28C5" w:rsidR="000B28C5">
        <w:rPr>
          <w:rFonts w:ascii="Calibri" w:hAnsi="Calibri" w:eastAsia="Times New Roman" w:cs="Calibri"/>
          <w:b/>
          <w:bCs/>
          <w:color w:val="222222"/>
          <w:kern w:val="0"/>
          <w:lang w:eastAsia="en-IN"/>
          <w14:ligatures w14:val="none"/>
        </w:rPr>
        <w:t>funding support in FY 2024-2025</w:t>
      </w:r>
      <w:r w:rsidRPr="000B28C5" w:rsidR="000B28C5">
        <w:rPr>
          <w:rFonts w:ascii="Calibri" w:hAnsi="Calibri" w:eastAsia="Times New Roman" w:cs="Calibri"/>
          <w:color w:val="222222"/>
          <w:kern w:val="0"/>
          <w:lang w:eastAsia="en-IN"/>
          <w14:ligatures w14:val="none"/>
        </w:rPr>
        <w:t xml:space="preserve">. </w:t>
      </w:r>
    </w:p>
    <w:p w:rsidR="00E30A34" w:rsidP="000B28C5" w:rsidRDefault="00E30A34" w14:paraId="404BCC70" w14:textId="77777777">
      <w:pPr>
        <w:shd w:val="clear" w:color="auto" w:fill="FFFFFF"/>
        <w:spacing w:after="0" w:line="235" w:lineRule="atLeast"/>
        <w:jc w:val="both"/>
        <w:rPr>
          <w:rFonts w:ascii="Calibri" w:hAnsi="Calibri" w:eastAsia="Times New Roman" w:cs="Calibri"/>
          <w:color w:val="222222"/>
          <w:kern w:val="0"/>
          <w:lang w:eastAsia="en-IN"/>
          <w14:ligatures w14:val="none"/>
        </w:rPr>
      </w:pPr>
    </w:p>
    <w:p w:rsidRPr="007A3A7F" w:rsidR="007A3A7F" w:rsidP="593E5CA7" w:rsidRDefault="007A3A7F" w14:paraId="16EB21B7" w14:textId="5168E5FC">
      <w:pPr>
        <w:shd w:val="clear" w:color="auto" w:fill="FFFFFF" w:themeFill="background1"/>
        <w:spacing w:after="0" w:line="235" w:lineRule="atLeast"/>
        <w:jc w:val="both"/>
        <w:rPr>
          <w:rFonts w:ascii="Calibri" w:hAnsi="Calibri" w:eastAsia="Times New Roman" w:cs="Calibri"/>
          <w:color w:val="222222"/>
          <w:kern w:val="0"/>
          <w:lang w:eastAsia="en-IN"/>
          <w14:ligatures w14:val="none"/>
        </w:rPr>
      </w:pPr>
      <w:r w:rsidRPr="007A3A7F">
        <w:rPr>
          <w:rFonts w:ascii="Calibri" w:hAnsi="Calibri" w:eastAsia="Times New Roman" w:cs="Calibri"/>
          <w:color w:val="222222"/>
          <w:kern w:val="0"/>
          <w:lang w:eastAsia="en-IN"/>
          <w14:ligatures w14:val="none"/>
        </w:rPr>
        <w:t xml:space="preserve">We </w:t>
      </w:r>
      <w:r w:rsidR="00E30A34">
        <w:rPr>
          <w:rFonts w:ascii="Calibri" w:hAnsi="Calibri" w:eastAsia="Times New Roman" w:cs="Calibri"/>
          <w:color w:val="222222"/>
          <w:kern w:val="0"/>
          <w:lang w:eastAsia="en-IN"/>
          <w14:ligatures w14:val="none"/>
        </w:rPr>
        <w:t xml:space="preserve">would </w:t>
      </w:r>
      <w:r w:rsidRPr="007A3A7F">
        <w:rPr>
          <w:rFonts w:ascii="Calibri" w:hAnsi="Calibri" w:eastAsia="Times New Roman" w:cs="Calibri"/>
          <w:color w:val="222222"/>
          <w:kern w:val="0"/>
          <w:lang w:eastAsia="en-IN"/>
          <w14:ligatures w14:val="none"/>
        </w:rPr>
        <w:t>be happy to provide you with a </w:t>
      </w:r>
      <w:r w:rsidRPr="007A3A7F">
        <w:rPr>
          <w:rFonts w:ascii="Calibri" w:hAnsi="Calibri" w:eastAsia="Times New Roman" w:cs="Calibri"/>
          <w:b w:val="1"/>
          <w:bCs w:val="1"/>
          <w:color w:val="222222"/>
          <w:kern w:val="0"/>
          <w:lang w:eastAsia="en-IN"/>
          <w14:ligatures w14:val="none"/>
        </w:rPr>
        <w:t>fund </w:t>
      </w:r>
      <w:r w:rsidRPr="007A3A7F">
        <w:rPr>
          <w:rFonts w:ascii="Calibri" w:hAnsi="Calibri" w:eastAsia="Times New Roman" w:cs="Calibri"/>
          <w:b w:val="1"/>
          <w:bCs w:val="1"/>
          <w:color w:val="222222"/>
          <w:kern w:val="0"/>
          <w:lang w:eastAsia="en-IN"/>
          <w14:ligatures w14:val="none"/>
        </w:rPr>
        <w:t>utilization</w:t>
      </w:r>
      <w:r w:rsidRPr="007A3A7F">
        <w:rPr>
          <w:rFonts w:ascii="Calibri" w:hAnsi="Calibri" w:eastAsia="Times New Roman" w:cs="Calibri"/>
          <w:b w:val="1"/>
          <w:bCs w:val="1"/>
          <w:color w:val="222222"/>
          <w:kern w:val="0"/>
          <w:lang w:eastAsia="en-IN"/>
          <w14:ligatures w14:val="none"/>
        </w:rPr>
        <w:t xml:space="preserve"> certificate</w:t>
      </w:r>
      <w:r w:rsidRPr="007A3A7F">
        <w:rPr>
          <w:rFonts w:ascii="Calibri" w:hAnsi="Calibri" w:eastAsia="Times New Roman" w:cs="Calibri"/>
          <w:color w:val="222222"/>
          <w:kern w:val="0"/>
          <w:lang w:eastAsia="en-IN"/>
          <w14:ligatures w14:val="none"/>
        </w:rPr>
        <w:t xml:space="preserve"> for this </w:t>
      </w:r>
      <w:bookmarkStart w:name="_Int_1Pj0p0dC" w:id="1056771342"/>
      <w:r w:rsidRPr="007A3A7F">
        <w:rPr>
          <w:rFonts w:ascii="Calibri" w:hAnsi="Calibri" w:eastAsia="Times New Roman" w:cs="Calibri"/>
          <w:color w:val="222222"/>
          <w:kern w:val="0"/>
          <w:lang w:eastAsia="en-IN"/>
          <w14:ligatures w14:val="none"/>
        </w:rPr>
        <w:t>financial year</w:t>
      </w:r>
      <w:bookmarkEnd w:id="1056771342"/>
      <w:r w:rsidRPr="000B28C5" w:rsidR="000B28C5">
        <w:rPr>
          <w:rFonts w:ascii="Calibri" w:hAnsi="Calibri" w:eastAsia="Times New Roman" w:cs="Calibri"/>
          <w:color w:val="222222"/>
          <w:kern w:val="0"/>
          <w:lang w:eastAsia="en-IN"/>
          <w14:ligatures w14:val="none"/>
        </w:rPr>
        <w:t xml:space="preserve"> (FY 2023-24) and a detailed </w:t>
      </w:r>
      <w:r w:rsidRPr="000B28C5" w:rsidR="000B28C5">
        <w:rPr>
          <w:rFonts w:ascii="Calibri" w:hAnsi="Calibri" w:eastAsia="Times New Roman" w:cs="Calibri"/>
          <w:b w:val="1"/>
          <w:bCs w:val="1"/>
          <w:color w:val="222222"/>
          <w:kern w:val="0"/>
          <w:lang w:eastAsia="en-IN"/>
          <w14:ligatures w14:val="none"/>
        </w:rPr>
        <w:t>proposal</w:t>
      </w:r>
      <w:r w:rsidRPr="000B28C5" w:rsidR="000B28C5">
        <w:rPr>
          <w:rFonts w:ascii="Calibri" w:hAnsi="Calibri" w:eastAsia="Times New Roman" w:cs="Calibri"/>
          <w:color w:val="222222"/>
          <w:kern w:val="0"/>
          <w:lang w:eastAsia="en-IN"/>
          <w14:ligatures w14:val="none"/>
        </w:rPr>
        <w:t xml:space="preserve"> for upcoming </w:t>
      </w:r>
      <w:bookmarkStart w:name="_Int_DdXYu3qJ" w:id="1399909679"/>
      <w:r w:rsidRPr="000B28C5" w:rsidR="000B28C5">
        <w:rPr>
          <w:rFonts w:ascii="Calibri" w:hAnsi="Calibri" w:eastAsia="Times New Roman" w:cs="Calibri"/>
          <w:color w:val="222222"/>
          <w:kern w:val="0"/>
          <w:lang w:eastAsia="en-IN"/>
          <w14:ligatures w14:val="none"/>
        </w:rPr>
        <w:t xml:space="preserve">financial year</w:t>
      </w:r>
      <w:bookmarkEnd w:id="1399909679"/>
      <w:r w:rsidRPr="000B28C5" w:rsidR="000B28C5">
        <w:rPr>
          <w:rFonts w:ascii="Calibri" w:hAnsi="Calibri" w:eastAsia="Times New Roman" w:cs="Calibri"/>
          <w:color w:val="222222"/>
          <w:kern w:val="0"/>
          <w:lang w:eastAsia="en-IN"/>
          <w14:ligatures w14:val="none"/>
        </w:rPr>
        <w:t xml:space="preserve"> (FY 2024-25)</w:t>
      </w:r>
      <w:r w:rsidRPr="007A3A7F">
        <w:rPr>
          <w:rFonts w:ascii="Calibri" w:hAnsi="Calibri" w:eastAsia="Times New Roman" w:cs="Calibri"/>
          <w:color w:val="222222"/>
          <w:kern w:val="0"/>
          <w:lang w:eastAsia="en-IN"/>
          <w14:ligatures w14:val="none"/>
        </w:rPr>
        <w:t>. </w:t>
      </w:r>
      <w:r w:rsidRPr="000B28C5" w:rsidR="000B28C5">
        <w:rPr>
          <w:rFonts w:ascii="Calibri" w:hAnsi="Calibri" w:eastAsia="Times New Roman" w:cs="Calibri"/>
          <w:color w:val="222222"/>
          <w:kern w:val="0"/>
          <w:lang w:eastAsia="en-IN"/>
          <w14:ligatures w14:val="none"/>
        </w:rPr>
        <w:t xml:space="preserve"> </w:t>
      </w:r>
    </w:p>
    <w:p w:rsidRPr="000B28C5" w:rsidR="007A3A7F" w:rsidP="000B28C5" w:rsidRDefault="007A3A7F" w14:paraId="30181FEB" w14:textId="77777777">
      <w:pPr>
        <w:spacing w:after="0"/>
        <w:jc w:val="both"/>
        <w:rPr>
          <w:rFonts w:ascii="Calibri" w:hAnsi="Calibri" w:cs="Calibri"/>
          <w:color w:val="222222"/>
        </w:rPr>
      </w:pPr>
    </w:p>
    <w:p w:rsidRPr="000B28C5" w:rsidR="000B28C5" w:rsidP="000B28C5" w:rsidRDefault="000B28C5" w14:paraId="217E749B" w14:textId="634CFBA4">
      <w:pPr>
        <w:spacing w:after="0"/>
        <w:jc w:val="both"/>
        <w:rPr>
          <w:rFonts w:ascii="Calibri" w:hAnsi="Calibri" w:cs="Calibri"/>
          <w:b/>
          <w:bCs/>
          <w:color w:val="222222"/>
        </w:rPr>
      </w:pPr>
      <w:r w:rsidRPr="000B28C5">
        <w:rPr>
          <w:rFonts w:ascii="Calibri" w:hAnsi="Calibri" w:cs="Calibri"/>
          <w:b/>
          <w:bCs/>
          <w:color w:val="222222"/>
        </w:rPr>
        <w:t>Introduction to WinVinaya:</w:t>
      </w:r>
    </w:p>
    <w:p w:rsidRPr="000B28C5" w:rsidR="00511A42" w:rsidP="000B28C5" w:rsidRDefault="00511A42" w14:paraId="1BE5B628" w14:textId="7B87BD84">
      <w:pPr>
        <w:spacing w:after="0"/>
        <w:jc w:val="both"/>
        <w:rPr>
          <w:rFonts w:ascii="Calibri" w:hAnsi="Calibri" w:cs="Calibri"/>
          <w:color w:val="222222"/>
        </w:rPr>
      </w:pPr>
      <w:r w:rsidRPr="593E5CA7" w:rsidR="593E5CA7">
        <w:rPr>
          <w:rFonts w:ascii="Calibri" w:hAnsi="Calibri" w:cs="Calibri"/>
          <w:color w:val="222222"/>
        </w:rPr>
        <w:t>WinVinaya Foundation is a non-profit organization dedicated to empowering Persons with Disabilities (</w:t>
      </w:r>
      <w:r w:rsidRPr="593E5CA7" w:rsidR="593E5CA7">
        <w:rPr>
          <w:rFonts w:ascii="Calibri" w:hAnsi="Calibri" w:cs="Calibri"/>
          <w:color w:val="222222"/>
        </w:rPr>
        <w:t>PwDs</w:t>
      </w:r>
      <w:r w:rsidRPr="593E5CA7" w:rsidR="593E5CA7">
        <w:rPr>
          <w:rFonts w:ascii="Calibri" w:hAnsi="Calibri" w:cs="Calibri"/>
          <w:color w:val="222222"/>
        </w:rPr>
        <w:t xml:space="preserve">) and Women in </w:t>
      </w:r>
      <w:bookmarkStart w:name="_Int_b9JADugt" w:id="1742398453"/>
      <w:r w:rsidRPr="593E5CA7" w:rsidR="593E5CA7">
        <w:rPr>
          <w:rFonts w:ascii="Calibri" w:hAnsi="Calibri" w:cs="Calibri"/>
          <w:color w:val="222222"/>
        </w:rPr>
        <w:t>cutting-edge</w:t>
      </w:r>
      <w:bookmarkEnd w:id="1742398453"/>
      <w:r w:rsidRPr="593E5CA7" w:rsidR="593E5CA7">
        <w:rPr>
          <w:rFonts w:ascii="Calibri" w:hAnsi="Calibri" w:cs="Calibri"/>
          <w:color w:val="222222"/>
        </w:rPr>
        <w:t xml:space="preserve">, future-oriented skills. Our training programs encompass a wide range of fields, including Software Development, Software Testing, Microsoft Power BI, Accessibility Testing, Financial Accounting, Core banking, </w:t>
      </w:r>
      <w:r w:rsidRPr="593E5CA7" w:rsidR="593E5CA7">
        <w:rPr>
          <w:rFonts w:ascii="Calibri" w:hAnsi="Calibri" w:cs="Calibri"/>
          <w:color w:val="222222"/>
        </w:rPr>
        <w:t>Tally</w:t>
      </w:r>
      <w:r w:rsidRPr="593E5CA7" w:rsidR="593E5CA7">
        <w:rPr>
          <w:rFonts w:ascii="Calibri" w:hAnsi="Calibri" w:cs="Calibri"/>
          <w:color w:val="222222"/>
        </w:rPr>
        <w:t>,</w:t>
      </w:r>
      <w:r w:rsidRPr="593E5CA7" w:rsidR="593E5CA7">
        <w:rPr>
          <w:rFonts w:ascii="Calibri" w:hAnsi="Calibri" w:cs="Calibri"/>
          <w:color w:val="222222"/>
        </w:rPr>
        <w:t xml:space="preserve"> Zoho Books</w:t>
      </w:r>
      <w:r w:rsidRPr="593E5CA7" w:rsidR="593E5CA7">
        <w:rPr>
          <w:rFonts w:ascii="Calibri" w:hAnsi="Calibri" w:cs="Calibri"/>
          <w:color w:val="222222"/>
        </w:rPr>
        <w:t xml:space="preserve"> and more, all provided free of charge. You can learn more about us on our website: </w:t>
      </w:r>
      <w:hyperlink r:id="Rda4e90a914154960">
        <w:r w:rsidRPr="593E5CA7" w:rsidR="593E5CA7">
          <w:rPr>
            <w:rStyle w:val="Hyperlink"/>
            <w:rFonts w:ascii="Calibri" w:hAnsi="Calibri" w:cs="Calibri"/>
          </w:rPr>
          <w:t>https://winvinayafoundation.org/</w:t>
        </w:r>
      </w:hyperlink>
      <w:r w:rsidRPr="593E5CA7" w:rsidR="593E5CA7">
        <w:rPr>
          <w:rFonts w:ascii="Calibri" w:hAnsi="Calibri" w:cs="Calibri"/>
          <w:color w:val="222222"/>
        </w:rPr>
        <w:t>.</w:t>
      </w:r>
    </w:p>
    <w:p w:rsidRPr="000B28C5" w:rsidR="00511A42" w:rsidP="000B28C5" w:rsidRDefault="00511A42" w14:paraId="5689DBD8" w14:textId="77777777">
      <w:pPr>
        <w:spacing w:after="0"/>
        <w:jc w:val="both"/>
        <w:rPr>
          <w:rFonts w:ascii="Calibri" w:hAnsi="Calibri" w:cs="Calibri"/>
          <w:color w:val="222222"/>
        </w:rPr>
      </w:pPr>
    </w:p>
    <w:p w:rsidRPr="000B28C5" w:rsidR="00511A42" w:rsidP="000B28C5" w:rsidRDefault="00511A42" w14:paraId="01C3D9F8" w14:textId="49A7AF9C">
      <w:pPr>
        <w:spacing w:after="0"/>
        <w:jc w:val="both"/>
        <w:rPr>
          <w:rFonts w:ascii="Calibri" w:hAnsi="Calibri" w:cs="Calibri"/>
        </w:rPr>
      </w:pPr>
      <w:r w:rsidRPr="593E5CA7" w:rsidR="593E5CA7">
        <w:rPr>
          <w:rFonts w:ascii="Calibri" w:hAnsi="Calibri" w:cs="Calibri"/>
          <w:color w:val="222222"/>
        </w:rPr>
        <w:t xml:space="preserve">Crucially, we </w:t>
      </w:r>
      <w:r w:rsidRPr="593E5CA7" w:rsidR="593E5CA7">
        <w:rPr>
          <w:rFonts w:ascii="Calibri" w:hAnsi="Calibri" w:cs="Calibri"/>
          <w:color w:val="222222"/>
        </w:rPr>
        <w:t>do not</w:t>
      </w:r>
      <w:r w:rsidRPr="593E5CA7" w:rsidR="593E5CA7">
        <w:rPr>
          <w:rFonts w:ascii="Calibri" w:hAnsi="Calibri" w:cs="Calibri"/>
          <w:color w:val="222222"/>
        </w:rPr>
        <w:t xml:space="preserve"> charge fees to inclusive companies that hire our candidates, whether as employees, consultants, or paid interns. To date, WinVinaya has served 18 out of the 21 recognized disability categories in India, training over 1,100 candidates and placing 390+ individuals in a variety of roles across Fortune 100 companies, MNCs, MSMEs, and startups. For a detailed breakdown of the job roles our candidates have secured, including those from diverse backgrounds, you can explore our interactive Power BI dashboard here</w:t>
      </w:r>
      <w:r w:rsidRPr="593E5CA7" w:rsidR="593E5CA7">
        <w:rPr>
          <w:rFonts w:ascii="Calibri" w:hAnsi="Calibri" w:cs="Calibri"/>
          <w:color w:val="000000" w:themeColor="text1" w:themeTint="FF" w:themeShade="FF"/>
        </w:rPr>
        <w:t>: </w:t>
      </w:r>
      <w:hyperlink r:id="R66fddc025b4b40a4">
        <w:r w:rsidRPr="593E5CA7" w:rsidR="593E5CA7">
          <w:rPr>
            <w:rStyle w:val="Hyperlink"/>
            <w:rFonts w:ascii="Calibri" w:hAnsi="Calibri" w:cs="Calibri"/>
            <w:color w:val="1155CC"/>
          </w:rPr>
          <w:t>https://winvinayafoundation.org/performance-reports/</w:t>
        </w:r>
      </w:hyperlink>
    </w:p>
    <w:p w:rsidRPr="000B28C5" w:rsidR="00511A42" w:rsidP="000B28C5" w:rsidRDefault="00511A42" w14:paraId="3C5ABA21" w14:textId="77777777">
      <w:pPr>
        <w:shd w:val="clear" w:color="auto" w:fill="FFFFFF"/>
        <w:spacing w:after="0" w:line="240" w:lineRule="auto"/>
        <w:jc w:val="both"/>
        <w:rPr>
          <w:rFonts w:ascii="Calibri" w:hAnsi="Calibri" w:eastAsia="Times New Roman" w:cs="Calibri"/>
          <w:b/>
          <w:bCs/>
          <w:color w:val="1F1F1F"/>
          <w:kern w:val="0"/>
          <w:lang w:eastAsia="en-IN"/>
          <w14:ligatures w14:val="none"/>
        </w:rPr>
      </w:pPr>
    </w:p>
    <w:p w:rsidRPr="000B28C5" w:rsidR="00BB1FC3" w:rsidP="000B28C5" w:rsidRDefault="00BB1FC3" w14:paraId="7CADD916" w14:textId="4128BAAE">
      <w:pPr>
        <w:shd w:val="clear" w:color="auto" w:fill="FFFFFF"/>
        <w:spacing w:after="0" w:line="240" w:lineRule="auto"/>
        <w:jc w:val="both"/>
        <w:rPr>
          <w:rFonts w:ascii="Calibri" w:hAnsi="Calibri" w:eastAsia="Times New Roman" w:cs="Calibri"/>
          <w:b/>
          <w:bCs/>
          <w:color w:val="1F1F1F"/>
          <w:kern w:val="0"/>
          <w:lang w:eastAsia="en-IN"/>
          <w14:ligatures w14:val="none"/>
        </w:rPr>
      </w:pPr>
      <w:r w:rsidRPr="000B28C5">
        <w:rPr>
          <w:rFonts w:ascii="Calibri" w:hAnsi="Calibri" w:eastAsia="Times New Roman" w:cs="Calibri"/>
          <w:b/>
          <w:bCs/>
          <w:color w:val="1F1F1F"/>
          <w:kern w:val="0"/>
          <w:lang w:eastAsia="en-IN"/>
          <w14:ligatures w14:val="none"/>
        </w:rPr>
        <w:t xml:space="preserve">Following Projects are available for funding support in FY 2023-24. Details of each </w:t>
      </w:r>
      <w:r w:rsidRPr="000B28C5" w:rsidR="000B28C5">
        <w:rPr>
          <w:rFonts w:ascii="Calibri" w:hAnsi="Calibri" w:eastAsia="Times New Roman" w:cs="Calibri"/>
          <w:b/>
          <w:bCs/>
          <w:color w:val="1F1F1F"/>
          <w:kern w:val="0"/>
          <w:lang w:eastAsia="en-IN"/>
          <w14:ligatures w14:val="none"/>
        </w:rPr>
        <w:t>project</w:t>
      </w:r>
      <w:r w:rsidRPr="000B28C5">
        <w:rPr>
          <w:rFonts w:ascii="Calibri" w:hAnsi="Calibri" w:eastAsia="Times New Roman" w:cs="Calibri"/>
          <w:b/>
          <w:bCs/>
          <w:color w:val="1F1F1F"/>
          <w:kern w:val="0"/>
          <w:lang w:eastAsia="en-IN"/>
          <w14:ligatures w14:val="none"/>
        </w:rPr>
        <w:t xml:space="preserve"> are </w:t>
      </w:r>
      <w:r w:rsidRPr="000B28C5" w:rsidR="000B28C5">
        <w:rPr>
          <w:rFonts w:ascii="Calibri" w:hAnsi="Calibri" w:eastAsia="Times New Roman" w:cs="Calibri"/>
          <w:b/>
          <w:bCs/>
          <w:color w:val="1F1F1F"/>
          <w:kern w:val="0"/>
          <w:lang w:eastAsia="en-IN"/>
          <w14:ligatures w14:val="none"/>
        </w:rPr>
        <w:t>enclosed with this mail</w:t>
      </w:r>
      <w:r w:rsidRPr="000B28C5">
        <w:rPr>
          <w:rFonts w:ascii="Calibri" w:hAnsi="Calibri" w:eastAsia="Times New Roman" w:cs="Calibri"/>
          <w:b/>
          <w:bCs/>
          <w:color w:val="1F1F1F"/>
          <w:kern w:val="0"/>
          <w:lang w:eastAsia="en-IN"/>
          <w14:ligatures w14:val="none"/>
        </w:rPr>
        <w:t>:</w:t>
      </w:r>
    </w:p>
    <w:p w:rsidRPr="000B28C5" w:rsidR="00BB1FC3" w:rsidP="000B28C5" w:rsidRDefault="00BB1FC3" w14:paraId="26FFAD36" w14:textId="77777777">
      <w:pPr>
        <w:shd w:val="clear" w:color="auto" w:fill="FFFFFF"/>
        <w:spacing w:after="0" w:line="240" w:lineRule="auto"/>
        <w:jc w:val="both"/>
        <w:rPr>
          <w:rFonts w:ascii="Calibri" w:hAnsi="Calibri" w:eastAsia="Times New Roman" w:cs="Calibri"/>
          <w:b/>
          <w:bCs/>
          <w:color w:val="1F1F1F"/>
          <w:kern w:val="0"/>
          <w:lang w:eastAsia="en-IN"/>
          <w14:ligatures w14:val="none"/>
        </w:rPr>
      </w:pPr>
    </w:p>
    <w:tbl>
      <w:tblPr>
        <w:tblStyle w:val="TableGrid"/>
        <w:tblW w:w="9136" w:type="dxa"/>
        <w:tblLook w:val="04A0" w:firstRow="1" w:lastRow="0" w:firstColumn="1" w:lastColumn="0" w:noHBand="0" w:noVBand="1"/>
      </w:tblPr>
      <w:tblGrid>
        <w:gridCol w:w="790"/>
        <w:gridCol w:w="5220"/>
        <w:gridCol w:w="3126"/>
      </w:tblGrid>
      <w:tr w:rsidRPr="00BB1FC3" w:rsidR="00BB1FC3" w:rsidTr="64A905ED" w14:paraId="7ECAD84C" w14:textId="77777777">
        <w:trPr>
          <w:trHeight w:val="182"/>
        </w:trPr>
        <w:tc>
          <w:tcPr>
            <w:tcW w:w="790" w:type="dxa"/>
            <w:shd w:val="clear" w:color="auto" w:fill="A5C9EB" w:themeFill="text2" w:themeFillTint="40"/>
            <w:tcMar/>
            <w:hideMark/>
          </w:tcPr>
          <w:p w:rsidRPr="00BB1FC3" w:rsidR="00BB1FC3" w:rsidP="000B28C5" w:rsidRDefault="00BB1FC3" w14:paraId="161BD160" w14:textId="77777777">
            <w:pPr>
              <w:jc w:val="both"/>
              <w:rPr>
                <w:rFonts w:ascii="Calibri" w:hAnsi="Calibri" w:eastAsia="Times New Roman" w:cs="Calibri"/>
                <w:color w:val="000000"/>
                <w:kern w:val="0"/>
                <w:lang w:eastAsia="en-IN"/>
                <w14:ligatures w14:val="none"/>
              </w:rPr>
            </w:pPr>
            <w:r w:rsidRPr="00BB1FC3">
              <w:rPr>
                <w:rFonts w:ascii="Calibri" w:hAnsi="Calibri" w:eastAsia="Times New Roman" w:cs="Calibri"/>
                <w:color w:val="000000"/>
                <w:kern w:val="0"/>
                <w:lang w:eastAsia="en-IN"/>
                <w14:ligatures w14:val="none"/>
              </w:rPr>
              <w:t>SI No</w:t>
            </w:r>
          </w:p>
        </w:tc>
        <w:tc>
          <w:tcPr>
            <w:tcW w:w="5220" w:type="dxa"/>
            <w:shd w:val="clear" w:color="auto" w:fill="A5C9EB" w:themeFill="text2" w:themeFillTint="40"/>
            <w:tcMar/>
            <w:hideMark/>
          </w:tcPr>
          <w:p w:rsidRPr="00BB1FC3" w:rsidR="00BB1FC3" w:rsidP="000B28C5" w:rsidRDefault="00BB1FC3" w14:paraId="443C1EED" w14:textId="77777777">
            <w:pPr>
              <w:jc w:val="both"/>
              <w:rPr>
                <w:rFonts w:ascii="Calibri" w:hAnsi="Calibri" w:eastAsia="Times New Roman" w:cs="Calibri"/>
                <w:color w:val="000000"/>
                <w:kern w:val="0"/>
                <w:lang w:eastAsia="en-IN"/>
                <w14:ligatures w14:val="none"/>
              </w:rPr>
            </w:pPr>
            <w:r w:rsidRPr="00BB1FC3">
              <w:rPr>
                <w:rFonts w:ascii="Calibri" w:hAnsi="Calibri" w:eastAsia="Times New Roman" w:cs="Calibri"/>
                <w:color w:val="000000"/>
                <w:kern w:val="0"/>
                <w:lang w:eastAsia="en-IN"/>
                <w14:ligatures w14:val="none"/>
              </w:rPr>
              <w:t>Project Name</w:t>
            </w:r>
          </w:p>
        </w:tc>
        <w:tc>
          <w:tcPr>
            <w:tcW w:w="3126" w:type="dxa"/>
            <w:shd w:val="clear" w:color="auto" w:fill="A5C9EB" w:themeFill="text2" w:themeFillTint="40"/>
            <w:tcMar/>
            <w:hideMark/>
          </w:tcPr>
          <w:p w:rsidRPr="00BB1FC3" w:rsidR="00BB1FC3" w:rsidP="000B28C5" w:rsidRDefault="00BB1FC3" w14:paraId="517B35C6" w14:textId="6CC7A3C8">
            <w:pPr>
              <w:jc w:val="both"/>
              <w:rPr>
                <w:rFonts w:ascii="Calibri" w:hAnsi="Calibri" w:eastAsia="Times New Roman" w:cs="Calibri"/>
                <w:color w:val="000000"/>
                <w:kern w:val="0"/>
                <w:lang w:eastAsia="en-IN"/>
                <w14:ligatures w14:val="none"/>
              </w:rPr>
            </w:pPr>
            <w:r w:rsidRPr="00BB1FC3">
              <w:rPr>
                <w:rFonts w:ascii="Calibri" w:hAnsi="Calibri" w:eastAsia="Times New Roman" w:cs="Calibri"/>
                <w:color w:val="000000"/>
                <w:kern w:val="0"/>
                <w:lang w:eastAsia="en-IN"/>
                <w14:ligatures w14:val="none"/>
              </w:rPr>
              <w:t xml:space="preserve"> Funding Requirement </w:t>
            </w:r>
            <w:r w:rsidR="00EA46E9">
              <w:rPr>
                <w:rFonts w:ascii="Calibri" w:hAnsi="Calibri" w:eastAsia="Times New Roman" w:cs="Calibri"/>
                <w:color w:val="000000"/>
                <w:kern w:val="0"/>
                <w:lang w:eastAsia="en-IN"/>
                <w14:ligatures w14:val="none"/>
              </w:rPr>
              <w:t xml:space="preserve">(INR) </w:t>
            </w:r>
          </w:p>
        </w:tc>
      </w:tr>
      <w:tr w:rsidRPr="00BB1FC3" w:rsidR="00BB1FC3" w:rsidTr="64A905ED" w14:paraId="7BFEB4DF" w14:textId="77777777">
        <w:trPr>
          <w:trHeight w:val="363"/>
        </w:trPr>
        <w:tc>
          <w:tcPr>
            <w:tcW w:w="790" w:type="dxa"/>
            <w:tcMar/>
            <w:hideMark/>
          </w:tcPr>
          <w:p w:rsidRPr="00BB1FC3" w:rsidR="00BB1FC3" w:rsidP="000B28C5" w:rsidRDefault="00BB1FC3" w14:paraId="46D8E6FA" w14:textId="77777777">
            <w:pPr>
              <w:jc w:val="both"/>
              <w:rPr>
                <w:rFonts w:ascii="Calibri" w:hAnsi="Calibri" w:eastAsia="Times New Roman" w:cs="Calibri"/>
                <w:color w:val="000000"/>
                <w:kern w:val="0"/>
                <w:lang w:eastAsia="en-IN"/>
                <w14:ligatures w14:val="none"/>
              </w:rPr>
            </w:pPr>
            <w:r w:rsidRPr="00BB1FC3">
              <w:rPr>
                <w:rFonts w:ascii="Calibri" w:hAnsi="Calibri" w:eastAsia="Times New Roman" w:cs="Calibri"/>
                <w:color w:val="000000"/>
                <w:kern w:val="0"/>
                <w:lang w:eastAsia="en-IN"/>
                <w14:ligatures w14:val="none"/>
              </w:rPr>
              <w:t>1</w:t>
            </w:r>
          </w:p>
        </w:tc>
        <w:tc>
          <w:tcPr>
            <w:tcW w:w="5220" w:type="dxa"/>
            <w:tcMar/>
            <w:hideMark/>
          </w:tcPr>
          <w:p w:rsidRPr="00BB1FC3" w:rsidR="00BB1FC3" w:rsidP="000B28C5" w:rsidRDefault="00BB1FC3" w14:paraId="0A21D8F8" w14:textId="77777777">
            <w:pPr>
              <w:jc w:val="both"/>
              <w:rPr>
                <w:rFonts w:ascii="Calibri" w:hAnsi="Calibri" w:eastAsia="Times New Roman" w:cs="Calibri"/>
                <w:color w:val="1F1F1F"/>
                <w:kern w:val="0"/>
                <w:lang w:eastAsia="en-IN"/>
                <w14:ligatures w14:val="none"/>
              </w:rPr>
            </w:pPr>
            <w:r w:rsidRPr="00BB1FC3">
              <w:rPr>
                <w:rFonts w:ascii="Calibri" w:hAnsi="Calibri" w:eastAsia="Times New Roman" w:cs="Calibri"/>
                <w:color w:val="1F1F1F"/>
                <w:kern w:val="0"/>
                <w:lang w:eastAsia="en-IN"/>
                <w14:ligatures w14:val="none"/>
              </w:rPr>
              <w:t>Digital Bridge for Person with Visual Impairment</w:t>
            </w:r>
          </w:p>
        </w:tc>
        <w:tc>
          <w:tcPr>
            <w:tcW w:w="3126" w:type="dxa"/>
            <w:tcMar/>
            <w:hideMark/>
          </w:tcPr>
          <w:p w:rsidRPr="00BB1FC3" w:rsidR="00BB1FC3" w:rsidP="00EA46E9" w:rsidRDefault="00BB1FC3" w14:paraId="4F8D54E5" w14:textId="13F05A6A">
            <w:pPr>
              <w:jc w:val="right"/>
              <w:rPr>
                <w:rFonts w:ascii="Calibri" w:hAnsi="Calibri" w:eastAsia="Times New Roman" w:cs="Calibri"/>
                <w:color w:val="000000"/>
                <w:kern w:val="0"/>
                <w:lang w:eastAsia="en-IN"/>
                <w14:ligatures w14:val="none"/>
              </w:rPr>
            </w:pPr>
            <w:r w:rsidRPr="00BB1FC3">
              <w:rPr>
                <w:rFonts w:ascii="Calibri" w:hAnsi="Calibri" w:eastAsia="Times New Roman" w:cs="Calibri"/>
                <w:color w:val="000000"/>
                <w:kern w:val="0"/>
                <w:lang w:eastAsia="en-IN"/>
                <w14:ligatures w14:val="none"/>
              </w:rPr>
              <w:t xml:space="preserve">15,00,000 </w:t>
            </w:r>
          </w:p>
        </w:tc>
      </w:tr>
      <w:tr w:rsidRPr="00BB1FC3" w:rsidR="00BB1FC3" w:rsidTr="64A905ED" w14:paraId="7DB1EAE1" w14:textId="77777777">
        <w:trPr>
          <w:trHeight w:val="367"/>
        </w:trPr>
        <w:tc>
          <w:tcPr>
            <w:tcW w:w="790" w:type="dxa"/>
            <w:tcMar/>
            <w:hideMark/>
          </w:tcPr>
          <w:p w:rsidRPr="00BB1FC3" w:rsidR="00BB1FC3" w:rsidP="000B28C5" w:rsidRDefault="00BB1FC3" w14:paraId="756DCD7D" w14:textId="77777777">
            <w:pPr>
              <w:jc w:val="both"/>
              <w:rPr>
                <w:rFonts w:ascii="Calibri" w:hAnsi="Calibri" w:eastAsia="Times New Roman" w:cs="Calibri"/>
                <w:color w:val="000000"/>
                <w:kern w:val="0"/>
                <w:lang w:eastAsia="en-IN"/>
                <w14:ligatures w14:val="none"/>
              </w:rPr>
            </w:pPr>
            <w:r w:rsidRPr="00BB1FC3">
              <w:rPr>
                <w:rFonts w:ascii="Calibri" w:hAnsi="Calibri" w:eastAsia="Times New Roman" w:cs="Calibri"/>
                <w:color w:val="000000"/>
                <w:kern w:val="0"/>
                <w:lang w:eastAsia="en-IN"/>
                <w14:ligatures w14:val="none"/>
              </w:rPr>
              <w:t>2</w:t>
            </w:r>
          </w:p>
        </w:tc>
        <w:tc>
          <w:tcPr>
            <w:tcW w:w="5220" w:type="dxa"/>
            <w:tcMar/>
            <w:hideMark/>
          </w:tcPr>
          <w:p w:rsidRPr="00BB1FC3" w:rsidR="00BB1FC3" w:rsidP="000B28C5" w:rsidRDefault="00BB1FC3" w14:paraId="107125A1" w14:textId="77777777">
            <w:pPr>
              <w:jc w:val="both"/>
              <w:rPr>
                <w:rFonts w:ascii="Calibri" w:hAnsi="Calibri" w:eastAsia="Times New Roman" w:cs="Calibri"/>
                <w:color w:val="1F1F1F"/>
                <w:kern w:val="0"/>
                <w:lang w:eastAsia="en-IN"/>
                <w14:ligatures w14:val="none"/>
              </w:rPr>
            </w:pPr>
            <w:r w:rsidRPr="00BB1FC3">
              <w:rPr>
                <w:rFonts w:ascii="Calibri" w:hAnsi="Calibri" w:eastAsia="Times New Roman" w:cs="Calibri"/>
                <w:color w:val="1F1F1F"/>
                <w:kern w:val="0"/>
                <w:lang w:eastAsia="en-IN"/>
                <w14:ligatures w14:val="none"/>
              </w:rPr>
              <w:t>Inclusive Job Mela: Opening Doors to Employment</w:t>
            </w:r>
          </w:p>
        </w:tc>
        <w:tc>
          <w:tcPr>
            <w:tcW w:w="3126" w:type="dxa"/>
            <w:tcMar/>
            <w:hideMark/>
          </w:tcPr>
          <w:p w:rsidRPr="00BB1FC3" w:rsidR="00BB1FC3" w:rsidP="00EA46E9" w:rsidRDefault="00BB1FC3" w14:paraId="5FBD56A5" w14:textId="21609434">
            <w:pPr>
              <w:jc w:val="right"/>
              <w:rPr>
                <w:rFonts w:ascii="Calibri" w:hAnsi="Calibri" w:eastAsia="Times New Roman" w:cs="Calibri"/>
                <w:color w:val="000000"/>
                <w:kern w:val="0"/>
                <w:lang w:eastAsia="en-IN"/>
                <w14:ligatures w14:val="none"/>
              </w:rPr>
            </w:pPr>
            <w:r w:rsidRPr="00BB1FC3">
              <w:rPr>
                <w:rFonts w:ascii="Calibri" w:hAnsi="Calibri" w:eastAsia="Times New Roman" w:cs="Calibri"/>
                <w:color w:val="000000"/>
                <w:kern w:val="0"/>
                <w:lang w:eastAsia="en-IN"/>
                <w14:ligatures w14:val="none"/>
              </w:rPr>
              <w:t xml:space="preserve">2,00,000 </w:t>
            </w:r>
          </w:p>
        </w:tc>
      </w:tr>
      <w:tr w:rsidRPr="00BB1FC3" w:rsidR="00BB1FC3" w:rsidTr="64A905ED" w14:paraId="41A8497C" w14:textId="77777777">
        <w:trPr>
          <w:trHeight w:val="182"/>
        </w:trPr>
        <w:tc>
          <w:tcPr>
            <w:tcW w:w="790" w:type="dxa"/>
            <w:tcMar/>
            <w:hideMark/>
          </w:tcPr>
          <w:p w:rsidRPr="00BB1FC3" w:rsidR="00BB1FC3" w:rsidP="000B28C5" w:rsidRDefault="00BB1FC3" w14:paraId="2D8CAC01" w14:textId="77777777">
            <w:pPr>
              <w:jc w:val="both"/>
              <w:rPr>
                <w:rFonts w:ascii="Calibri" w:hAnsi="Calibri" w:eastAsia="Times New Roman" w:cs="Calibri"/>
                <w:color w:val="000000"/>
                <w:kern w:val="0"/>
                <w:lang w:eastAsia="en-IN"/>
                <w14:ligatures w14:val="none"/>
              </w:rPr>
            </w:pPr>
            <w:r w:rsidRPr="00BB1FC3">
              <w:rPr>
                <w:rFonts w:ascii="Calibri" w:hAnsi="Calibri" w:eastAsia="Times New Roman" w:cs="Calibri"/>
                <w:color w:val="000000"/>
                <w:kern w:val="0"/>
                <w:lang w:eastAsia="en-IN"/>
                <w14:ligatures w14:val="none"/>
              </w:rPr>
              <w:t>3</w:t>
            </w:r>
          </w:p>
        </w:tc>
        <w:tc>
          <w:tcPr>
            <w:tcW w:w="5220" w:type="dxa"/>
            <w:tcMar/>
            <w:hideMark/>
          </w:tcPr>
          <w:p w:rsidRPr="00BB1FC3" w:rsidR="00BB1FC3" w:rsidP="000B28C5" w:rsidRDefault="00BB1FC3" w14:paraId="08AF7C5B" w14:textId="77777777">
            <w:pPr>
              <w:jc w:val="both"/>
              <w:rPr>
                <w:rFonts w:ascii="Calibri" w:hAnsi="Calibri" w:eastAsia="Times New Roman" w:cs="Calibri"/>
                <w:color w:val="1F1F1F"/>
                <w:kern w:val="0"/>
                <w:lang w:eastAsia="en-IN"/>
                <w14:ligatures w14:val="none"/>
              </w:rPr>
            </w:pPr>
            <w:r w:rsidRPr="00BB1FC3">
              <w:rPr>
                <w:rFonts w:ascii="Calibri" w:hAnsi="Calibri" w:eastAsia="Times New Roman" w:cs="Calibri"/>
                <w:color w:val="1F1F1F"/>
                <w:kern w:val="0"/>
                <w:lang w:eastAsia="en-IN"/>
                <w14:ligatures w14:val="none"/>
              </w:rPr>
              <w:t>Building Dreams, Bite by Bite</w:t>
            </w:r>
          </w:p>
        </w:tc>
        <w:tc>
          <w:tcPr>
            <w:tcW w:w="3126" w:type="dxa"/>
            <w:tcMar/>
            <w:hideMark/>
          </w:tcPr>
          <w:p w:rsidRPr="00BB1FC3" w:rsidR="00BB1FC3" w:rsidP="00EA46E9" w:rsidRDefault="00BB1FC3" w14:paraId="4F42684E" w14:textId="6C4D0B51">
            <w:pPr>
              <w:jc w:val="right"/>
              <w:rPr>
                <w:rFonts w:ascii="Calibri" w:hAnsi="Calibri" w:eastAsia="Times New Roman" w:cs="Calibri"/>
                <w:color w:val="000000"/>
                <w:kern w:val="0"/>
                <w:lang w:eastAsia="en-IN"/>
                <w14:ligatures w14:val="none"/>
              </w:rPr>
            </w:pPr>
            <w:r w:rsidRPr="00BB1FC3">
              <w:rPr>
                <w:rFonts w:ascii="Calibri" w:hAnsi="Calibri" w:eastAsia="Times New Roman" w:cs="Calibri"/>
                <w:color w:val="000000"/>
                <w:kern w:val="0"/>
                <w:lang w:eastAsia="en-IN"/>
                <w14:ligatures w14:val="none"/>
              </w:rPr>
              <w:t xml:space="preserve">12,00,000 </w:t>
            </w:r>
          </w:p>
        </w:tc>
      </w:tr>
      <w:tr w:rsidRPr="00BB1FC3" w:rsidR="00BB1FC3" w:rsidTr="64A905ED" w14:paraId="0710C982" w14:textId="77777777">
        <w:trPr>
          <w:trHeight w:val="182"/>
        </w:trPr>
        <w:tc>
          <w:tcPr>
            <w:tcW w:w="790" w:type="dxa"/>
            <w:tcMar/>
            <w:hideMark/>
          </w:tcPr>
          <w:p w:rsidRPr="00BB1FC3" w:rsidR="00BB1FC3" w:rsidP="000B28C5" w:rsidRDefault="00BB1FC3" w14:paraId="7017E905" w14:textId="77777777">
            <w:pPr>
              <w:jc w:val="both"/>
              <w:rPr>
                <w:rFonts w:ascii="Calibri" w:hAnsi="Calibri" w:eastAsia="Times New Roman" w:cs="Calibri"/>
                <w:color w:val="000000"/>
                <w:kern w:val="0"/>
                <w:lang w:eastAsia="en-IN"/>
                <w14:ligatures w14:val="none"/>
              </w:rPr>
            </w:pPr>
            <w:r w:rsidRPr="00BB1FC3">
              <w:rPr>
                <w:rFonts w:ascii="Calibri" w:hAnsi="Calibri" w:eastAsia="Times New Roman" w:cs="Calibri"/>
                <w:color w:val="000000"/>
                <w:kern w:val="0"/>
                <w:lang w:eastAsia="en-IN"/>
                <w14:ligatures w14:val="none"/>
              </w:rPr>
              <w:t> </w:t>
            </w:r>
          </w:p>
        </w:tc>
        <w:tc>
          <w:tcPr>
            <w:tcW w:w="5220" w:type="dxa"/>
            <w:tcMar/>
            <w:hideMark/>
          </w:tcPr>
          <w:p w:rsidRPr="00BB1FC3" w:rsidR="00BB1FC3" w:rsidP="000B28C5" w:rsidRDefault="00BB1FC3" w14:paraId="60534FE3" w14:textId="77777777">
            <w:pPr>
              <w:jc w:val="both"/>
              <w:rPr>
                <w:rFonts w:ascii="Calibri" w:hAnsi="Calibri" w:eastAsia="Times New Roman" w:cs="Calibri"/>
                <w:b/>
                <w:bCs/>
                <w:color w:val="000000"/>
                <w:kern w:val="0"/>
                <w:lang w:eastAsia="en-IN"/>
                <w14:ligatures w14:val="none"/>
              </w:rPr>
            </w:pPr>
            <w:r w:rsidRPr="00BB1FC3">
              <w:rPr>
                <w:rFonts w:ascii="Calibri" w:hAnsi="Calibri" w:eastAsia="Times New Roman" w:cs="Calibri"/>
                <w:b/>
                <w:bCs/>
                <w:color w:val="000000"/>
                <w:kern w:val="0"/>
                <w:lang w:eastAsia="en-IN"/>
                <w14:ligatures w14:val="none"/>
              </w:rPr>
              <w:t>Total Funding Requirement:</w:t>
            </w:r>
          </w:p>
        </w:tc>
        <w:tc>
          <w:tcPr>
            <w:tcW w:w="3126" w:type="dxa"/>
            <w:tcMar/>
            <w:hideMark/>
          </w:tcPr>
          <w:p w:rsidRPr="00BB1FC3" w:rsidR="00BB1FC3" w:rsidP="00EA46E9" w:rsidRDefault="00BB1FC3" w14:paraId="772CA708" w14:textId="7CB47E41">
            <w:pPr>
              <w:jc w:val="right"/>
              <w:rPr>
                <w:rFonts w:ascii="Calibri" w:hAnsi="Calibri" w:eastAsia="Times New Roman" w:cs="Calibri"/>
                <w:b/>
                <w:bCs/>
                <w:color w:val="000000"/>
                <w:kern w:val="0"/>
                <w:lang w:eastAsia="en-IN"/>
                <w14:ligatures w14:val="none"/>
              </w:rPr>
            </w:pPr>
            <w:r w:rsidRPr="00BB1FC3">
              <w:rPr>
                <w:rFonts w:ascii="Calibri" w:hAnsi="Calibri" w:eastAsia="Times New Roman" w:cs="Calibri"/>
                <w:b/>
                <w:bCs/>
                <w:color w:val="000000"/>
                <w:kern w:val="0"/>
                <w:lang w:eastAsia="en-IN"/>
                <w14:ligatures w14:val="none"/>
              </w:rPr>
              <w:t>29,00,000</w:t>
            </w:r>
          </w:p>
        </w:tc>
      </w:tr>
    </w:tbl>
    <w:p w:rsidRPr="000B28C5" w:rsidR="00A612A0" w:rsidP="000B28C5" w:rsidRDefault="00A612A0" w14:paraId="6B6E7972" w14:textId="77777777">
      <w:pPr>
        <w:shd w:val="clear" w:color="auto" w:fill="FFFFFF"/>
        <w:spacing w:after="0" w:line="240" w:lineRule="auto"/>
        <w:jc w:val="both"/>
        <w:rPr>
          <w:rFonts w:ascii="Calibri" w:hAnsi="Calibri" w:eastAsia="Times New Roman" w:cs="Calibri"/>
          <w:b/>
          <w:bCs/>
          <w:color w:val="1F1F1F"/>
          <w:kern w:val="0"/>
          <w:sz w:val="28"/>
          <w:szCs w:val="28"/>
          <w:lang w:eastAsia="en-IN"/>
          <w14:ligatures w14:val="none"/>
        </w:rPr>
      </w:pPr>
    </w:p>
    <w:p w:rsidR="000B28C5" w:rsidP="000B28C5" w:rsidRDefault="00FC0D3D" w14:paraId="54D39B23" w14:textId="25E893AC">
      <w:pPr>
        <w:spacing w:after="0" w:line="240" w:lineRule="auto"/>
        <w:jc w:val="both"/>
        <w:textAlignment w:val="baseline"/>
        <w:rPr>
          <w:rFonts w:ascii="Calibri" w:hAnsi="Calibri" w:eastAsia="Times New Roman" w:cs="Calibri"/>
          <w:b/>
          <w:bCs/>
          <w:kern w:val="0"/>
          <w:lang w:val="en-US" w:eastAsia="en-IN"/>
          <w14:ligatures w14:val="none"/>
        </w:rPr>
      </w:pPr>
      <w:r>
        <w:rPr>
          <w:rFonts w:ascii="Calibri" w:hAnsi="Calibri" w:eastAsia="Times New Roman" w:cs="Calibri"/>
          <w:b/>
          <w:bCs/>
          <w:kern w:val="0"/>
          <w:lang w:val="en-US" w:eastAsia="en-IN"/>
          <w14:ligatures w14:val="none"/>
        </w:rPr>
        <w:t>P</w:t>
      </w:r>
      <w:r w:rsidRPr="000B28C5" w:rsidR="000B28C5">
        <w:rPr>
          <w:rFonts w:ascii="Calibri" w:hAnsi="Calibri" w:eastAsia="Times New Roman" w:cs="Calibri"/>
          <w:b/>
          <w:bCs/>
          <w:kern w:val="0"/>
          <w:lang w:val="en-US" w:eastAsia="en-IN"/>
          <w14:ligatures w14:val="none"/>
        </w:rPr>
        <w:t>roject</w:t>
      </w:r>
      <w:r>
        <w:rPr>
          <w:rFonts w:ascii="Calibri" w:hAnsi="Calibri" w:eastAsia="Times New Roman" w:cs="Calibri"/>
          <w:b/>
          <w:bCs/>
          <w:kern w:val="0"/>
          <w:lang w:val="en-US" w:eastAsia="en-IN"/>
          <w14:ligatures w14:val="none"/>
        </w:rPr>
        <w:t>s</w:t>
      </w:r>
      <w:r w:rsidRPr="000B28C5" w:rsidR="000B28C5">
        <w:rPr>
          <w:rFonts w:ascii="Calibri" w:hAnsi="Calibri" w:eastAsia="Times New Roman" w:cs="Calibri"/>
          <w:b/>
          <w:bCs/>
          <w:kern w:val="0"/>
          <w:lang w:val="en-US" w:eastAsia="en-IN"/>
          <w14:ligatures w14:val="none"/>
        </w:rPr>
        <w:t xml:space="preserve"> in the pipeline</w:t>
      </w:r>
      <w:r w:rsidR="000B28C5">
        <w:rPr>
          <w:rFonts w:ascii="Calibri" w:hAnsi="Calibri" w:eastAsia="Times New Roman" w:cs="Calibri"/>
          <w:b/>
          <w:bCs/>
          <w:kern w:val="0"/>
          <w:lang w:val="en-US" w:eastAsia="en-IN"/>
          <w14:ligatures w14:val="none"/>
        </w:rPr>
        <w:t xml:space="preserve"> for </w:t>
      </w:r>
      <w:r w:rsidRPr="000B28C5" w:rsidR="000B28C5">
        <w:rPr>
          <w:rFonts w:ascii="Calibri" w:hAnsi="Calibri" w:eastAsia="Times New Roman" w:cs="Calibri"/>
          <w:b/>
          <w:bCs/>
          <w:kern w:val="0"/>
          <w:lang w:val="en-US" w:eastAsia="en-IN"/>
          <w14:ligatures w14:val="none"/>
        </w:rPr>
        <w:t>upcoming FY 2024-25</w:t>
      </w:r>
      <w:r>
        <w:rPr>
          <w:rFonts w:ascii="Calibri" w:hAnsi="Calibri" w:eastAsia="Times New Roman" w:cs="Calibri"/>
          <w:b/>
          <w:bCs/>
          <w:kern w:val="0"/>
          <w:lang w:val="en-US" w:eastAsia="en-IN"/>
          <w14:ligatures w14:val="none"/>
        </w:rPr>
        <w:t xml:space="preserve"> </w:t>
      </w:r>
      <w:r w:rsidR="0041760F">
        <w:rPr>
          <w:rFonts w:ascii="Calibri" w:hAnsi="Calibri" w:eastAsia="Times New Roman" w:cs="Calibri"/>
          <w:b/>
          <w:bCs/>
          <w:kern w:val="0"/>
          <w:lang w:val="en-US" w:eastAsia="en-IN"/>
          <w14:ligatures w14:val="none"/>
        </w:rPr>
        <w:t>focusing on Rural Karnataka</w:t>
      </w:r>
      <w:r w:rsidR="001F4AD7">
        <w:rPr>
          <w:rFonts w:ascii="Calibri" w:hAnsi="Calibri" w:eastAsia="Times New Roman" w:cs="Calibri"/>
          <w:b/>
          <w:bCs/>
          <w:kern w:val="0"/>
          <w:lang w:val="en-US" w:eastAsia="en-IN"/>
          <w14:ligatures w14:val="none"/>
        </w:rPr>
        <w:t xml:space="preserve">. Details of each project are enclosed with this mail. </w:t>
      </w:r>
    </w:p>
    <w:p w:rsidRPr="000B28C5" w:rsidR="001F4AD7" w:rsidP="000B28C5" w:rsidRDefault="001F4AD7" w14:paraId="74F65892" w14:textId="77777777">
      <w:pPr>
        <w:spacing w:after="0" w:line="240" w:lineRule="auto"/>
        <w:jc w:val="both"/>
        <w:textAlignment w:val="baseline"/>
        <w:rPr>
          <w:rFonts w:ascii="Calibri" w:hAnsi="Calibri" w:eastAsia="Times New Roman" w:cs="Calibri"/>
          <w:kern w:val="0"/>
          <w:sz w:val="18"/>
          <w:szCs w:val="18"/>
          <w:lang w:eastAsia="en-IN"/>
          <w14:ligatures w14:val="none"/>
        </w:rPr>
      </w:pPr>
    </w:p>
    <w:tbl>
      <w:tblPr>
        <w:tblW w:w="10023" w:type="dxa"/>
        <w:jc w:val="center"/>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615"/>
        <w:gridCol w:w="2445"/>
        <w:gridCol w:w="138"/>
        <w:gridCol w:w="1830"/>
        <w:gridCol w:w="4995"/>
      </w:tblGrid>
      <w:tr w:rsidRPr="000B28C5" w:rsidR="001F4AD7" w:rsidTr="64A905ED" w14:paraId="08E5DBA5" w14:textId="77777777">
        <w:trPr>
          <w:trHeight w:val="225"/>
        </w:trPr>
        <w:tc>
          <w:tcPr>
            <w:tcW w:w="615" w:type="dxa"/>
            <w:tcBorders>
              <w:top w:val="single" w:color="auto" w:sz="6" w:space="0"/>
              <w:left w:val="single" w:color="auto" w:sz="6" w:space="0"/>
              <w:bottom w:val="single" w:color="auto" w:sz="6" w:space="0"/>
              <w:right w:val="single" w:color="auto" w:sz="6" w:space="0"/>
            </w:tcBorders>
            <w:shd w:val="clear" w:color="auto" w:fill="B3CEFB"/>
            <w:tcMar/>
            <w:hideMark/>
          </w:tcPr>
          <w:p w:rsidRPr="000B28C5" w:rsidR="000B28C5" w:rsidP="001F4AD7" w:rsidRDefault="000B28C5" w14:paraId="54F3629C" w14:textId="77777777">
            <w:pPr>
              <w:spacing w:after="0" w:line="240" w:lineRule="auto"/>
              <w:jc w:val="both"/>
              <w:rPr>
                <w:rFonts w:ascii="Calibri" w:hAnsi="Calibri" w:eastAsia="Times New Roman" w:cs="Calibri"/>
                <w:color w:val="000000"/>
                <w:kern w:val="0"/>
                <w:lang w:eastAsia="en-IN"/>
                <w14:ligatures w14:val="none"/>
              </w:rPr>
            </w:pPr>
            <w:bookmarkStart w:name="_Hlk157248523" w:id="0"/>
            <w:r w:rsidRPr="000B28C5">
              <w:rPr>
                <w:rFonts w:ascii="Calibri" w:hAnsi="Calibri" w:eastAsia="Times New Roman" w:cs="Calibri"/>
                <w:color w:val="000000"/>
                <w:kern w:val="0"/>
                <w:lang w:eastAsia="en-IN"/>
                <w14:ligatures w14:val="none"/>
              </w:rPr>
              <w:t>SÍ No </w:t>
            </w:r>
          </w:p>
        </w:tc>
        <w:tc>
          <w:tcPr>
            <w:tcW w:w="2445" w:type="dxa"/>
            <w:tcBorders>
              <w:top w:val="single" w:color="auto" w:sz="6" w:space="0"/>
              <w:left w:val="nil"/>
              <w:bottom w:val="single" w:color="auto" w:sz="6" w:space="0"/>
              <w:right w:val="single" w:color="auto" w:sz="6" w:space="0"/>
            </w:tcBorders>
            <w:shd w:val="clear" w:color="auto" w:fill="B3CEFB"/>
            <w:tcMar/>
            <w:hideMark/>
          </w:tcPr>
          <w:p w:rsidRPr="000B28C5" w:rsidR="000B28C5" w:rsidP="001F4AD7" w:rsidRDefault="000B28C5" w14:paraId="181ACCCC" w14:textId="77777777">
            <w:pPr>
              <w:spacing w:after="0" w:line="240" w:lineRule="auto"/>
              <w:jc w:val="both"/>
              <w:rPr>
                <w:rFonts w:ascii="Calibri" w:hAnsi="Calibri" w:eastAsia="Times New Roman" w:cs="Calibri"/>
                <w:color w:val="000000"/>
                <w:kern w:val="0"/>
                <w:lang w:eastAsia="en-IN"/>
                <w14:ligatures w14:val="none"/>
              </w:rPr>
            </w:pPr>
            <w:r w:rsidRPr="000B28C5">
              <w:rPr>
                <w:rFonts w:ascii="Calibri" w:hAnsi="Calibri" w:eastAsia="Times New Roman" w:cs="Calibri"/>
                <w:color w:val="000000"/>
                <w:kern w:val="0"/>
                <w:lang w:eastAsia="en-IN"/>
                <w14:ligatures w14:val="none"/>
              </w:rPr>
              <w:t>Project Name </w:t>
            </w:r>
          </w:p>
        </w:tc>
        <w:tc>
          <w:tcPr>
            <w:tcW w:w="138" w:type="dxa"/>
            <w:tcBorders>
              <w:top w:val="single" w:color="auto" w:sz="6" w:space="0"/>
              <w:left w:val="nil"/>
              <w:bottom w:val="single" w:color="auto" w:sz="6" w:space="0"/>
              <w:right w:val="nil"/>
            </w:tcBorders>
            <w:shd w:val="clear" w:color="auto" w:fill="B3CEFB"/>
            <w:tcMar/>
            <w:hideMark/>
          </w:tcPr>
          <w:p w:rsidRPr="000B28C5" w:rsidR="000B28C5" w:rsidP="001F4AD7" w:rsidRDefault="000B28C5" w14:paraId="572F6495" w14:textId="77777777">
            <w:pPr>
              <w:spacing w:after="0" w:line="240" w:lineRule="auto"/>
              <w:jc w:val="both"/>
              <w:rPr>
                <w:rFonts w:ascii="Calibri" w:hAnsi="Calibri" w:eastAsia="Times New Roman" w:cs="Calibri"/>
                <w:color w:val="000000"/>
                <w:kern w:val="0"/>
                <w:lang w:eastAsia="en-IN"/>
                <w14:ligatures w14:val="none"/>
              </w:rPr>
            </w:pPr>
            <w:r w:rsidRPr="000B28C5">
              <w:rPr>
                <w:rFonts w:ascii="Calibri" w:hAnsi="Calibri" w:eastAsia="Times New Roman" w:cs="Calibri"/>
                <w:color w:val="000000"/>
                <w:kern w:val="0"/>
                <w:lang w:eastAsia="en-IN"/>
                <w14:ligatures w14:val="none"/>
              </w:rPr>
              <w:t> </w:t>
            </w:r>
          </w:p>
        </w:tc>
        <w:tc>
          <w:tcPr>
            <w:tcW w:w="1830" w:type="dxa"/>
            <w:tcBorders>
              <w:top w:val="single" w:color="auto" w:sz="6" w:space="0"/>
              <w:left w:val="nil"/>
              <w:bottom w:val="single" w:color="auto" w:sz="6" w:space="0"/>
              <w:right w:val="single" w:color="auto" w:sz="6" w:space="0"/>
            </w:tcBorders>
            <w:shd w:val="clear" w:color="auto" w:fill="B3CEFB"/>
            <w:tcMar/>
            <w:hideMark/>
          </w:tcPr>
          <w:p w:rsidRPr="000B28C5" w:rsidR="000B28C5" w:rsidP="001F4AD7" w:rsidRDefault="000B28C5" w14:paraId="503283FE" w14:textId="77777777">
            <w:pPr>
              <w:spacing w:after="0" w:line="240" w:lineRule="auto"/>
              <w:jc w:val="both"/>
              <w:rPr>
                <w:rFonts w:ascii="Calibri" w:hAnsi="Calibri" w:eastAsia="Times New Roman" w:cs="Calibri"/>
                <w:color w:val="000000"/>
                <w:kern w:val="0"/>
                <w:lang w:eastAsia="en-IN"/>
                <w14:ligatures w14:val="none"/>
              </w:rPr>
            </w:pPr>
            <w:r w:rsidRPr="000B28C5">
              <w:rPr>
                <w:rFonts w:ascii="Calibri" w:hAnsi="Calibri" w:eastAsia="Times New Roman" w:cs="Calibri"/>
                <w:color w:val="000000"/>
                <w:kern w:val="0"/>
                <w:lang w:eastAsia="en-IN"/>
                <w14:ligatures w14:val="none"/>
              </w:rPr>
              <w:t> Funding Requirement </w:t>
            </w:r>
          </w:p>
        </w:tc>
        <w:tc>
          <w:tcPr>
            <w:tcW w:w="4995" w:type="dxa"/>
            <w:tcBorders>
              <w:top w:val="single" w:color="auto" w:sz="6" w:space="0"/>
              <w:left w:val="nil"/>
              <w:bottom w:val="single" w:color="auto" w:sz="6" w:space="0"/>
              <w:right w:val="single" w:color="auto" w:sz="6" w:space="0"/>
            </w:tcBorders>
            <w:shd w:val="clear" w:color="auto" w:fill="B3CEFB"/>
            <w:tcMar/>
            <w:hideMark/>
          </w:tcPr>
          <w:p w:rsidRPr="000B28C5" w:rsidR="000B28C5" w:rsidP="001F4AD7" w:rsidRDefault="000B28C5" w14:paraId="3CFE7546" w14:textId="77777777">
            <w:pPr>
              <w:spacing w:after="0" w:line="240" w:lineRule="auto"/>
              <w:jc w:val="both"/>
              <w:rPr>
                <w:rFonts w:ascii="Calibri" w:hAnsi="Calibri" w:eastAsia="Times New Roman" w:cs="Calibri"/>
                <w:color w:val="000000"/>
                <w:kern w:val="0"/>
                <w:lang w:eastAsia="en-IN"/>
                <w14:ligatures w14:val="none"/>
              </w:rPr>
            </w:pPr>
            <w:r w:rsidRPr="000B28C5">
              <w:rPr>
                <w:rFonts w:ascii="Calibri" w:hAnsi="Calibri" w:eastAsia="Times New Roman" w:cs="Calibri"/>
                <w:color w:val="000000"/>
                <w:kern w:val="0"/>
                <w:lang w:eastAsia="en-IN"/>
                <w14:ligatures w14:val="none"/>
              </w:rPr>
              <w:t>Beneficiaries </w:t>
            </w:r>
          </w:p>
        </w:tc>
      </w:tr>
      <w:tr w:rsidRPr="000B28C5" w:rsidR="001F4AD7" w:rsidTr="64A905ED" w14:paraId="4B149E57" w14:textId="77777777">
        <w:trPr>
          <w:trHeight w:val="465"/>
        </w:trPr>
        <w:tc>
          <w:tcPr>
            <w:tcW w:w="615" w:type="dxa"/>
            <w:tcBorders>
              <w:top w:val="nil"/>
              <w:left w:val="single" w:color="auto" w:sz="6" w:space="0"/>
              <w:bottom w:val="single" w:color="auto" w:sz="6" w:space="0"/>
              <w:right w:val="single" w:color="auto" w:sz="6" w:space="0"/>
            </w:tcBorders>
            <w:shd w:val="clear" w:color="auto" w:fill="FFFFFF" w:themeFill="background1"/>
            <w:tcMar/>
            <w:hideMark/>
          </w:tcPr>
          <w:p w:rsidRPr="000B28C5" w:rsidR="000B28C5" w:rsidP="001F4AD7" w:rsidRDefault="000B28C5" w14:paraId="7527FAEA" w14:textId="77777777">
            <w:pPr>
              <w:spacing w:after="0" w:line="240" w:lineRule="auto"/>
              <w:jc w:val="both"/>
              <w:rPr>
                <w:rFonts w:ascii="Calibri" w:hAnsi="Calibri" w:eastAsia="Times New Roman" w:cs="Calibri"/>
                <w:color w:val="000000"/>
                <w:kern w:val="0"/>
                <w:lang w:eastAsia="en-IN"/>
                <w14:ligatures w14:val="none"/>
              </w:rPr>
            </w:pPr>
            <w:r w:rsidRPr="000B28C5">
              <w:rPr>
                <w:rFonts w:ascii="Calibri" w:hAnsi="Calibri" w:eastAsia="Times New Roman" w:cs="Calibri"/>
                <w:color w:val="000000"/>
                <w:kern w:val="0"/>
                <w:lang w:eastAsia="en-IN"/>
                <w14:ligatures w14:val="none"/>
              </w:rPr>
              <w:t>1 </w:t>
            </w:r>
          </w:p>
        </w:tc>
        <w:tc>
          <w:tcPr>
            <w:tcW w:w="2445" w:type="dxa"/>
            <w:tcBorders>
              <w:top w:val="nil"/>
              <w:left w:val="nil"/>
              <w:bottom w:val="single" w:color="auto" w:sz="6" w:space="0"/>
              <w:right w:val="single" w:color="auto" w:sz="6" w:space="0"/>
            </w:tcBorders>
            <w:shd w:val="clear" w:color="auto" w:fill="FFFFFF" w:themeFill="background1"/>
            <w:tcMar/>
            <w:hideMark/>
          </w:tcPr>
          <w:p w:rsidRPr="000B28C5" w:rsidR="000B28C5" w:rsidP="00EA7119" w:rsidRDefault="000B28C5" w14:paraId="19D1E922" w14:textId="4741E3C8">
            <w:pPr>
              <w:spacing w:after="0" w:line="240" w:lineRule="auto"/>
              <w:jc w:val="center"/>
              <w:rPr>
                <w:rFonts w:ascii="Calibri" w:hAnsi="Calibri" w:eastAsia="Times New Roman" w:cs="Calibri"/>
                <w:color w:val="000000"/>
                <w:kern w:val="0"/>
                <w:lang w:eastAsia="en-IN"/>
                <w14:ligatures w14:val="none"/>
              </w:rPr>
            </w:pPr>
            <w:r w:rsidRPr="000B28C5">
              <w:rPr>
                <w:rFonts w:ascii="Calibri" w:hAnsi="Calibri" w:eastAsia="Times New Roman" w:cs="Calibri"/>
                <w:color w:val="000000"/>
                <w:kern w:val="0"/>
                <w:lang w:eastAsia="en-IN"/>
                <w14:ligatures w14:val="none"/>
              </w:rPr>
              <w:t xml:space="preserve">Revitalizing 100 Rural Libraries in </w:t>
            </w:r>
            <w:r w:rsidR="00D97889">
              <w:rPr>
                <w:rFonts w:ascii="Calibri" w:hAnsi="Calibri" w:eastAsia="Times New Roman" w:cs="Calibri"/>
                <w:color w:val="000000"/>
                <w:kern w:val="0"/>
                <w:lang w:eastAsia="en-IN"/>
                <w14:ligatures w14:val="none"/>
              </w:rPr>
              <w:t>KA</w:t>
            </w:r>
            <w:r w:rsidRPr="000B28C5">
              <w:rPr>
                <w:rFonts w:ascii="Calibri" w:hAnsi="Calibri" w:eastAsia="Times New Roman" w:cs="Calibri"/>
                <w:color w:val="000000"/>
                <w:kern w:val="0"/>
                <w:lang w:eastAsia="en-IN"/>
                <w14:ligatures w14:val="none"/>
              </w:rPr>
              <w:t xml:space="preserve"> with Digital Tools </w:t>
            </w:r>
            <w:r w:rsidR="00D97889">
              <w:rPr>
                <w:rFonts w:ascii="Calibri" w:hAnsi="Calibri" w:eastAsia="Times New Roman" w:cs="Calibri"/>
                <w:color w:val="000000"/>
                <w:kern w:val="0"/>
                <w:lang w:eastAsia="en-IN"/>
                <w14:ligatures w14:val="none"/>
              </w:rPr>
              <w:t>+</w:t>
            </w:r>
            <w:r w:rsidRPr="000B28C5">
              <w:rPr>
                <w:rFonts w:ascii="Calibri" w:hAnsi="Calibri" w:eastAsia="Times New Roman" w:cs="Calibri"/>
                <w:color w:val="000000"/>
                <w:kern w:val="0"/>
                <w:lang w:eastAsia="en-IN"/>
                <w14:ligatures w14:val="none"/>
              </w:rPr>
              <w:t xml:space="preserve"> Empowering </w:t>
            </w:r>
            <w:r w:rsidR="00D97889">
              <w:rPr>
                <w:rFonts w:ascii="Calibri" w:hAnsi="Calibri" w:eastAsia="Times New Roman" w:cs="Calibri"/>
                <w:color w:val="000000"/>
                <w:kern w:val="0"/>
                <w:lang w:eastAsia="en-IN"/>
                <w14:ligatures w14:val="none"/>
              </w:rPr>
              <w:t>them</w:t>
            </w:r>
            <w:r w:rsidRPr="000B28C5">
              <w:rPr>
                <w:rFonts w:ascii="Calibri" w:hAnsi="Calibri" w:eastAsia="Times New Roman" w:cs="Calibri"/>
                <w:color w:val="000000"/>
                <w:kern w:val="0"/>
                <w:lang w:eastAsia="en-IN"/>
                <w14:ligatures w14:val="none"/>
              </w:rPr>
              <w:t xml:space="preserve"> with Digital Literacy Skills.</w:t>
            </w:r>
          </w:p>
        </w:tc>
        <w:tc>
          <w:tcPr>
            <w:tcW w:w="138" w:type="dxa"/>
            <w:tcBorders>
              <w:top w:val="nil"/>
              <w:left w:val="nil"/>
              <w:bottom w:val="single" w:color="auto" w:sz="6" w:space="0"/>
              <w:right w:val="nil"/>
            </w:tcBorders>
            <w:shd w:val="clear" w:color="auto" w:fill="FFFFFF" w:themeFill="background1"/>
            <w:tcMar/>
            <w:hideMark/>
          </w:tcPr>
          <w:p w:rsidRPr="000B28C5" w:rsidR="000B28C5" w:rsidP="001F4AD7" w:rsidRDefault="000B28C5" w14:paraId="24E97639" w14:textId="77777777">
            <w:pPr>
              <w:spacing w:after="0" w:line="240" w:lineRule="auto"/>
              <w:jc w:val="both"/>
              <w:rPr>
                <w:rFonts w:ascii="Calibri" w:hAnsi="Calibri" w:eastAsia="Times New Roman" w:cs="Calibri"/>
                <w:color w:val="000000"/>
                <w:kern w:val="0"/>
                <w:lang w:eastAsia="en-IN"/>
                <w14:ligatures w14:val="none"/>
              </w:rPr>
            </w:pPr>
            <w:r w:rsidRPr="000B28C5">
              <w:rPr>
                <w:rFonts w:ascii="Calibri" w:hAnsi="Calibri" w:eastAsia="Times New Roman" w:cs="Calibri"/>
                <w:color w:val="000000"/>
                <w:kern w:val="0"/>
                <w:lang w:eastAsia="en-IN"/>
                <w14:ligatures w14:val="none"/>
              </w:rPr>
              <w:t> </w:t>
            </w:r>
          </w:p>
        </w:tc>
        <w:tc>
          <w:tcPr>
            <w:tcW w:w="1830" w:type="dxa"/>
            <w:tcBorders>
              <w:top w:val="nil"/>
              <w:left w:val="nil"/>
              <w:bottom w:val="single" w:color="auto" w:sz="6" w:space="0"/>
              <w:right w:val="single" w:color="auto" w:sz="6" w:space="0"/>
            </w:tcBorders>
            <w:shd w:val="clear" w:color="auto" w:fill="FFFFFF" w:themeFill="background1"/>
            <w:tcMar/>
            <w:hideMark/>
          </w:tcPr>
          <w:p w:rsidRPr="000B28C5" w:rsidR="000B28C5" w:rsidP="003830EF" w:rsidRDefault="000B28C5" w14:paraId="2B693D61" w14:textId="77777777">
            <w:pPr>
              <w:spacing w:after="0" w:line="240" w:lineRule="auto"/>
              <w:jc w:val="right"/>
              <w:rPr>
                <w:rFonts w:ascii="Calibri" w:hAnsi="Calibri" w:eastAsia="Times New Roman" w:cs="Calibri"/>
                <w:color w:val="000000"/>
                <w:kern w:val="0"/>
                <w:lang w:eastAsia="en-IN"/>
                <w14:ligatures w14:val="none"/>
              </w:rPr>
            </w:pPr>
            <w:r w:rsidRPr="000B28C5">
              <w:rPr>
                <w:rFonts w:ascii="Calibri" w:hAnsi="Calibri" w:eastAsia="Times New Roman" w:cs="Calibri"/>
                <w:color w:val="000000"/>
                <w:kern w:val="0"/>
                <w:lang w:eastAsia="en-IN"/>
                <w14:ligatures w14:val="none"/>
              </w:rPr>
              <w:t>1,50,00,000 </w:t>
            </w:r>
          </w:p>
        </w:tc>
        <w:tc>
          <w:tcPr>
            <w:tcW w:w="4995" w:type="dxa"/>
            <w:tcBorders>
              <w:top w:val="nil"/>
              <w:left w:val="nil"/>
              <w:bottom w:val="single" w:color="auto" w:sz="6" w:space="0"/>
              <w:right w:val="single" w:color="auto" w:sz="6" w:space="0"/>
            </w:tcBorders>
            <w:shd w:val="clear" w:color="auto" w:fill="FFFFFF" w:themeFill="background1"/>
            <w:tcMar/>
            <w:hideMark/>
          </w:tcPr>
          <w:p w:rsidRPr="000B28C5" w:rsidR="000B28C5" w:rsidP="003830EF" w:rsidRDefault="000B28C5" w14:paraId="7F646F73" w14:textId="659DF2DD">
            <w:pPr>
              <w:spacing w:after="0" w:line="240" w:lineRule="auto"/>
              <w:rPr>
                <w:rFonts w:ascii="Calibri" w:hAnsi="Calibri" w:eastAsia="Times New Roman" w:cs="Calibri"/>
                <w:color w:val="000000"/>
                <w:kern w:val="0"/>
                <w:lang w:eastAsia="en-IN"/>
                <w14:ligatures w14:val="none"/>
              </w:rPr>
            </w:pPr>
            <w:r w:rsidRPr="000B28C5">
              <w:rPr>
                <w:rFonts w:ascii="Calibri" w:hAnsi="Calibri" w:eastAsia="Times New Roman" w:cs="Calibri"/>
                <w:color w:val="000000"/>
                <w:kern w:val="0"/>
                <w:lang w:eastAsia="en-IN"/>
                <w14:ligatures w14:val="none"/>
              </w:rPr>
              <w:t xml:space="preserve">2,000 beneficiaries-School children, College students, Women, </w:t>
            </w:r>
            <w:r w:rsidR="00A94033">
              <w:rPr>
                <w:rFonts w:ascii="Calibri" w:hAnsi="Calibri" w:eastAsia="Times New Roman" w:cs="Calibri"/>
                <w:color w:val="000000"/>
                <w:kern w:val="0"/>
                <w:lang w:eastAsia="en-IN"/>
                <w14:ligatures w14:val="none"/>
              </w:rPr>
              <w:t>I</w:t>
            </w:r>
            <w:r w:rsidRPr="000B28C5">
              <w:rPr>
                <w:rFonts w:ascii="Calibri" w:hAnsi="Calibri" w:eastAsia="Times New Roman" w:cs="Calibri"/>
                <w:color w:val="000000"/>
                <w:kern w:val="0"/>
                <w:lang w:eastAsia="en-IN"/>
                <w14:ligatures w14:val="none"/>
              </w:rPr>
              <w:t xml:space="preserve">lliterate </w:t>
            </w:r>
            <w:r w:rsidR="00A94033">
              <w:rPr>
                <w:rFonts w:ascii="Calibri" w:hAnsi="Calibri" w:eastAsia="Times New Roman" w:cs="Calibri"/>
                <w:color w:val="000000"/>
                <w:kern w:val="0"/>
                <w:lang w:eastAsia="en-IN"/>
                <w14:ligatures w14:val="none"/>
              </w:rPr>
              <w:t xml:space="preserve">Persons </w:t>
            </w:r>
            <w:r w:rsidRPr="000B28C5">
              <w:rPr>
                <w:rFonts w:ascii="Calibri" w:hAnsi="Calibri" w:eastAsia="Times New Roman" w:cs="Calibri"/>
                <w:color w:val="000000"/>
                <w:kern w:val="0"/>
                <w:lang w:eastAsia="en-IN"/>
                <w14:ligatures w14:val="none"/>
              </w:rPr>
              <w:t xml:space="preserve">&amp; People across Disabilities </w:t>
            </w:r>
          </w:p>
        </w:tc>
      </w:tr>
      <w:tr w:rsidRPr="000B28C5" w:rsidR="001F4AD7" w:rsidTr="64A905ED" w14:paraId="780FD0E3" w14:textId="77777777">
        <w:trPr>
          <w:trHeight w:val="465"/>
        </w:trPr>
        <w:tc>
          <w:tcPr>
            <w:tcW w:w="615" w:type="dxa"/>
            <w:tcBorders>
              <w:top w:val="nil"/>
              <w:left w:val="single" w:color="auto" w:sz="6" w:space="0"/>
              <w:bottom w:val="single" w:color="auto" w:sz="6" w:space="0"/>
              <w:right w:val="single" w:color="auto" w:sz="6" w:space="0"/>
            </w:tcBorders>
            <w:shd w:val="clear" w:color="auto" w:fill="FFFFFF" w:themeFill="background1"/>
            <w:tcMar/>
            <w:hideMark/>
          </w:tcPr>
          <w:p w:rsidRPr="000B28C5" w:rsidR="000B28C5" w:rsidP="001F4AD7" w:rsidRDefault="000B28C5" w14:paraId="710B4A57" w14:textId="77777777">
            <w:pPr>
              <w:spacing w:after="0" w:line="240" w:lineRule="auto"/>
              <w:jc w:val="both"/>
              <w:rPr>
                <w:rFonts w:ascii="Calibri" w:hAnsi="Calibri" w:eastAsia="Times New Roman" w:cs="Calibri"/>
                <w:color w:val="000000"/>
                <w:kern w:val="0"/>
                <w:lang w:eastAsia="en-IN"/>
                <w14:ligatures w14:val="none"/>
              </w:rPr>
            </w:pPr>
            <w:r w:rsidRPr="000B28C5">
              <w:rPr>
                <w:rFonts w:ascii="Calibri" w:hAnsi="Calibri" w:eastAsia="Times New Roman" w:cs="Calibri"/>
                <w:color w:val="000000"/>
                <w:kern w:val="0"/>
                <w:lang w:eastAsia="en-IN"/>
                <w14:ligatures w14:val="none"/>
              </w:rPr>
              <w:t>2 </w:t>
            </w:r>
          </w:p>
        </w:tc>
        <w:tc>
          <w:tcPr>
            <w:tcW w:w="2445" w:type="dxa"/>
            <w:tcBorders>
              <w:top w:val="nil"/>
              <w:left w:val="nil"/>
              <w:bottom w:val="single" w:color="auto" w:sz="6" w:space="0"/>
              <w:right w:val="single" w:color="auto" w:sz="6" w:space="0"/>
            </w:tcBorders>
            <w:shd w:val="clear" w:color="auto" w:fill="FFFFFF" w:themeFill="background1"/>
            <w:tcMar/>
            <w:hideMark/>
          </w:tcPr>
          <w:p w:rsidRPr="000B28C5" w:rsidR="000B28C5" w:rsidP="00EA7119" w:rsidRDefault="000B28C5" w14:paraId="592FEA88" w14:textId="75F59759">
            <w:pPr>
              <w:spacing w:after="0" w:line="240" w:lineRule="auto"/>
              <w:jc w:val="center"/>
              <w:rPr>
                <w:rFonts w:ascii="Calibri" w:hAnsi="Calibri" w:eastAsia="Times New Roman" w:cs="Calibri"/>
                <w:color w:val="000000"/>
                <w:kern w:val="0"/>
                <w:lang w:eastAsia="en-IN"/>
                <w14:ligatures w14:val="none"/>
              </w:rPr>
            </w:pPr>
            <w:r w:rsidRPr="000B28C5">
              <w:rPr>
                <w:rFonts w:ascii="Calibri" w:hAnsi="Calibri" w:eastAsia="Times New Roman" w:cs="Calibri"/>
                <w:color w:val="000000"/>
                <w:kern w:val="0"/>
                <w:lang w:eastAsia="en-IN"/>
                <w14:ligatures w14:val="none"/>
              </w:rPr>
              <w:t>Empowering Micro-Entrepreneurs through Digital Marketing and Financial Literacy Skills.</w:t>
            </w:r>
          </w:p>
        </w:tc>
        <w:tc>
          <w:tcPr>
            <w:tcW w:w="138" w:type="dxa"/>
            <w:tcBorders>
              <w:top w:val="nil"/>
              <w:left w:val="nil"/>
              <w:bottom w:val="single" w:color="auto" w:sz="6" w:space="0"/>
              <w:right w:val="nil"/>
            </w:tcBorders>
            <w:shd w:val="clear" w:color="auto" w:fill="FFFFFF" w:themeFill="background1"/>
            <w:tcMar/>
            <w:hideMark/>
          </w:tcPr>
          <w:p w:rsidRPr="000B28C5" w:rsidR="000B28C5" w:rsidP="001F4AD7" w:rsidRDefault="000B28C5" w14:paraId="1E455839" w14:textId="77777777">
            <w:pPr>
              <w:spacing w:after="0" w:line="240" w:lineRule="auto"/>
              <w:jc w:val="both"/>
              <w:rPr>
                <w:rFonts w:ascii="Calibri" w:hAnsi="Calibri" w:eastAsia="Times New Roman" w:cs="Calibri"/>
                <w:color w:val="000000"/>
                <w:kern w:val="0"/>
                <w:lang w:eastAsia="en-IN"/>
                <w14:ligatures w14:val="none"/>
              </w:rPr>
            </w:pPr>
            <w:r w:rsidRPr="000B28C5">
              <w:rPr>
                <w:rFonts w:ascii="Calibri" w:hAnsi="Calibri" w:eastAsia="Times New Roman" w:cs="Calibri"/>
                <w:color w:val="000000"/>
                <w:kern w:val="0"/>
                <w:lang w:eastAsia="en-IN"/>
                <w14:ligatures w14:val="none"/>
              </w:rPr>
              <w:t> </w:t>
            </w:r>
          </w:p>
        </w:tc>
        <w:tc>
          <w:tcPr>
            <w:tcW w:w="1830" w:type="dxa"/>
            <w:tcBorders>
              <w:top w:val="nil"/>
              <w:left w:val="nil"/>
              <w:bottom w:val="single" w:color="auto" w:sz="6" w:space="0"/>
              <w:right w:val="single" w:color="auto" w:sz="6" w:space="0"/>
            </w:tcBorders>
            <w:shd w:val="clear" w:color="auto" w:fill="FFFFFF" w:themeFill="background1"/>
            <w:tcMar/>
            <w:hideMark/>
          </w:tcPr>
          <w:p w:rsidRPr="000B28C5" w:rsidR="000B28C5" w:rsidP="003830EF" w:rsidRDefault="000B28C5" w14:paraId="65563D00" w14:textId="77777777">
            <w:pPr>
              <w:spacing w:after="0" w:line="240" w:lineRule="auto"/>
              <w:jc w:val="right"/>
              <w:rPr>
                <w:rFonts w:ascii="Calibri" w:hAnsi="Calibri" w:eastAsia="Times New Roman" w:cs="Calibri"/>
                <w:color w:val="000000"/>
                <w:kern w:val="0"/>
                <w:lang w:eastAsia="en-IN"/>
                <w14:ligatures w14:val="none"/>
              </w:rPr>
            </w:pPr>
            <w:r w:rsidRPr="000B28C5">
              <w:rPr>
                <w:rFonts w:ascii="Calibri" w:hAnsi="Calibri" w:eastAsia="Times New Roman" w:cs="Calibri"/>
                <w:color w:val="000000"/>
                <w:kern w:val="0"/>
                <w:lang w:eastAsia="en-IN"/>
                <w14:ligatures w14:val="none"/>
              </w:rPr>
              <w:t>1,00,00,000 </w:t>
            </w:r>
          </w:p>
        </w:tc>
        <w:tc>
          <w:tcPr>
            <w:tcW w:w="4995" w:type="dxa"/>
            <w:tcBorders>
              <w:top w:val="nil"/>
              <w:left w:val="nil"/>
              <w:bottom w:val="single" w:color="auto" w:sz="6" w:space="0"/>
              <w:right w:val="single" w:color="auto" w:sz="6" w:space="0"/>
            </w:tcBorders>
            <w:shd w:val="clear" w:color="auto" w:fill="FFFFFF" w:themeFill="background1"/>
            <w:tcMar/>
            <w:hideMark/>
          </w:tcPr>
          <w:p w:rsidRPr="00825715" w:rsidR="000B28C5" w:rsidP="00825715" w:rsidRDefault="00825715" w14:paraId="179E6ED4" w14:textId="294CC1D6">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 xml:space="preserve">1,000 </w:t>
            </w:r>
            <w:r w:rsidR="00454783">
              <w:rPr>
                <w:rFonts w:ascii="Calibri" w:hAnsi="Calibri" w:eastAsia="Times New Roman" w:cs="Calibri"/>
                <w:color w:val="000000"/>
                <w:kern w:val="0"/>
                <w:lang w:eastAsia="en-IN"/>
                <w14:ligatures w14:val="none"/>
              </w:rPr>
              <w:t xml:space="preserve">beneficiaries - </w:t>
            </w:r>
            <w:r w:rsidRPr="00825715" w:rsidR="000B28C5">
              <w:rPr>
                <w:rFonts w:ascii="Calibri" w:hAnsi="Calibri" w:eastAsia="Times New Roman" w:cs="Calibri"/>
                <w:color w:val="000000"/>
                <w:kern w:val="0"/>
                <w:lang w:eastAsia="en-IN"/>
                <w14:ligatures w14:val="none"/>
              </w:rPr>
              <w:t>Women entrepreneurs</w:t>
            </w:r>
            <w:r w:rsidRPr="00825715" w:rsidR="008F7BF2">
              <w:rPr>
                <w:rFonts w:ascii="Calibri" w:hAnsi="Calibri" w:eastAsia="Times New Roman" w:cs="Calibri"/>
                <w:color w:val="000000"/>
                <w:kern w:val="0"/>
                <w:lang w:eastAsia="en-IN"/>
                <w14:ligatures w14:val="none"/>
              </w:rPr>
              <w:t xml:space="preserve">, </w:t>
            </w:r>
            <w:r w:rsidRPr="00825715" w:rsidR="000B28C5">
              <w:rPr>
                <w:rFonts w:ascii="Calibri" w:hAnsi="Calibri" w:eastAsia="Times New Roman" w:cs="Calibri"/>
                <w:color w:val="000000"/>
                <w:kern w:val="0"/>
                <w:lang w:eastAsia="en-IN"/>
                <w14:ligatures w14:val="none"/>
              </w:rPr>
              <w:t xml:space="preserve">Micro-</w:t>
            </w:r>
            <w:r w:rsidRPr="00825715" w:rsidR="000B28C5">
              <w:rPr>
                <w:rFonts w:ascii="Calibri" w:hAnsi="Calibri" w:eastAsia="Times New Roman" w:cs="Calibri"/>
                <w:color w:val="000000"/>
                <w:kern w:val="0"/>
                <w:lang w:eastAsia="en-IN"/>
                <w14:ligatures w14:val="none"/>
              </w:rPr>
              <w:t xml:space="preserve">entrepreneurs,</w:t>
            </w:r>
            <w:r w:rsidRPr="00825715" w:rsidR="003830EF">
              <w:rPr>
                <w:rFonts w:ascii="Calibri" w:hAnsi="Calibri" w:eastAsia="Times New Roman" w:cs="Calibri"/>
                <w:color w:val="000000"/>
                <w:kern w:val="0"/>
                <w:lang w:eastAsia="en-IN"/>
                <w14:ligatures w14:val="none"/>
              </w:rPr>
              <w:t xml:space="preserve"> those interested to start their business</w:t>
            </w:r>
            <w:r w:rsidR="00454783">
              <w:rPr>
                <w:rFonts w:ascii="Calibri" w:hAnsi="Calibri" w:eastAsia="Times New Roman" w:cs="Calibri"/>
                <w:color w:val="000000"/>
                <w:kern w:val="0"/>
                <w:lang w:eastAsia="en-IN"/>
                <w14:ligatures w14:val="none"/>
              </w:rPr>
              <w:t>.</w:t>
            </w:r>
          </w:p>
          <w:p w:rsidRPr="00825715" w:rsidR="000B28C5" w:rsidP="00825715" w:rsidRDefault="00B80B6D" w14:paraId="7D426B00" w14:textId="2E77BC3F">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In addition to training, 3 monthly touch points will be provided to monitor the progress</w:t>
            </w:r>
          </w:p>
        </w:tc>
      </w:tr>
      <w:bookmarkEnd w:id="0"/>
    </w:tbl>
    <w:p w:rsidR="001F4AD7" w:rsidP="000B28C5" w:rsidRDefault="001F4AD7" w14:paraId="07BC8780" w14:textId="77777777">
      <w:pPr>
        <w:shd w:val="clear" w:color="auto" w:fill="FFFFFF"/>
        <w:spacing w:after="0" w:line="240" w:lineRule="auto"/>
        <w:jc w:val="both"/>
        <w:rPr>
          <w:rFonts w:ascii="Calibri" w:hAnsi="Calibri" w:eastAsia="Times New Roman" w:cs="Calibri"/>
          <w:color w:val="222222"/>
          <w:kern w:val="0"/>
          <w:lang w:eastAsia="en-IN"/>
          <w14:ligatures w14:val="none"/>
        </w:rPr>
      </w:pPr>
    </w:p>
    <w:p w:rsidRPr="000B28C5" w:rsidR="004F1194" w:rsidP="593E5CA7" w:rsidRDefault="001D568B" w14:textId="1FDB39A2" w14:paraId="57438237">
      <w:pPr>
        <w:shd w:val="clear" w:color="auto" w:fill="FFFFFF" w:themeFill="background1"/>
        <w:spacing w:after="0" w:line="240" w:lineRule="auto"/>
        <w:jc w:val="both"/>
        <w:rPr>
          <w:rFonts w:ascii="Calibri" w:hAnsi="Calibri" w:eastAsia="Times New Roman" w:cs="Calibri"/>
          <w:color w:val="1F1F1F"/>
          <w:kern w:val="0"/>
          <w:lang w:eastAsia="en-IN"/>
          <w14:ligatures w14:val="none"/>
        </w:rPr>
      </w:pPr>
      <w:r w:rsidRPr="000B28C5">
        <w:rPr>
          <w:rFonts w:ascii="Calibri" w:hAnsi="Calibri" w:eastAsia="Times New Roman" w:cs="Calibri"/>
          <w:color w:val="1F1F1F"/>
          <w:kern w:val="0"/>
          <w:lang w:eastAsia="en-IN"/>
          <w14:ligatures w14:val="none"/>
        </w:rPr>
        <w:t xml:space="preserve">Connect with us if you need clarification. </w:t>
      </w:r>
      <w:r w:rsidR="001F4AD7">
        <w:rPr>
          <w:rStyle w:val="normaltextrun"/>
          <w:rFonts w:ascii="Calibri" w:hAnsi="Calibri" w:cs="Calibri"/>
          <w:lang w:val="en-US"/>
        </w:rPr>
        <w:t xml:space="preserve">We look forward </w:t>
      </w:r>
      <w:r w:rsidRPr="000B28C5" w:rsidR="004F1194">
        <w:rPr>
          <w:rFonts w:ascii="Calibri" w:hAnsi="Calibri" w:eastAsia="Times New Roman" w:cs="Calibri"/>
          <w:color w:val="1F1F1F"/>
          <w:kern w:val="0"/>
          <w:lang w:eastAsia="en-IN"/>
          <w14:ligatures w14:val="none"/>
        </w:rPr>
        <w:t>holding</w:t>
      </w:r>
      <w:r w:rsidRPr="000B28C5" w:rsidR="004F1194">
        <w:rPr>
          <w:rFonts w:ascii="Calibri" w:hAnsi="Calibri" w:eastAsia="Times New Roman" w:cs="Calibri"/>
          <w:color w:val="1F1F1F"/>
          <w:kern w:val="0"/>
          <w:lang w:eastAsia="en-IN"/>
          <w14:ligatures w14:val="none"/>
        </w:rPr>
        <w:t xml:space="preserve"> hands in amplifying the social impact. Thank You!!!</w:t>
      </w:r>
    </w:p>
    <w:sectPr w:rsidRPr="000B28C5" w:rsidR="004F119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1Pj0p0dC" int2:invalidationBookmarkName="" int2:hashCode="6X/4wpXdfDElP/" int2:id="tGjS7590">
      <int2:state int2:type="AugLoop_Text_Critique" int2:value="Rejected"/>
    </int2:bookmark>
    <int2:bookmark int2:bookmarkName="_Int_DdXYu3qJ" int2:invalidationBookmarkName="" int2:hashCode="6X/4wpXdfDElP/" int2:id="SlfPpTrg">
      <int2:state int2:type="AugLoop_Text_Critique" int2:value="Rejected"/>
    </int2:bookmark>
    <int2:bookmark int2:bookmarkName="_Int_b9JADugt" int2:invalidationBookmarkName="" int2:hashCode="mvmGQtrEWeG9ot" int2:id="MT1O6f1H">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537A5"/>
    <w:multiLevelType w:val="multilevel"/>
    <w:tmpl w:val="0660E2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C6502E9"/>
    <w:multiLevelType w:val="hybridMultilevel"/>
    <w:tmpl w:val="F6E2DD0A"/>
    <w:lvl w:ilvl="0" w:tplc="40090001">
      <w:start w:val="1"/>
      <w:numFmt w:val="bullet"/>
      <w:lvlText w:val=""/>
      <w:lvlJc w:val="left"/>
      <w:pPr>
        <w:ind w:left="720" w:hanging="360"/>
      </w:pPr>
      <w:rPr>
        <w:rFonts w:hint="default" w:ascii="Symbol" w:hAnsi="Symbol"/>
      </w:rPr>
    </w:lvl>
    <w:lvl w:ilvl="1" w:tplc="C7A20A9C">
      <w:numFmt w:val="bullet"/>
      <w:lvlText w:val="•"/>
      <w:lvlJc w:val="left"/>
      <w:pPr>
        <w:ind w:left="1440" w:hanging="360"/>
      </w:pPr>
      <w:rPr>
        <w:rFonts w:hint="default" w:ascii="Calibri" w:hAnsi="Calibri" w:eastAsia="Times New Roman" w:cs="Calibri"/>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1FCE65C4"/>
    <w:multiLevelType w:val="hybridMultilevel"/>
    <w:tmpl w:val="A678D7C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2B9B032C"/>
    <w:multiLevelType w:val="hybridMultilevel"/>
    <w:tmpl w:val="B4F6EC5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2F0C1BC2"/>
    <w:multiLevelType w:val="multilevel"/>
    <w:tmpl w:val="47FA95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0795577"/>
    <w:multiLevelType w:val="multilevel"/>
    <w:tmpl w:val="D8A6EF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4E72467"/>
    <w:multiLevelType w:val="multilevel"/>
    <w:tmpl w:val="9DE62D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F4A765C"/>
    <w:multiLevelType w:val="hybridMultilevel"/>
    <w:tmpl w:val="F71ECDE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60D8045E"/>
    <w:multiLevelType w:val="multilevel"/>
    <w:tmpl w:val="877640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6E9C33EE"/>
    <w:multiLevelType w:val="multilevel"/>
    <w:tmpl w:val="D84212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747849096">
    <w:abstractNumId w:val="9"/>
  </w:num>
  <w:num w:numId="2" w16cid:durableId="82188963">
    <w:abstractNumId w:val="4"/>
  </w:num>
  <w:num w:numId="3" w16cid:durableId="1181815971">
    <w:abstractNumId w:val="0"/>
  </w:num>
  <w:num w:numId="4" w16cid:durableId="952900013">
    <w:abstractNumId w:val="6"/>
  </w:num>
  <w:num w:numId="5" w16cid:durableId="1124152710">
    <w:abstractNumId w:val="5"/>
  </w:num>
  <w:num w:numId="6" w16cid:durableId="950165936">
    <w:abstractNumId w:val="8"/>
  </w:num>
  <w:num w:numId="7" w16cid:durableId="1841966039">
    <w:abstractNumId w:val="2"/>
  </w:num>
  <w:num w:numId="8" w16cid:durableId="1318920031">
    <w:abstractNumId w:val="3"/>
  </w:num>
  <w:num w:numId="9" w16cid:durableId="501547887">
    <w:abstractNumId w:val="7"/>
  </w:num>
  <w:num w:numId="10" w16cid:durableId="1217158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A42"/>
    <w:rsid w:val="000B28C5"/>
    <w:rsid w:val="00135B18"/>
    <w:rsid w:val="00146618"/>
    <w:rsid w:val="001D568B"/>
    <w:rsid w:val="001F4AD7"/>
    <w:rsid w:val="0025411E"/>
    <w:rsid w:val="003830EF"/>
    <w:rsid w:val="0039734E"/>
    <w:rsid w:val="0041760F"/>
    <w:rsid w:val="00454783"/>
    <w:rsid w:val="004F1194"/>
    <w:rsid w:val="00511A42"/>
    <w:rsid w:val="005403B0"/>
    <w:rsid w:val="00641E6A"/>
    <w:rsid w:val="006530A6"/>
    <w:rsid w:val="006967B7"/>
    <w:rsid w:val="00726919"/>
    <w:rsid w:val="00726B40"/>
    <w:rsid w:val="00776B72"/>
    <w:rsid w:val="007A3A7F"/>
    <w:rsid w:val="00806C33"/>
    <w:rsid w:val="00825715"/>
    <w:rsid w:val="0083243B"/>
    <w:rsid w:val="008F7BF2"/>
    <w:rsid w:val="00926266"/>
    <w:rsid w:val="009E5703"/>
    <w:rsid w:val="009F5B24"/>
    <w:rsid w:val="00A352DD"/>
    <w:rsid w:val="00A612A0"/>
    <w:rsid w:val="00A94033"/>
    <w:rsid w:val="00B04A7A"/>
    <w:rsid w:val="00B80B6D"/>
    <w:rsid w:val="00BB1FC3"/>
    <w:rsid w:val="00C47ACF"/>
    <w:rsid w:val="00CA59BF"/>
    <w:rsid w:val="00CD3439"/>
    <w:rsid w:val="00D761DF"/>
    <w:rsid w:val="00D97889"/>
    <w:rsid w:val="00E221BC"/>
    <w:rsid w:val="00E30A34"/>
    <w:rsid w:val="00E36625"/>
    <w:rsid w:val="00E65A85"/>
    <w:rsid w:val="00EA46E9"/>
    <w:rsid w:val="00EA7119"/>
    <w:rsid w:val="00FC0D3D"/>
    <w:rsid w:val="593E5CA7"/>
    <w:rsid w:val="64A905ED"/>
    <w:rsid w:val="7BEF093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ABA95"/>
  <w15:chartTrackingRefBased/>
  <w15:docId w15:val="{E725BC2F-E288-452A-8647-D4006218B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11A42"/>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1A42"/>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1A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1A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1A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1A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A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A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A42"/>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11A42"/>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511A42"/>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11A42"/>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11A42"/>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11A42"/>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11A42"/>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11A42"/>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11A42"/>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11A42"/>
    <w:rPr>
      <w:rFonts w:eastAsiaTheme="majorEastAsia" w:cstheme="majorBidi"/>
      <w:color w:val="272727" w:themeColor="text1" w:themeTint="D8"/>
    </w:rPr>
  </w:style>
  <w:style w:type="paragraph" w:styleId="Title">
    <w:name w:val="Title"/>
    <w:basedOn w:val="Normal"/>
    <w:next w:val="Normal"/>
    <w:link w:val="TitleChar"/>
    <w:uiPriority w:val="10"/>
    <w:qFormat/>
    <w:rsid w:val="00511A42"/>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11A42"/>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11A42"/>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11A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A42"/>
    <w:pPr>
      <w:spacing w:before="160"/>
      <w:jc w:val="center"/>
    </w:pPr>
    <w:rPr>
      <w:i/>
      <w:iCs/>
      <w:color w:val="404040" w:themeColor="text1" w:themeTint="BF"/>
    </w:rPr>
  </w:style>
  <w:style w:type="character" w:styleId="QuoteChar" w:customStyle="1">
    <w:name w:val="Quote Char"/>
    <w:basedOn w:val="DefaultParagraphFont"/>
    <w:link w:val="Quote"/>
    <w:uiPriority w:val="29"/>
    <w:rsid w:val="00511A42"/>
    <w:rPr>
      <w:i/>
      <w:iCs/>
      <w:color w:val="404040" w:themeColor="text1" w:themeTint="BF"/>
    </w:rPr>
  </w:style>
  <w:style w:type="paragraph" w:styleId="ListParagraph">
    <w:name w:val="List Paragraph"/>
    <w:basedOn w:val="Normal"/>
    <w:uiPriority w:val="34"/>
    <w:qFormat/>
    <w:rsid w:val="00511A42"/>
    <w:pPr>
      <w:ind w:left="720"/>
      <w:contextualSpacing/>
    </w:pPr>
  </w:style>
  <w:style w:type="character" w:styleId="IntenseEmphasis">
    <w:name w:val="Intense Emphasis"/>
    <w:basedOn w:val="DefaultParagraphFont"/>
    <w:uiPriority w:val="21"/>
    <w:qFormat/>
    <w:rsid w:val="00511A42"/>
    <w:rPr>
      <w:i/>
      <w:iCs/>
      <w:color w:val="0F4761" w:themeColor="accent1" w:themeShade="BF"/>
    </w:rPr>
  </w:style>
  <w:style w:type="paragraph" w:styleId="IntenseQuote">
    <w:name w:val="Intense Quote"/>
    <w:basedOn w:val="Normal"/>
    <w:next w:val="Normal"/>
    <w:link w:val="IntenseQuoteChar"/>
    <w:uiPriority w:val="30"/>
    <w:qFormat/>
    <w:rsid w:val="00511A42"/>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11A42"/>
    <w:rPr>
      <w:i/>
      <w:iCs/>
      <w:color w:val="0F4761" w:themeColor="accent1" w:themeShade="BF"/>
    </w:rPr>
  </w:style>
  <w:style w:type="character" w:styleId="IntenseReference">
    <w:name w:val="Intense Reference"/>
    <w:basedOn w:val="DefaultParagraphFont"/>
    <w:uiPriority w:val="32"/>
    <w:qFormat/>
    <w:rsid w:val="00511A42"/>
    <w:rPr>
      <w:b/>
      <w:bCs/>
      <w:smallCaps/>
      <w:color w:val="0F4761" w:themeColor="accent1" w:themeShade="BF"/>
      <w:spacing w:val="5"/>
    </w:rPr>
  </w:style>
  <w:style w:type="paragraph" w:styleId="NormalWeb">
    <w:name w:val="Normal (Web)"/>
    <w:basedOn w:val="Normal"/>
    <w:uiPriority w:val="99"/>
    <w:semiHidden/>
    <w:unhideWhenUsed/>
    <w:rsid w:val="00511A42"/>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Strong">
    <w:name w:val="Strong"/>
    <w:basedOn w:val="DefaultParagraphFont"/>
    <w:uiPriority w:val="22"/>
    <w:qFormat/>
    <w:rsid w:val="00511A42"/>
    <w:rPr>
      <w:b/>
      <w:bCs/>
    </w:rPr>
  </w:style>
  <w:style w:type="character" w:styleId="Hyperlink">
    <w:name w:val="Hyperlink"/>
    <w:basedOn w:val="DefaultParagraphFont"/>
    <w:uiPriority w:val="99"/>
    <w:semiHidden/>
    <w:unhideWhenUsed/>
    <w:rsid w:val="00511A42"/>
    <w:rPr>
      <w:color w:val="0000FF"/>
      <w:u w:val="single"/>
    </w:rPr>
  </w:style>
  <w:style w:type="paragraph" w:styleId="paragraph" w:customStyle="1">
    <w:name w:val="paragraph"/>
    <w:basedOn w:val="Normal"/>
    <w:rsid w:val="000B28C5"/>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normaltextrun" w:customStyle="1">
    <w:name w:val="normaltextrun"/>
    <w:basedOn w:val="DefaultParagraphFont"/>
    <w:rsid w:val="000B28C5"/>
  </w:style>
  <w:style w:type="character" w:styleId="scxw209174403" w:customStyle="1">
    <w:name w:val="scxw209174403"/>
    <w:basedOn w:val="DefaultParagraphFont"/>
    <w:rsid w:val="000B28C5"/>
  </w:style>
  <w:style w:type="character" w:styleId="eop" w:customStyle="1">
    <w:name w:val="eop"/>
    <w:basedOn w:val="DefaultParagraphFont"/>
    <w:rsid w:val="000B28C5"/>
  </w:style>
  <w:style w:type="table" w:styleId="TableGrid">
    <w:name w:val="Table Grid"/>
    <w:basedOn w:val="TableNormal"/>
    <w:uiPriority w:val="39"/>
    <w:rsid w:val="00E3662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888700">
      <w:bodyDiv w:val="1"/>
      <w:marLeft w:val="0"/>
      <w:marRight w:val="0"/>
      <w:marTop w:val="0"/>
      <w:marBottom w:val="0"/>
      <w:divBdr>
        <w:top w:val="none" w:sz="0" w:space="0" w:color="auto"/>
        <w:left w:val="none" w:sz="0" w:space="0" w:color="auto"/>
        <w:bottom w:val="none" w:sz="0" w:space="0" w:color="auto"/>
        <w:right w:val="none" w:sz="0" w:space="0" w:color="auto"/>
      </w:divBdr>
    </w:div>
    <w:div w:id="697196316">
      <w:bodyDiv w:val="1"/>
      <w:marLeft w:val="0"/>
      <w:marRight w:val="0"/>
      <w:marTop w:val="0"/>
      <w:marBottom w:val="0"/>
      <w:divBdr>
        <w:top w:val="none" w:sz="0" w:space="0" w:color="auto"/>
        <w:left w:val="none" w:sz="0" w:space="0" w:color="auto"/>
        <w:bottom w:val="none" w:sz="0" w:space="0" w:color="auto"/>
        <w:right w:val="none" w:sz="0" w:space="0" w:color="auto"/>
      </w:divBdr>
      <w:divsChild>
        <w:div w:id="954409925">
          <w:marLeft w:val="0"/>
          <w:marRight w:val="0"/>
          <w:marTop w:val="0"/>
          <w:marBottom w:val="0"/>
          <w:divBdr>
            <w:top w:val="none" w:sz="0" w:space="0" w:color="auto"/>
            <w:left w:val="none" w:sz="0" w:space="0" w:color="auto"/>
            <w:bottom w:val="none" w:sz="0" w:space="0" w:color="auto"/>
            <w:right w:val="none" w:sz="0" w:space="0" w:color="auto"/>
          </w:divBdr>
        </w:div>
        <w:div w:id="1509632544">
          <w:marLeft w:val="0"/>
          <w:marRight w:val="0"/>
          <w:marTop w:val="0"/>
          <w:marBottom w:val="0"/>
          <w:divBdr>
            <w:top w:val="none" w:sz="0" w:space="0" w:color="auto"/>
            <w:left w:val="none" w:sz="0" w:space="0" w:color="auto"/>
            <w:bottom w:val="none" w:sz="0" w:space="0" w:color="auto"/>
            <w:right w:val="none" w:sz="0" w:space="0" w:color="auto"/>
          </w:divBdr>
          <w:divsChild>
            <w:div w:id="2005430993">
              <w:marLeft w:val="0"/>
              <w:marRight w:val="0"/>
              <w:marTop w:val="30"/>
              <w:marBottom w:val="30"/>
              <w:divBdr>
                <w:top w:val="none" w:sz="0" w:space="0" w:color="auto"/>
                <w:left w:val="none" w:sz="0" w:space="0" w:color="auto"/>
                <w:bottom w:val="none" w:sz="0" w:space="0" w:color="auto"/>
                <w:right w:val="none" w:sz="0" w:space="0" w:color="auto"/>
              </w:divBdr>
              <w:divsChild>
                <w:div w:id="51467457">
                  <w:marLeft w:val="0"/>
                  <w:marRight w:val="0"/>
                  <w:marTop w:val="0"/>
                  <w:marBottom w:val="0"/>
                  <w:divBdr>
                    <w:top w:val="none" w:sz="0" w:space="0" w:color="auto"/>
                    <w:left w:val="none" w:sz="0" w:space="0" w:color="auto"/>
                    <w:bottom w:val="none" w:sz="0" w:space="0" w:color="auto"/>
                    <w:right w:val="none" w:sz="0" w:space="0" w:color="auto"/>
                  </w:divBdr>
                  <w:divsChild>
                    <w:div w:id="1557550409">
                      <w:marLeft w:val="0"/>
                      <w:marRight w:val="0"/>
                      <w:marTop w:val="0"/>
                      <w:marBottom w:val="0"/>
                      <w:divBdr>
                        <w:top w:val="none" w:sz="0" w:space="0" w:color="auto"/>
                        <w:left w:val="none" w:sz="0" w:space="0" w:color="auto"/>
                        <w:bottom w:val="none" w:sz="0" w:space="0" w:color="auto"/>
                        <w:right w:val="none" w:sz="0" w:space="0" w:color="auto"/>
                      </w:divBdr>
                    </w:div>
                  </w:divsChild>
                </w:div>
                <w:div w:id="227763959">
                  <w:marLeft w:val="0"/>
                  <w:marRight w:val="0"/>
                  <w:marTop w:val="0"/>
                  <w:marBottom w:val="0"/>
                  <w:divBdr>
                    <w:top w:val="none" w:sz="0" w:space="0" w:color="auto"/>
                    <w:left w:val="none" w:sz="0" w:space="0" w:color="auto"/>
                    <w:bottom w:val="none" w:sz="0" w:space="0" w:color="auto"/>
                    <w:right w:val="none" w:sz="0" w:space="0" w:color="auto"/>
                  </w:divBdr>
                  <w:divsChild>
                    <w:div w:id="166287433">
                      <w:marLeft w:val="0"/>
                      <w:marRight w:val="0"/>
                      <w:marTop w:val="0"/>
                      <w:marBottom w:val="0"/>
                      <w:divBdr>
                        <w:top w:val="none" w:sz="0" w:space="0" w:color="auto"/>
                        <w:left w:val="none" w:sz="0" w:space="0" w:color="auto"/>
                        <w:bottom w:val="none" w:sz="0" w:space="0" w:color="auto"/>
                        <w:right w:val="none" w:sz="0" w:space="0" w:color="auto"/>
                      </w:divBdr>
                    </w:div>
                  </w:divsChild>
                </w:div>
                <w:div w:id="1175145986">
                  <w:marLeft w:val="0"/>
                  <w:marRight w:val="0"/>
                  <w:marTop w:val="0"/>
                  <w:marBottom w:val="0"/>
                  <w:divBdr>
                    <w:top w:val="none" w:sz="0" w:space="0" w:color="auto"/>
                    <w:left w:val="none" w:sz="0" w:space="0" w:color="auto"/>
                    <w:bottom w:val="none" w:sz="0" w:space="0" w:color="auto"/>
                    <w:right w:val="none" w:sz="0" w:space="0" w:color="auto"/>
                  </w:divBdr>
                  <w:divsChild>
                    <w:div w:id="636034699">
                      <w:marLeft w:val="0"/>
                      <w:marRight w:val="0"/>
                      <w:marTop w:val="0"/>
                      <w:marBottom w:val="0"/>
                      <w:divBdr>
                        <w:top w:val="none" w:sz="0" w:space="0" w:color="auto"/>
                        <w:left w:val="none" w:sz="0" w:space="0" w:color="auto"/>
                        <w:bottom w:val="none" w:sz="0" w:space="0" w:color="auto"/>
                        <w:right w:val="none" w:sz="0" w:space="0" w:color="auto"/>
                      </w:divBdr>
                    </w:div>
                  </w:divsChild>
                </w:div>
                <w:div w:id="2069188960">
                  <w:marLeft w:val="0"/>
                  <w:marRight w:val="0"/>
                  <w:marTop w:val="0"/>
                  <w:marBottom w:val="0"/>
                  <w:divBdr>
                    <w:top w:val="none" w:sz="0" w:space="0" w:color="auto"/>
                    <w:left w:val="none" w:sz="0" w:space="0" w:color="auto"/>
                    <w:bottom w:val="none" w:sz="0" w:space="0" w:color="auto"/>
                    <w:right w:val="none" w:sz="0" w:space="0" w:color="auto"/>
                  </w:divBdr>
                  <w:divsChild>
                    <w:div w:id="1162086741">
                      <w:marLeft w:val="0"/>
                      <w:marRight w:val="0"/>
                      <w:marTop w:val="0"/>
                      <w:marBottom w:val="0"/>
                      <w:divBdr>
                        <w:top w:val="none" w:sz="0" w:space="0" w:color="auto"/>
                        <w:left w:val="none" w:sz="0" w:space="0" w:color="auto"/>
                        <w:bottom w:val="none" w:sz="0" w:space="0" w:color="auto"/>
                        <w:right w:val="none" w:sz="0" w:space="0" w:color="auto"/>
                      </w:divBdr>
                    </w:div>
                  </w:divsChild>
                </w:div>
                <w:div w:id="211773092">
                  <w:marLeft w:val="0"/>
                  <w:marRight w:val="0"/>
                  <w:marTop w:val="0"/>
                  <w:marBottom w:val="0"/>
                  <w:divBdr>
                    <w:top w:val="none" w:sz="0" w:space="0" w:color="auto"/>
                    <w:left w:val="none" w:sz="0" w:space="0" w:color="auto"/>
                    <w:bottom w:val="none" w:sz="0" w:space="0" w:color="auto"/>
                    <w:right w:val="none" w:sz="0" w:space="0" w:color="auto"/>
                  </w:divBdr>
                  <w:divsChild>
                    <w:div w:id="2147309761">
                      <w:marLeft w:val="0"/>
                      <w:marRight w:val="0"/>
                      <w:marTop w:val="0"/>
                      <w:marBottom w:val="0"/>
                      <w:divBdr>
                        <w:top w:val="none" w:sz="0" w:space="0" w:color="auto"/>
                        <w:left w:val="none" w:sz="0" w:space="0" w:color="auto"/>
                        <w:bottom w:val="none" w:sz="0" w:space="0" w:color="auto"/>
                        <w:right w:val="none" w:sz="0" w:space="0" w:color="auto"/>
                      </w:divBdr>
                    </w:div>
                  </w:divsChild>
                </w:div>
                <w:div w:id="593127524">
                  <w:marLeft w:val="0"/>
                  <w:marRight w:val="0"/>
                  <w:marTop w:val="0"/>
                  <w:marBottom w:val="0"/>
                  <w:divBdr>
                    <w:top w:val="none" w:sz="0" w:space="0" w:color="auto"/>
                    <w:left w:val="none" w:sz="0" w:space="0" w:color="auto"/>
                    <w:bottom w:val="none" w:sz="0" w:space="0" w:color="auto"/>
                    <w:right w:val="none" w:sz="0" w:space="0" w:color="auto"/>
                  </w:divBdr>
                  <w:divsChild>
                    <w:div w:id="1214729726">
                      <w:marLeft w:val="0"/>
                      <w:marRight w:val="0"/>
                      <w:marTop w:val="0"/>
                      <w:marBottom w:val="0"/>
                      <w:divBdr>
                        <w:top w:val="none" w:sz="0" w:space="0" w:color="auto"/>
                        <w:left w:val="none" w:sz="0" w:space="0" w:color="auto"/>
                        <w:bottom w:val="none" w:sz="0" w:space="0" w:color="auto"/>
                        <w:right w:val="none" w:sz="0" w:space="0" w:color="auto"/>
                      </w:divBdr>
                    </w:div>
                  </w:divsChild>
                </w:div>
                <w:div w:id="1189953640">
                  <w:marLeft w:val="0"/>
                  <w:marRight w:val="0"/>
                  <w:marTop w:val="0"/>
                  <w:marBottom w:val="0"/>
                  <w:divBdr>
                    <w:top w:val="none" w:sz="0" w:space="0" w:color="auto"/>
                    <w:left w:val="none" w:sz="0" w:space="0" w:color="auto"/>
                    <w:bottom w:val="none" w:sz="0" w:space="0" w:color="auto"/>
                    <w:right w:val="none" w:sz="0" w:space="0" w:color="auto"/>
                  </w:divBdr>
                  <w:divsChild>
                    <w:div w:id="2071148620">
                      <w:marLeft w:val="0"/>
                      <w:marRight w:val="0"/>
                      <w:marTop w:val="0"/>
                      <w:marBottom w:val="0"/>
                      <w:divBdr>
                        <w:top w:val="none" w:sz="0" w:space="0" w:color="auto"/>
                        <w:left w:val="none" w:sz="0" w:space="0" w:color="auto"/>
                        <w:bottom w:val="none" w:sz="0" w:space="0" w:color="auto"/>
                        <w:right w:val="none" w:sz="0" w:space="0" w:color="auto"/>
                      </w:divBdr>
                    </w:div>
                  </w:divsChild>
                </w:div>
                <w:div w:id="486673567">
                  <w:marLeft w:val="0"/>
                  <w:marRight w:val="0"/>
                  <w:marTop w:val="0"/>
                  <w:marBottom w:val="0"/>
                  <w:divBdr>
                    <w:top w:val="none" w:sz="0" w:space="0" w:color="auto"/>
                    <w:left w:val="none" w:sz="0" w:space="0" w:color="auto"/>
                    <w:bottom w:val="none" w:sz="0" w:space="0" w:color="auto"/>
                    <w:right w:val="none" w:sz="0" w:space="0" w:color="auto"/>
                  </w:divBdr>
                  <w:divsChild>
                    <w:div w:id="1645740827">
                      <w:marLeft w:val="0"/>
                      <w:marRight w:val="0"/>
                      <w:marTop w:val="0"/>
                      <w:marBottom w:val="0"/>
                      <w:divBdr>
                        <w:top w:val="none" w:sz="0" w:space="0" w:color="auto"/>
                        <w:left w:val="none" w:sz="0" w:space="0" w:color="auto"/>
                        <w:bottom w:val="none" w:sz="0" w:space="0" w:color="auto"/>
                        <w:right w:val="none" w:sz="0" w:space="0" w:color="auto"/>
                      </w:divBdr>
                    </w:div>
                  </w:divsChild>
                </w:div>
                <w:div w:id="1278411187">
                  <w:marLeft w:val="0"/>
                  <w:marRight w:val="0"/>
                  <w:marTop w:val="0"/>
                  <w:marBottom w:val="0"/>
                  <w:divBdr>
                    <w:top w:val="none" w:sz="0" w:space="0" w:color="auto"/>
                    <w:left w:val="none" w:sz="0" w:space="0" w:color="auto"/>
                    <w:bottom w:val="none" w:sz="0" w:space="0" w:color="auto"/>
                    <w:right w:val="none" w:sz="0" w:space="0" w:color="auto"/>
                  </w:divBdr>
                  <w:divsChild>
                    <w:div w:id="920988173">
                      <w:marLeft w:val="0"/>
                      <w:marRight w:val="0"/>
                      <w:marTop w:val="0"/>
                      <w:marBottom w:val="0"/>
                      <w:divBdr>
                        <w:top w:val="none" w:sz="0" w:space="0" w:color="auto"/>
                        <w:left w:val="none" w:sz="0" w:space="0" w:color="auto"/>
                        <w:bottom w:val="none" w:sz="0" w:space="0" w:color="auto"/>
                        <w:right w:val="none" w:sz="0" w:space="0" w:color="auto"/>
                      </w:divBdr>
                    </w:div>
                  </w:divsChild>
                </w:div>
                <w:div w:id="1125388052">
                  <w:marLeft w:val="0"/>
                  <w:marRight w:val="0"/>
                  <w:marTop w:val="0"/>
                  <w:marBottom w:val="0"/>
                  <w:divBdr>
                    <w:top w:val="none" w:sz="0" w:space="0" w:color="auto"/>
                    <w:left w:val="none" w:sz="0" w:space="0" w:color="auto"/>
                    <w:bottom w:val="none" w:sz="0" w:space="0" w:color="auto"/>
                    <w:right w:val="none" w:sz="0" w:space="0" w:color="auto"/>
                  </w:divBdr>
                  <w:divsChild>
                    <w:div w:id="1136333577">
                      <w:marLeft w:val="0"/>
                      <w:marRight w:val="0"/>
                      <w:marTop w:val="0"/>
                      <w:marBottom w:val="0"/>
                      <w:divBdr>
                        <w:top w:val="none" w:sz="0" w:space="0" w:color="auto"/>
                        <w:left w:val="none" w:sz="0" w:space="0" w:color="auto"/>
                        <w:bottom w:val="none" w:sz="0" w:space="0" w:color="auto"/>
                        <w:right w:val="none" w:sz="0" w:space="0" w:color="auto"/>
                      </w:divBdr>
                    </w:div>
                  </w:divsChild>
                </w:div>
                <w:div w:id="765619274">
                  <w:marLeft w:val="0"/>
                  <w:marRight w:val="0"/>
                  <w:marTop w:val="0"/>
                  <w:marBottom w:val="0"/>
                  <w:divBdr>
                    <w:top w:val="none" w:sz="0" w:space="0" w:color="auto"/>
                    <w:left w:val="none" w:sz="0" w:space="0" w:color="auto"/>
                    <w:bottom w:val="none" w:sz="0" w:space="0" w:color="auto"/>
                    <w:right w:val="none" w:sz="0" w:space="0" w:color="auto"/>
                  </w:divBdr>
                  <w:divsChild>
                    <w:div w:id="2081751698">
                      <w:marLeft w:val="0"/>
                      <w:marRight w:val="0"/>
                      <w:marTop w:val="0"/>
                      <w:marBottom w:val="0"/>
                      <w:divBdr>
                        <w:top w:val="none" w:sz="0" w:space="0" w:color="auto"/>
                        <w:left w:val="none" w:sz="0" w:space="0" w:color="auto"/>
                        <w:bottom w:val="none" w:sz="0" w:space="0" w:color="auto"/>
                        <w:right w:val="none" w:sz="0" w:space="0" w:color="auto"/>
                      </w:divBdr>
                    </w:div>
                  </w:divsChild>
                </w:div>
                <w:div w:id="1866164938">
                  <w:marLeft w:val="0"/>
                  <w:marRight w:val="0"/>
                  <w:marTop w:val="0"/>
                  <w:marBottom w:val="0"/>
                  <w:divBdr>
                    <w:top w:val="none" w:sz="0" w:space="0" w:color="auto"/>
                    <w:left w:val="none" w:sz="0" w:space="0" w:color="auto"/>
                    <w:bottom w:val="none" w:sz="0" w:space="0" w:color="auto"/>
                    <w:right w:val="none" w:sz="0" w:space="0" w:color="auto"/>
                  </w:divBdr>
                  <w:divsChild>
                    <w:div w:id="1954242206">
                      <w:marLeft w:val="0"/>
                      <w:marRight w:val="0"/>
                      <w:marTop w:val="0"/>
                      <w:marBottom w:val="0"/>
                      <w:divBdr>
                        <w:top w:val="none" w:sz="0" w:space="0" w:color="auto"/>
                        <w:left w:val="none" w:sz="0" w:space="0" w:color="auto"/>
                        <w:bottom w:val="none" w:sz="0" w:space="0" w:color="auto"/>
                        <w:right w:val="none" w:sz="0" w:space="0" w:color="auto"/>
                      </w:divBdr>
                    </w:div>
                  </w:divsChild>
                </w:div>
                <w:div w:id="1020742227">
                  <w:marLeft w:val="0"/>
                  <w:marRight w:val="0"/>
                  <w:marTop w:val="0"/>
                  <w:marBottom w:val="0"/>
                  <w:divBdr>
                    <w:top w:val="none" w:sz="0" w:space="0" w:color="auto"/>
                    <w:left w:val="none" w:sz="0" w:space="0" w:color="auto"/>
                    <w:bottom w:val="none" w:sz="0" w:space="0" w:color="auto"/>
                    <w:right w:val="none" w:sz="0" w:space="0" w:color="auto"/>
                  </w:divBdr>
                  <w:divsChild>
                    <w:div w:id="2124615686">
                      <w:marLeft w:val="0"/>
                      <w:marRight w:val="0"/>
                      <w:marTop w:val="0"/>
                      <w:marBottom w:val="0"/>
                      <w:divBdr>
                        <w:top w:val="none" w:sz="0" w:space="0" w:color="auto"/>
                        <w:left w:val="none" w:sz="0" w:space="0" w:color="auto"/>
                        <w:bottom w:val="none" w:sz="0" w:space="0" w:color="auto"/>
                        <w:right w:val="none" w:sz="0" w:space="0" w:color="auto"/>
                      </w:divBdr>
                    </w:div>
                  </w:divsChild>
                </w:div>
                <w:div w:id="1622569124">
                  <w:marLeft w:val="0"/>
                  <w:marRight w:val="0"/>
                  <w:marTop w:val="0"/>
                  <w:marBottom w:val="0"/>
                  <w:divBdr>
                    <w:top w:val="none" w:sz="0" w:space="0" w:color="auto"/>
                    <w:left w:val="none" w:sz="0" w:space="0" w:color="auto"/>
                    <w:bottom w:val="none" w:sz="0" w:space="0" w:color="auto"/>
                    <w:right w:val="none" w:sz="0" w:space="0" w:color="auto"/>
                  </w:divBdr>
                  <w:divsChild>
                    <w:div w:id="1746025405">
                      <w:marLeft w:val="0"/>
                      <w:marRight w:val="0"/>
                      <w:marTop w:val="0"/>
                      <w:marBottom w:val="0"/>
                      <w:divBdr>
                        <w:top w:val="none" w:sz="0" w:space="0" w:color="auto"/>
                        <w:left w:val="none" w:sz="0" w:space="0" w:color="auto"/>
                        <w:bottom w:val="none" w:sz="0" w:space="0" w:color="auto"/>
                        <w:right w:val="none" w:sz="0" w:space="0" w:color="auto"/>
                      </w:divBdr>
                    </w:div>
                  </w:divsChild>
                </w:div>
                <w:div w:id="224217825">
                  <w:marLeft w:val="0"/>
                  <w:marRight w:val="0"/>
                  <w:marTop w:val="0"/>
                  <w:marBottom w:val="0"/>
                  <w:divBdr>
                    <w:top w:val="none" w:sz="0" w:space="0" w:color="auto"/>
                    <w:left w:val="none" w:sz="0" w:space="0" w:color="auto"/>
                    <w:bottom w:val="none" w:sz="0" w:space="0" w:color="auto"/>
                    <w:right w:val="none" w:sz="0" w:space="0" w:color="auto"/>
                  </w:divBdr>
                  <w:divsChild>
                    <w:div w:id="2029285598">
                      <w:marLeft w:val="0"/>
                      <w:marRight w:val="0"/>
                      <w:marTop w:val="0"/>
                      <w:marBottom w:val="0"/>
                      <w:divBdr>
                        <w:top w:val="none" w:sz="0" w:space="0" w:color="auto"/>
                        <w:left w:val="none" w:sz="0" w:space="0" w:color="auto"/>
                        <w:bottom w:val="none" w:sz="0" w:space="0" w:color="auto"/>
                        <w:right w:val="none" w:sz="0" w:space="0" w:color="auto"/>
                      </w:divBdr>
                    </w:div>
                    <w:div w:id="216622500">
                      <w:marLeft w:val="0"/>
                      <w:marRight w:val="0"/>
                      <w:marTop w:val="0"/>
                      <w:marBottom w:val="0"/>
                      <w:divBdr>
                        <w:top w:val="none" w:sz="0" w:space="0" w:color="auto"/>
                        <w:left w:val="none" w:sz="0" w:space="0" w:color="auto"/>
                        <w:bottom w:val="none" w:sz="0" w:space="0" w:color="auto"/>
                        <w:right w:val="none" w:sz="0" w:space="0" w:color="auto"/>
                      </w:divBdr>
                    </w:div>
                    <w:div w:id="1473253376">
                      <w:marLeft w:val="0"/>
                      <w:marRight w:val="0"/>
                      <w:marTop w:val="0"/>
                      <w:marBottom w:val="0"/>
                      <w:divBdr>
                        <w:top w:val="none" w:sz="0" w:space="0" w:color="auto"/>
                        <w:left w:val="none" w:sz="0" w:space="0" w:color="auto"/>
                        <w:bottom w:val="none" w:sz="0" w:space="0" w:color="auto"/>
                        <w:right w:val="none" w:sz="0" w:space="0" w:color="auto"/>
                      </w:divBdr>
                    </w:div>
                    <w:div w:id="1388988310">
                      <w:marLeft w:val="0"/>
                      <w:marRight w:val="0"/>
                      <w:marTop w:val="0"/>
                      <w:marBottom w:val="0"/>
                      <w:divBdr>
                        <w:top w:val="none" w:sz="0" w:space="0" w:color="auto"/>
                        <w:left w:val="none" w:sz="0" w:space="0" w:color="auto"/>
                        <w:bottom w:val="none" w:sz="0" w:space="0" w:color="auto"/>
                        <w:right w:val="none" w:sz="0" w:space="0" w:color="auto"/>
                      </w:divBdr>
                    </w:div>
                    <w:div w:id="18340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392313">
      <w:bodyDiv w:val="1"/>
      <w:marLeft w:val="0"/>
      <w:marRight w:val="0"/>
      <w:marTop w:val="0"/>
      <w:marBottom w:val="0"/>
      <w:divBdr>
        <w:top w:val="none" w:sz="0" w:space="0" w:color="auto"/>
        <w:left w:val="none" w:sz="0" w:space="0" w:color="auto"/>
        <w:bottom w:val="none" w:sz="0" w:space="0" w:color="auto"/>
        <w:right w:val="none" w:sz="0" w:space="0" w:color="auto"/>
      </w:divBdr>
    </w:div>
    <w:div w:id="1326475364">
      <w:bodyDiv w:val="1"/>
      <w:marLeft w:val="0"/>
      <w:marRight w:val="0"/>
      <w:marTop w:val="0"/>
      <w:marBottom w:val="0"/>
      <w:divBdr>
        <w:top w:val="none" w:sz="0" w:space="0" w:color="auto"/>
        <w:left w:val="none" w:sz="0" w:space="0" w:color="auto"/>
        <w:bottom w:val="none" w:sz="0" w:space="0" w:color="auto"/>
        <w:right w:val="none" w:sz="0" w:space="0" w:color="auto"/>
      </w:divBdr>
    </w:div>
    <w:div w:id="1417172976">
      <w:bodyDiv w:val="1"/>
      <w:marLeft w:val="0"/>
      <w:marRight w:val="0"/>
      <w:marTop w:val="0"/>
      <w:marBottom w:val="0"/>
      <w:divBdr>
        <w:top w:val="none" w:sz="0" w:space="0" w:color="auto"/>
        <w:left w:val="none" w:sz="0" w:space="0" w:color="auto"/>
        <w:bottom w:val="none" w:sz="0" w:space="0" w:color="auto"/>
        <w:right w:val="none" w:sz="0" w:space="0" w:color="auto"/>
      </w:divBdr>
    </w:div>
    <w:div w:id="1513494221">
      <w:bodyDiv w:val="1"/>
      <w:marLeft w:val="0"/>
      <w:marRight w:val="0"/>
      <w:marTop w:val="0"/>
      <w:marBottom w:val="0"/>
      <w:divBdr>
        <w:top w:val="none" w:sz="0" w:space="0" w:color="auto"/>
        <w:left w:val="none" w:sz="0" w:space="0" w:color="auto"/>
        <w:bottom w:val="none" w:sz="0" w:space="0" w:color="auto"/>
        <w:right w:val="none" w:sz="0" w:space="0" w:color="auto"/>
      </w:divBdr>
    </w:div>
    <w:div w:id="1944418188">
      <w:bodyDiv w:val="1"/>
      <w:marLeft w:val="0"/>
      <w:marRight w:val="0"/>
      <w:marTop w:val="0"/>
      <w:marBottom w:val="0"/>
      <w:divBdr>
        <w:top w:val="none" w:sz="0" w:space="0" w:color="auto"/>
        <w:left w:val="none" w:sz="0" w:space="0" w:color="auto"/>
        <w:bottom w:val="none" w:sz="0" w:space="0" w:color="auto"/>
        <w:right w:val="none" w:sz="0" w:space="0" w:color="auto"/>
      </w:divBdr>
    </w:div>
    <w:div w:id="2124809120">
      <w:bodyDiv w:val="1"/>
      <w:marLeft w:val="0"/>
      <w:marRight w:val="0"/>
      <w:marTop w:val="0"/>
      <w:marBottom w:val="0"/>
      <w:divBdr>
        <w:top w:val="none" w:sz="0" w:space="0" w:color="auto"/>
        <w:left w:val="none" w:sz="0" w:space="0" w:color="auto"/>
        <w:bottom w:val="none" w:sz="0" w:space="0" w:color="auto"/>
        <w:right w:val="none" w:sz="0" w:space="0" w:color="auto"/>
      </w:divBdr>
      <w:divsChild>
        <w:div w:id="1187479133">
          <w:marLeft w:val="0"/>
          <w:marRight w:val="0"/>
          <w:marTop w:val="0"/>
          <w:marBottom w:val="0"/>
          <w:divBdr>
            <w:top w:val="none" w:sz="0" w:space="0" w:color="auto"/>
            <w:left w:val="none" w:sz="0" w:space="0" w:color="auto"/>
            <w:bottom w:val="none" w:sz="0" w:space="0" w:color="auto"/>
            <w:right w:val="none" w:sz="0" w:space="0" w:color="auto"/>
          </w:divBdr>
        </w:div>
        <w:div w:id="1611666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hyperlink" Target="https://winvinayafoundation.org/" TargetMode="External" Id="Rda4e90a914154960" /><Relationship Type="http://schemas.openxmlformats.org/officeDocument/2006/relationships/hyperlink" Target="https://nam04.safelinks.protection.outlook.com/?url=https%3A%2F%2Fwinvinayafoundation.org%2Fperformance-reports%2F&amp;data=04%7C01%7Cshalinir%40vmware.com%7C5c58606f579048c13e2f08d9aa55bfc3%7Cb39138ca3cee4b4aa4d6cd83d9dd62f0%7C0%7C1%7C637728107680675314%7CUnknown%7CTWFpbGZsb3d8eyJWIjoiMC4wLjAwMDAiLCJQIjoiV2luMzIiLCJBTiI6Ik1haWwiLCJXVCI6Mn0%3D%7C1000&amp;sdata=QqhTQ1%2FPMLhBXkdmyJzFvV7oc8rTE9gVsUq6vWnpJvg%3D&amp;reserved=0" TargetMode="External" Id="R66fddc025b4b40a4" /><Relationship Type="http://schemas.microsoft.com/office/2020/10/relationships/intelligence" Target="intelligence2.xml" Id="R6625a3e1beef47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Akila Sankar</dc:creator>
  <keywords/>
  <dc:description/>
  <lastModifiedBy>Akila Sankar</lastModifiedBy>
  <revision>30</revision>
  <dcterms:created xsi:type="dcterms:W3CDTF">2024-01-22T11:23:00.0000000Z</dcterms:created>
  <dcterms:modified xsi:type="dcterms:W3CDTF">2024-01-27T15:29:25.3184742Z</dcterms:modified>
</coreProperties>
</file>