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C6044" w14:textId="234EF4DB" w:rsidR="003A510C" w:rsidRPr="0005590D" w:rsidRDefault="003A510C" w:rsidP="00461C46">
      <w:pPr>
        <w:pStyle w:val="Title"/>
        <w:jc w:val="center"/>
      </w:pPr>
      <w:bookmarkStart w:id="0" w:name="_Hlk65491517"/>
      <w:bookmarkEnd w:id="0"/>
      <w:r w:rsidRPr="0005590D">
        <w:t>STATEMENT OF WORK</w:t>
      </w:r>
    </w:p>
    <w:p w14:paraId="2816043F" w14:textId="77777777" w:rsidR="003A510C" w:rsidRPr="0005590D" w:rsidRDefault="003A510C" w:rsidP="003A510C">
      <w:pPr>
        <w:jc w:val="center"/>
        <w:rPr>
          <w:rFonts w:asciiTheme="minorHAnsi" w:eastAsia="Calibri" w:hAnsiTheme="minorHAnsi" w:cstheme="minorHAnsi"/>
          <w:color w:val="000000" w:themeColor="text1"/>
          <w:sz w:val="22"/>
          <w:szCs w:val="22"/>
          <w:lang w:val="en-US"/>
        </w:rPr>
      </w:pPr>
    </w:p>
    <w:p w14:paraId="2DFF233B" w14:textId="5CC08E00" w:rsidR="003E36FA" w:rsidRPr="003E36FA" w:rsidRDefault="003E36FA" w:rsidP="003E36FA">
      <w:pPr>
        <w:jc w:val="both"/>
        <w:rPr>
          <w:rFonts w:asciiTheme="minorHAnsi" w:hAnsiTheme="minorHAnsi" w:cstheme="minorHAnsi"/>
          <w:b/>
          <w:color w:val="000000" w:themeColor="text1"/>
          <w:sz w:val="22"/>
          <w:szCs w:val="22"/>
        </w:rPr>
      </w:pPr>
      <w:bookmarkStart w:id="1" w:name="_Toc302380017"/>
      <w:r w:rsidRPr="00707CE1">
        <w:rPr>
          <w:rFonts w:asciiTheme="minorHAnsi" w:hAnsiTheme="minorHAnsi" w:cstheme="minorHAnsi"/>
          <w:b/>
          <w:color w:val="000000" w:themeColor="text1"/>
          <w:sz w:val="22"/>
          <w:szCs w:val="22"/>
        </w:rPr>
        <w:t xml:space="preserve">This Statement of Work (“Statement of Work” or “SOW”) is made and entered into as of </w:t>
      </w:r>
      <w:r w:rsidR="00461C46" w:rsidRPr="00707CE1">
        <w:rPr>
          <w:rFonts w:asciiTheme="minorHAnsi" w:hAnsiTheme="minorHAnsi" w:cstheme="minorHAnsi"/>
          <w:b/>
          <w:color w:val="000000" w:themeColor="text1"/>
          <w:sz w:val="22"/>
          <w:szCs w:val="22"/>
        </w:rPr>
        <w:t>8</w:t>
      </w:r>
      <w:r w:rsidR="00461C46" w:rsidRPr="00707CE1">
        <w:rPr>
          <w:rFonts w:asciiTheme="minorHAnsi" w:hAnsiTheme="minorHAnsi" w:cstheme="minorHAnsi"/>
          <w:b/>
          <w:color w:val="000000" w:themeColor="text1"/>
          <w:sz w:val="22"/>
          <w:szCs w:val="22"/>
          <w:vertAlign w:val="superscript"/>
        </w:rPr>
        <w:t>th</w:t>
      </w:r>
      <w:r w:rsidR="00461C46" w:rsidRPr="00707CE1">
        <w:rPr>
          <w:rFonts w:asciiTheme="minorHAnsi" w:hAnsiTheme="minorHAnsi" w:cstheme="minorHAnsi"/>
          <w:b/>
          <w:color w:val="000000" w:themeColor="text1"/>
          <w:sz w:val="22"/>
          <w:szCs w:val="22"/>
        </w:rPr>
        <w:t xml:space="preserve"> November 2021</w:t>
      </w:r>
      <w:r w:rsidRPr="00707CE1">
        <w:rPr>
          <w:rFonts w:asciiTheme="minorHAnsi" w:hAnsiTheme="minorHAnsi" w:cstheme="minorHAnsi"/>
          <w:b/>
          <w:color w:val="000000" w:themeColor="text1"/>
          <w:sz w:val="22"/>
          <w:szCs w:val="22"/>
        </w:rPr>
        <w:t xml:space="preserve"> by and between Accenture Solutions </w:t>
      </w:r>
      <w:proofErr w:type="spellStart"/>
      <w:r w:rsidRPr="00707CE1">
        <w:rPr>
          <w:rFonts w:asciiTheme="minorHAnsi" w:hAnsiTheme="minorHAnsi" w:cstheme="minorHAnsi"/>
          <w:b/>
          <w:color w:val="000000" w:themeColor="text1"/>
          <w:sz w:val="22"/>
          <w:szCs w:val="22"/>
        </w:rPr>
        <w:t>Pvt.</w:t>
      </w:r>
      <w:proofErr w:type="spellEnd"/>
      <w:r w:rsidRPr="00707CE1">
        <w:rPr>
          <w:rFonts w:asciiTheme="minorHAnsi" w:hAnsiTheme="minorHAnsi" w:cstheme="minorHAnsi"/>
          <w:b/>
          <w:color w:val="000000" w:themeColor="text1"/>
          <w:sz w:val="22"/>
          <w:szCs w:val="22"/>
        </w:rPr>
        <w:t xml:space="preserve"> Ltd. (“Accenture”) </w:t>
      </w:r>
      <w:r w:rsidR="00461C46" w:rsidRPr="00707CE1">
        <w:rPr>
          <w:rFonts w:asciiTheme="minorHAnsi" w:hAnsiTheme="minorHAnsi" w:cstheme="minorHAnsi"/>
          <w:b/>
          <w:color w:val="000000" w:themeColor="text1"/>
          <w:sz w:val="22"/>
          <w:szCs w:val="22"/>
        </w:rPr>
        <w:t>and WinVinaya Foundation</w:t>
      </w:r>
      <w:r w:rsidRPr="00707CE1">
        <w:rPr>
          <w:rFonts w:asciiTheme="minorHAnsi" w:hAnsiTheme="minorHAnsi" w:cstheme="minorHAnsi"/>
          <w:b/>
          <w:color w:val="000000" w:themeColor="text1"/>
          <w:sz w:val="22"/>
          <w:szCs w:val="22"/>
        </w:rPr>
        <w:t> (“Service Provider”)</w:t>
      </w:r>
      <w:r w:rsidR="00461C46" w:rsidRPr="00707CE1">
        <w:rPr>
          <w:rFonts w:asciiTheme="minorHAnsi" w:hAnsiTheme="minorHAnsi" w:cstheme="minorHAnsi"/>
          <w:b/>
          <w:color w:val="000000" w:themeColor="text1"/>
          <w:sz w:val="22"/>
          <w:szCs w:val="22"/>
        </w:rPr>
        <w:t>.</w:t>
      </w:r>
    </w:p>
    <w:p w14:paraId="2FF76B92" w14:textId="77777777" w:rsidR="003E36FA" w:rsidRPr="003E36FA" w:rsidRDefault="003E36FA" w:rsidP="003E36FA">
      <w:pPr>
        <w:jc w:val="both"/>
        <w:rPr>
          <w:rFonts w:asciiTheme="minorHAnsi" w:hAnsiTheme="minorHAnsi" w:cstheme="minorHAnsi"/>
          <w:b/>
          <w:color w:val="000000" w:themeColor="text1"/>
          <w:sz w:val="22"/>
          <w:szCs w:val="22"/>
        </w:rPr>
      </w:pPr>
    </w:p>
    <w:p w14:paraId="41E69169" w14:textId="77777777" w:rsidR="003E36FA" w:rsidRPr="003E36FA" w:rsidRDefault="003E36FA" w:rsidP="003E36FA">
      <w:pPr>
        <w:jc w:val="both"/>
        <w:rPr>
          <w:rFonts w:asciiTheme="minorHAnsi" w:hAnsiTheme="minorHAnsi" w:cstheme="minorHAnsi"/>
          <w:b/>
          <w:bCs/>
          <w:color w:val="000000" w:themeColor="text1"/>
          <w:sz w:val="22"/>
          <w:szCs w:val="22"/>
        </w:rPr>
      </w:pPr>
      <w:r w:rsidRPr="003E36FA">
        <w:rPr>
          <w:rFonts w:asciiTheme="minorHAnsi" w:hAnsiTheme="minorHAnsi" w:cstheme="minorHAnsi"/>
          <w:b/>
          <w:bCs/>
          <w:color w:val="000000" w:themeColor="text1"/>
          <w:sz w:val="22"/>
          <w:szCs w:val="22"/>
        </w:rPr>
        <w:t>This Statement of Work is governed by all the Terms and Conditions of Accenture Purchase Order that will be issued to the service Provider and mentioned as General Term and Condition under this document.</w:t>
      </w:r>
    </w:p>
    <w:p w14:paraId="45654D06" w14:textId="77777777" w:rsidR="003E36FA" w:rsidRPr="003E36FA" w:rsidRDefault="003E36FA" w:rsidP="003E36FA">
      <w:pPr>
        <w:jc w:val="both"/>
        <w:rPr>
          <w:rFonts w:asciiTheme="minorHAnsi" w:hAnsiTheme="minorHAnsi" w:cstheme="minorHAnsi"/>
          <w:b/>
          <w:bCs/>
          <w:color w:val="000000" w:themeColor="text1"/>
          <w:sz w:val="22"/>
          <w:szCs w:val="22"/>
        </w:rPr>
      </w:pPr>
    </w:p>
    <w:p w14:paraId="5A48BDE3" w14:textId="77777777" w:rsidR="003E36FA" w:rsidRPr="003E36FA" w:rsidRDefault="003E36FA" w:rsidP="003E36FA">
      <w:pPr>
        <w:jc w:val="both"/>
        <w:rPr>
          <w:rFonts w:asciiTheme="minorHAnsi" w:hAnsiTheme="minorHAnsi" w:cstheme="minorHAnsi"/>
          <w:b/>
          <w:bCs/>
          <w:color w:val="000000" w:themeColor="text1"/>
          <w:sz w:val="22"/>
          <w:szCs w:val="22"/>
        </w:rPr>
      </w:pPr>
      <w:r w:rsidRPr="003E36FA">
        <w:rPr>
          <w:rFonts w:asciiTheme="minorHAnsi" w:hAnsiTheme="minorHAnsi" w:cstheme="minorHAnsi"/>
          <w:b/>
          <w:bCs/>
          <w:color w:val="000000" w:themeColor="text1"/>
          <w:sz w:val="22"/>
          <w:szCs w:val="22"/>
        </w:rPr>
        <w:t>Any capitalized term used but not defined in this Statement of Work shall have the meaning assigned to such term in the Purchase Order.</w:t>
      </w:r>
    </w:p>
    <w:p w14:paraId="33A99E15" w14:textId="77777777" w:rsidR="003E36FA" w:rsidRPr="003E36FA" w:rsidRDefault="003E36FA" w:rsidP="003E36FA">
      <w:pPr>
        <w:jc w:val="both"/>
        <w:rPr>
          <w:rFonts w:asciiTheme="minorHAnsi" w:hAnsiTheme="minorHAnsi" w:cstheme="minorHAnsi"/>
          <w:b/>
          <w:bCs/>
          <w:color w:val="000000" w:themeColor="text1"/>
          <w:sz w:val="22"/>
          <w:szCs w:val="22"/>
        </w:rPr>
      </w:pPr>
    </w:p>
    <w:p w14:paraId="0D2265B2" w14:textId="77777777" w:rsidR="003E36FA" w:rsidRPr="003E36FA" w:rsidRDefault="003E36FA" w:rsidP="003E36FA">
      <w:pPr>
        <w:jc w:val="both"/>
        <w:rPr>
          <w:rFonts w:asciiTheme="minorHAnsi" w:hAnsiTheme="minorHAnsi" w:cstheme="minorHAnsi"/>
          <w:b/>
          <w:color w:val="000000" w:themeColor="text1"/>
          <w:sz w:val="22"/>
          <w:szCs w:val="22"/>
          <w:u w:val="single"/>
          <w:lang w:val="en-US"/>
        </w:rPr>
      </w:pPr>
      <w:r w:rsidRPr="003E36FA">
        <w:rPr>
          <w:rFonts w:asciiTheme="minorHAnsi" w:hAnsiTheme="minorHAnsi" w:cstheme="minorHAnsi"/>
          <w:b/>
          <w:color w:val="000000" w:themeColor="text1"/>
          <w:sz w:val="22"/>
          <w:szCs w:val="22"/>
        </w:rPr>
        <w:t>This Statement of Work remains in force from the date the Purchase Order is released to the service provider until next </w:t>
      </w:r>
      <w:r w:rsidRPr="003E36FA">
        <w:rPr>
          <w:rFonts w:asciiTheme="minorHAnsi" w:hAnsiTheme="minorHAnsi" w:cstheme="minorHAnsi"/>
          <w:b/>
          <w:bCs/>
          <w:color w:val="000000" w:themeColor="text1"/>
          <w:sz w:val="22"/>
          <w:szCs w:val="22"/>
        </w:rPr>
        <w:t>6 months</w:t>
      </w:r>
      <w:r w:rsidRPr="003E36FA">
        <w:rPr>
          <w:rFonts w:asciiTheme="minorHAnsi" w:hAnsiTheme="minorHAnsi" w:cstheme="minorHAnsi"/>
          <w:b/>
          <w:color w:val="000000" w:themeColor="text1"/>
          <w:sz w:val="22"/>
          <w:szCs w:val="22"/>
        </w:rPr>
        <w:t> unless terminated earlier by the Parties under this Agreement and also comprises the following and any attachments hereto</w:t>
      </w:r>
      <w:r w:rsidRPr="003E36FA">
        <w:rPr>
          <w:rFonts w:asciiTheme="minorHAnsi" w:hAnsiTheme="minorHAnsi" w:cstheme="minorHAnsi"/>
          <w:b/>
          <w:color w:val="000000" w:themeColor="text1"/>
          <w:sz w:val="22"/>
          <w:szCs w:val="22"/>
          <w:u w:val="single"/>
        </w:rPr>
        <w:t>.</w:t>
      </w:r>
    </w:p>
    <w:p w14:paraId="7BA41DE0" w14:textId="698AB371" w:rsidR="003E36FA" w:rsidRPr="003E36FA" w:rsidRDefault="003E36FA" w:rsidP="003E36FA">
      <w:pPr>
        <w:jc w:val="both"/>
        <w:rPr>
          <w:rFonts w:asciiTheme="minorHAnsi" w:hAnsiTheme="minorHAnsi" w:cstheme="minorHAnsi"/>
          <w:b/>
          <w:color w:val="000000" w:themeColor="text1"/>
          <w:sz w:val="22"/>
          <w:szCs w:val="22"/>
          <w:u w:val="single"/>
          <w:lang w:val="en-US"/>
        </w:rPr>
      </w:pPr>
    </w:p>
    <w:p w14:paraId="2BF746D2" w14:textId="09EF8454" w:rsidR="003A510C" w:rsidRDefault="008C0518" w:rsidP="00461C46">
      <w:pPr>
        <w:pStyle w:val="Heading2"/>
        <w:rPr>
          <w:rFonts w:ascii="TrebuchetMS" w:eastAsiaTheme="minorHAnsi" w:hAnsi="TrebuchetMS" w:cs="TrebuchetMS"/>
          <w:sz w:val="22"/>
          <w:szCs w:val="22"/>
          <w:lang w:val="en-US"/>
        </w:rPr>
      </w:pPr>
      <w:r>
        <w:rPr>
          <w:lang w:val="en-GB"/>
        </w:rPr>
        <w:t>OBJECTIVE</w:t>
      </w:r>
    </w:p>
    <w:p w14:paraId="0F68FE23" w14:textId="77777777" w:rsidR="007B5E1B" w:rsidRPr="00461C46" w:rsidRDefault="004647C0" w:rsidP="00230CAD">
      <w:pPr>
        <w:autoSpaceDE w:val="0"/>
        <w:autoSpaceDN w:val="0"/>
        <w:adjustRightInd w:val="0"/>
        <w:rPr>
          <w:rFonts w:asciiTheme="majorHAnsi" w:eastAsiaTheme="minorHAnsi" w:hAnsiTheme="majorHAnsi" w:cstheme="majorHAnsi"/>
          <w:color w:val="000000"/>
          <w:sz w:val="22"/>
          <w:szCs w:val="22"/>
          <w:lang w:val="en-US"/>
        </w:rPr>
      </w:pPr>
      <w:r w:rsidRPr="00461C46">
        <w:rPr>
          <w:rFonts w:asciiTheme="majorHAnsi" w:eastAsiaTheme="minorHAnsi" w:hAnsiTheme="majorHAnsi" w:cstheme="majorHAnsi"/>
          <w:color w:val="000000"/>
          <w:sz w:val="22"/>
          <w:szCs w:val="22"/>
          <w:lang w:val="en-US"/>
        </w:rPr>
        <w:t>T</w:t>
      </w:r>
      <w:r w:rsidR="00467D7F" w:rsidRPr="00461C46">
        <w:rPr>
          <w:rFonts w:asciiTheme="majorHAnsi" w:eastAsiaTheme="minorHAnsi" w:hAnsiTheme="majorHAnsi" w:cstheme="majorHAnsi"/>
          <w:color w:val="000000"/>
          <w:sz w:val="22"/>
          <w:szCs w:val="22"/>
          <w:lang w:val="en-US"/>
        </w:rPr>
        <w:t>he purpose</w:t>
      </w:r>
      <w:r w:rsidRPr="00461C46">
        <w:rPr>
          <w:rFonts w:asciiTheme="majorHAnsi" w:eastAsiaTheme="minorHAnsi" w:hAnsiTheme="majorHAnsi" w:cstheme="majorHAnsi"/>
          <w:color w:val="000000"/>
          <w:sz w:val="22"/>
          <w:szCs w:val="22"/>
          <w:lang w:val="en-US"/>
        </w:rPr>
        <w:t xml:space="preserve">: </w:t>
      </w:r>
    </w:p>
    <w:p w14:paraId="3780983C" w14:textId="77777777" w:rsidR="007B5E1B" w:rsidRPr="00461C46" w:rsidRDefault="007B5E1B" w:rsidP="00230CAD">
      <w:pPr>
        <w:autoSpaceDE w:val="0"/>
        <w:autoSpaceDN w:val="0"/>
        <w:adjustRightInd w:val="0"/>
        <w:rPr>
          <w:rFonts w:asciiTheme="majorHAnsi" w:hAnsiTheme="majorHAnsi" w:cstheme="majorHAnsi"/>
        </w:rPr>
      </w:pPr>
    </w:p>
    <w:p w14:paraId="41E24D21" w14:textId="4CF4C3FF" w:rsidR="004647C0" w:rsidRPr="00461C46" w:rsidRDefault="00461C46" w:rsidP="00461C46">
      <w:pPr>
        <w:autoSpaceDE w:val="0"/>
        <w:autoSpaceDN w:val="0"/>
        <w:adjustRightInd w:val="0"/>
        <w:jc w:val="both"/>
        <w:rPr>
          <w:rFonts w:asciiTheme="minorHAnsi" w:eastAsiaTheme="minorHAnsi" w:hAnsiTheme="minorHAnsi" w:cstheme="minorHAnsi"/>
          <w:color w:val="000000"/>
          <w:sz w:val="22"/>
          <w:szCs w:val="22"/>
          <w:lang w:val="en-US"/>
        </w:rPr>
      </w:pPr>
      <w:r>
        <w:rPr>
          <w:rFonts w:asciiTheme="minorHAnsi" w:eastAsiaTheme="minorHAnsi" w:hAnsiTheme="minorHAnsi" w:cstheme="minorHAnsi"/>
          <w:color w:val="000000"/>
          <w:sz w:val="22"/>
          <w:szCs w:val="22"/>
          <w:lang w:val="en-US"/>
        </w:rPr>
        <w:t>For PwD Colleagues:</w:t>
      </w:r>
    </w:p>
    <w:p w14:paraId="526CEBCB" w14:textId="4A207211" w:rsidR="004647C0" w:rsidRPr="00461C46" w:rsidRDefault="00467D7F" w:rsidP="00461C46">
      <w:pPr>
        <w:pStyle w:val="ListParagraph"/>
        <w:numPr>
          <w:ilvl w:val="0"/>
          <w:numId w:val="40"/>
        </w:numPr>
        <w:autoSpaceDE w:val="0"/>
        <w:autoSpaceDN w:val="0"/>
        <w:adjustRightInd w:val="0"/>
        <w:ind w:left="284" w:hanging="284"/>
        <w:jc w:val="both"/>
        <w:rPr>
          <w:rFonts w:asciiTheme="minorHAnsi" w:eastAsiaTheme="minorHAnsi" w:hAnsiTheme="minorHAnsi" w:cstheme="minorHAnsi"/>
          <w:color w:val="000000"/>
        </w:rPr>
      </w:pPr>
      <w:r w:rsidRPr="00461C46">
        <w:rPr>
          <w:rFonts w:asciiTheme="minorHAnsi" w:eastAsiaTheme="minorHAnsi" w:hAnsiTheme="minorHAnsi" w:cstheme="minorHAnsi"/>
          <w:color w:val="000000"/>
        </w:rPr>
        <w:t>Senior Industry leaders / PwD Leaders</w:t>
      </w:r>
      <w:r w:rsidR="00461C46">
        <w:rPr>
          <w:rFonts w:asciiTheme="minorHAnsi" w:eastAsiaTheme="minorHAnsi" w:hAnsiTheme="minorHAnsi" w:cstheme="minorHAnsi"/>
          <w:color w:val="000000"/>
        </w:rPr>
        <w:t xml:space="preserve"> </w:t>
      </w:r>
      <w:r w:rsidRPr="00461C46">
        <w:rPr>
          <w:rFonts w:asciiTheme="minorHAnsi" w:eastAsiaTheme="minorHAnsi" w:hAnsiTheme="minorHAnsi" w:cstheme="minorHAnsi"/>
          <w:color w:val="000000"/>
        </w:rPr>
        <w:t>/ Life Coaches to mentor PwD employees on leveraging their strengths</w:t>
      </w:r>
      <w:r w:rsidR="00461C46">
        <w:rPr>
          <w:rFonts w:asciiTheme="minorHAnsi" w:eastAsiaTheme="minorHAnsi" w:hAnsiTheme="minorHAnsi" w:cstheme="minorHAnsi"/>
          <w:color w:val="000000"/>
        </w:rPr>
        <w:t xml:space="preserve"> and fulfilling their potential.</w:t>
      </w:r>
    </w:p>
    <w:p w14:paraId="5EEB7FD5" w14:textId="2FA02C96" w:rsidR="004647C0" w:rsidRPr="00461C46" w:rsidRDefault="00467D7F" w:rsidP="00461C46">
      <w:pPr>
        <w:pStyle w:val="ListParagraph"/>
        <w:numPr>
          <w:ilvl w:val="0"/>
          <w:numId w:val="40"/>
        </w:numPr>
        <w:autoSpaceDE w:val="0"/>
        <w:autoSpaceDN w:val="0"/>
        <w:adjustRightInd w:val="0"/>
        <w:ind w:left="284" w:hanging="284"/>
        <w:jc w:val="both"/>
        <w:rPr>
          <w:rFonts w:asciiTheme="minorHAnsi" w:eastAsiaTheme="minorHAnsi" w:hAnsiTheme="minorHAnsi" w:cstheme="minorHAnsi"/>
          <w:color w:val="000000"/>
        </w:rPr>
      </w:pPr>
      <w:r w:rsidRPr="00461C46">
        <w:rPr>
          <w:rFonts w:asciiTheme="minorHAnsi" w:eastAsiaTheme="minorHAnsi" w:hAnsiTheme="minorHAnsi" w:cstheme="minorHAnsi"/>
          <w:color w:val="000000"/>
        </w:rPr>
        <w:t>Enabling them with approaches and mindset shifts to seek gro</w:t>
      </w:r>
      <w:r w:rsidR="00461C46">
        <w:rPr>
          <w:rFonts w:asciiTheme="minorHAnsi" w:eastAsiaTheme="minorHAnsi" w:hAnsiTheme="minorHAnsi" w:cstheme="minorHAnsi"/>
          <w:color w:val="000000"/>
        </w:rPr>
        <w:t>wth and break limiting mindsets.</w:t>
      </w:r>
    </w:p>
    <w:p w14:paraId="4503F539" w14:textId="14D1349A" w:rsidR="004647C0" w:rsidRPr="00461C46" w:rsidRDefault="00467D7F" w:rsidP="00461C46">
      <w:pPr>
        <w:pStyle w:val="ListParagraph"/>
        <w:numPr>
          <w:ilvl w:val="0"/>
          <w:numId w:val="40"/>
        </w:numPr>
        <w:autoSpaceDE w:val="0"/>
        <w:autoSpaceDN w:val="0"/>
        <w:adjustRightInd w:val="0"/>
        <w:ind w:left="284" w:hanging="284"/>
        <w:jc w:val="both"/>
        <w:rPr>
          <w:rFonts w:asciiTheme="minorHAnsi" w:eastAsiaTheme="minorHAnsi" w:hAnsiTheme="minorHAnsi" w:cstheme="minorHAnsi"/>
          <w:color w:val="000000"/>
        </w:rPr>
      </w:pPr>
      <w:r w:rsidRPr="00461C46">
        <w:rPr>
          <w:rFonts w:asciiTheme="minorHAnsi" w:eastAsiaTheme="minorHAnsi" w:hAnsiTheme="minorHAnsi" w:cstheme="minorHAnsi"/>
          <w:color w:val="000000"/>
        </w:rPr>
        <w:t xml:space="preserve">Mentor to point them to develop specific skills that will equip them to succeed in their careers. </w:t>
      </w:r>
    </w:p>
    <w:p w14:paraId="03E9D27C" w14:textId="648F2E20" w:rsidR="004647C0" w:rsidRPr="00461C46" w:rsidRDefault="00467D7F" w:rsidP="00461C46">
      <w:pPr>
        <w:pStyle w:val="ListParagraph"/>
        <w:numPr>
          <w:ilvl w:val="0"/>
          <w:numId w:val="40"/>
        </w:numPr>
        <w:autoSpaceDE w:val="0"/>
        <w:autoSpaceDN w:val="0"/>
        <w:adjustRightInd w:val="0"/>
        <w:ind w:left="284" w:hanging="284"/>
        <w:jc w:val="both"/>
        <w:rPr>
          <w:rFonts w:asciiTheme="minorHAnsi" w:eastAsiaTheme="minorHAnsi" w:hAnsiTheme="minorHAnsi" w:cstheme="minorHAnsi"/>
          <w:color w:val="000000"/>
        </w:rPr>
      </w:pPr>
      <w:r w:rsidRPr="00461C46">
        <w:rPr>
          <w:rFonts w:asciiTheme="minorHAnsi" w:eastAsiaTheme="minorHAnsi" w:hAnsiTheme="minorHAnsi" w:cstheme="minorHAnsi"/>
          <w:color w:val="000000"/>
        </w:rPr>
        <w:t xml:space="preserve">Share practices that when put into use accelerate change and growth. </w:t>
      </w:r>
    </w:p>
    <w:p w14:paraId="7D0CD67C" w14:textId="0C060229" w:rsidR="004647C0" w:rsidRPr="00461C46" w:rsidRDefault="00467D7F" w:rsidP="00461C46">
      <w:pPr>
        <w:pStyle w:val="ListParagraph"/>
        <w:numPr>
          <w:ilvl w:val="0"/>
          <w:numId w:val="40"/>
        </w:numPr>
        <w:autoSpaceDE w:val="0"/>
        <w:autoSpaceDN w:val="0"/>
        <w:adjustRightInd w:val="0"/>
        <w:ind w:left="284" w:hanging="284"/>
        <w:jc w:val="both"/>
        <w:rPr>
          <w:rFonts w:asciiTheme="minorHAnsi" w:eastAsiaTheme="minorHAnsi" w:hAnsiTheme="minorHAnsi" w:cstheme="minorHAnsi"/>
          <w:color w:val="000000"/>
        </w:rPr>
      </w:pPr>
      <w:r w:rsidRPr="00461C46">
        <w:rPr>
          <w:rFonts w:asciiTheme="minorHAnsi" w:eastAsiaTheme="minorHAnsi" w:hAnsiTheme="minorHAnsi" w:cstheme="minorHAnsi"/>
          <w:color w:val="000000"/>
        </w:rPr>
        <w:t xml:space="preserve">Teach them their role in building greater inclusion for themselves in their teams. </w:t>
      </w:r>
    </w:p>
    <w:p w14:paraId="70FA7107" w14:textId="7C1BA89D" w:rsidR="00467D7F" w:rsidRDefault="00467D7F" w:rsidP="00461C46">
      <w:pPr>
        <w:pStyle w:val="ListParagraph"/>
        <w:numPr>
          <w:ilvl w:val="0"/>
          <w:numId w:val="40"/>
        </w:numPr>
        <w:autoSpaceDE w:val="0"/>
        <w:autoSpaceDN w:val="0"/>
        <w:adjustRightInd w:val="0"/>
        <w:ind w:left="284" w:hanging="284"/>
        <w:jc w:val="both"/>
        <w:rPr>
          <w:rFonts w:asciiTheme="minorHAnsi" w:eastAsiaTheme="minorHAnsi" w:hAnsiTheme="minorHAnsi" w:cstheme="minorHAnsi"/>
          <w:color w:val="000000"/>
        </w:rPr>
      </w:pPr>
      <w:r w:rsidRPr="00461C46">
        <w:rPr>
          <w:rFonts w:asciiTheme="minorHAnsi" w:eastAsiaTheme="minorHAnsi" w:hAnsiTheme="minorHAnsi" w:cstheme="minorHAnsi"/>
          <w:color w:val="000000"/>
        </w:rPr>
        <w:t>Mentor for Mental Wellness and Physical Wellness Conversations as they impact performance.</w:t>
      </w:r>
    </w:p>
    <w:p w14:paraId="4C208B91" w14:textId="77777777" w:rsidR="00FD49DD" w:rsidRPr="00461C46" w:rsidRDefault="00FD49DD" w:rsidP="00FD49DD">
      <w:pPr>
        <w:pStyle w:val="ListParagraph"/>
        <w:autoSpaceDE w:val="0"/>
        <w:autoSpaceDN w:val="0"/>
        <w:adjustRightInd w:val="0"/>
        <w:ind w:left="284"/>
        <w:jc w:val="both"/>
        <w:rPr>
          <w:rFonts w:asciiTheme="minorHAnsi" w:eastAsiaTheme="minorHAnsi" w:hAnsiTheme="minorHAnsi" w:cstheme="minorHAnsi"/>
          <w:color w:val="000000"/>
        </w:rPr>
      </w:pPr>
    </w:p>
    <w:p w14:paraId="229374CC" w14:textId="77777777" w:rsidR="00FD1B1D" w:rsidRPr="00461C46" w:rsidRDefault="004647C0" w:rsidP="00461C46">
      <w:pPr>
        <w:jc w:val="both"/>
        <w:rPr>
          <w:rFonts w:asciiTheme="minorHAnsi" w:eastAsiaTheme="minorHAnsi" w:hAnsiTheme="minorHAnsi" w:cstheme="minorHAnsi"/>
          <w:color w:val="000000"/>
          <w:sz w:val="22"/>
          <w:szCs w:val="22"/>
          <w:lang w:val="en-US"/>
        </w:rPr>
      </w:pPr>
      <w:r w:rsidRPr="00461C46">
        <w:rPr>
          <w:rFonts w:asciiTheme="minorHAnsi" w:eastAsiaTheme="minorHAnsi" w:hAnsiTheme="minorHAnsi" w:cstheme="minorHAnsi"/>
          <w:color w:val="000000"/>
          <w:sz w:val="22"/>
          <w:szCs w:val="22"/>
          <w:lang w:val="en-US"/>
        </w:rPr>
        <w:t xml:space="preserve">For Managers: </w:t>
      </w:r>
    </w:p>
    <w:p w14:paraId="7835269D" w14:textId="6CF74BEF" w:rsidR="00FD1B1D" w:rsidRPr="00461C46" w:rsidRDefault="004647C0" w:rsidP="00461C46">
      <w:pPr>
        <w:pStyle w:val="ListParagraph"/>
        <w:numPr>
          <w:ilvl w:val="0"/>
          <w:numId w:val="40"/>
        </w:numPr>
        <w:ind w:left="284" w:hanging="284"/>
        <w:jc w:val="both"/>
        <w:rPr>
          <w:rFonts w:asciiTheme="minorHAnsi" w:eastAsiaTheme="minorHAnsi" w:hAnsiTheme="minorHAnsi" w:cstheme="minorHAnsi"/>
          <w:color w:val="000000"/>
        </w:rPr>
      </w:pPr>
      <w:r w:rsidRPr="00461C46">
        <w:rPr>
          <w:rFonts w:asciiTheme="minorHAnsi" w:eastAsiaTheme="minorHAnsi" w:hAnsiTheme="minorHAnsi" w:cstheme="minorHAnsi"/>
          <w:color w:val="000000"/>
        </w:rPr>
        <w:t xml:space="preserve">Mentor Managers of PwD colleagues to </w:t>
      </w:r>
      <w:r w:rsidR="00461C46" w:rsidRPr="00461C46">
        <w:rPr>
          <w:rFonts w:asciiTheme="minorHAnsi" w:eastAsiaTheme="minorHAnsi" w:hAnsiTheme="minorHAnsi" w:cstheme="minorHAnsi"/>
          <w:color w:val="000000"/>
        </w:rPr>
        <w:t>operationalize</w:t>
      </w:r>
      <w:r w:rsidRPr="00461C46">
        <w:rPr>
          <w:rFonts w:asciiTheme="minorHAnsi" w:eastAsiaTheme="minorHAnsi" w:hAnsiTheme="minorHAnsi" w:cstheme="minorHAnsi"/>
          <w:color w:val="000000"/>
        </w:rPr>
        <w:t xml:space="preserve"> inclusion </w:t>
      </w:r>
    </w:p>
    <w:p w14:paraId="5A258E63" w14:textId="3C70725C" w:rsidR="00FD1B1D" w:rsidRPr="00461C46" w:rsidRDefault="004647C0" w:rsidP="00461C46">
      <w:pPr>
        <w:pStyle w:val="ListParagraph"/>
        <w:numPr>
          <w:ilvl w:val="0"/>
          <w:numId w:val="40"/>
        </w:numPr>
        <w:ind w:left="284" w:hanging="284"/>
        <w:jc w:val="both"/>
        <w:rPr>
          <w:rFonts w:asciiTheme="minorHAnsi" w:eastAsiaTheme="minorHAnsi" w:hAnsiTheme="minorHAnsi" w:cstheme="minorHAnsi"/>
          <w:color w:val="000000"/>
        </w:rPr>
      </w:pPr>
      <w:r w:rsidRPr="00461C46">
        <w:rPr>
          <w:rFonts w:asciiTheme="minorHAnsi" w:eastAsiaTheme="minorHAnsi" w:hAnsiTheme="minorHAnsi" w:cstheme="minorHAnsi"/>
          <w:color w:val="000000"/>
        </w:rPr>
        <w:t xml:space="preserve">Helping Managers understand dilemmas and blocks a PwD colleagues faces and approaches to break them </w:t>
      </w:r>
    </w:p>
    <w:p w14:paraId="0818ACE0" w14:textId="6E71C234" w:rsidR="00FD1B1D" w:rsidRPr="00461C46" w:rsidRDefault="004647C0" w:rsidP="00461C46">
      <w:pPr>
        <w:pStyle w:val="ListParagraph"/>
        <w:numPr>
          <w:ilvl w:val="0"/>
          <w:numId w:val="40"/>
        </w:numPr>
        <w:ind w:left="284" w:hanging="284"/>
        <w:jc w:val="both"/>
        <w:rPr>
          <w:rFonts w:asciiTheme="minorHAnsi" w:eastAsiaTheme="minorHAnsi" w:hAnsiTheme="minorHAnsi" w:cstheme="minorHAnsi"/>
          <w:color w:val="000000"/>
        </w:rPr>
      </w:pPr>
      <w:r w:rsidRPr="00461C46">
        <w:rPr>
          <w:rFonts w:asciiTheme="minorHAnsi" w:eastAsiaTheme="minorHAnsi" w:hAnsiTheme="minorHAnsi" w:cstheme="minorHAnsi"/>
          <w:color w:val="000000"/>
        </w:rPr>
        <w:t xml:space="preserve">Share simple steps to help get greater interaction and inputs from PwD colleagues </w:t>
      </w:r>
    </w:p>
    <w:p w14:paraId="40FBEB05" w14:textId="5E2D4CA7" w:rsidR="00FD1B1D" w:rsidRPr="00461C46" w:rsidRDefault="004647C0" w:rsidP="00461C46">
      <w:pPr>
        <w:pStyle w:val="ListParagraph"/>
        <w:numPr>
          <w:ilvl w:val="0"/>
          <w:numId w:val="40"/>
        </w:numPr>
        <w:ind w:left="284" w:hanging="284"/>
        <w:jc w:val="both"/>
        <w:rPr>
          <w:rFonts w:asciiTheme="minorHAnsi" w:eastAsiaTheme="minorHAnsi" w:hAnsiTheme="minorHAnsi" w:cstheme="minorHAnsi"/>
          <w:color w:val="000000"/>
        </w:rPr>
      </w:pPr>
      <w:r w:rsidRPr="00461C46">
        <w:rPr>
          <w:rFonts w:asciiTheme="minorHAnsi" w:eastAsiaTheme="minorHAnsi" w:hAnsiTheme="minorHAnsi" w:cstheme="minorHAnsi"/>
          <w:color w:val="000000"/>
        </w:rPr>
        <w:t xml:space="preserve">Raise greater awareness of mental wellness and related team management </w:t>
      </w:r>
    </w:p>
    <w:p w14:paraId="4C088BD7" w14:textId="1F9E7CEA" w:rsidR="00FD1B1D" w:rsidRPr="00461C46" w:rsidRDefault="004647C0" w:rsidP="00461C46">
      <w:pPr>
        <w:pStyle w:val="ListParagraph"/>
        <w:numPr>
          <w:ilvl w:val="0"/>
          <w:numId w:val="40"/>
        </w:numPr>
        <w:ind w:left="284" w:hanging="284"/>
        <w:jc w:val="both"/>
        <w:rPr>
          <w:rFonts w:asciiTheme="minorHAnsi" w:eastAsiaTheme="minorHAnsi" w:hAnsiTheme="minorHAnsi" w:cstheme="minorHAnsi"/>
          <w:color w:val="000000"/>
        </w:rPr>
      </w:pPr>
      <w:r w:rsidRPr="00461C46">
        <w:rPr>
          <w:rFonts w:asciiTheme="minorHAnsi" w:eastAsiaTheme="minorHAnsi" w:hAnsiTheme="minorHAnsi" w:cstheme="minorHAnsi"/>
          <w:color w:val="000000"/>
        </w:rPr>
        <w:t xml:space="preserve">Enabling Managers to use simple methods to enhance contribution from PwD colleagues </w:t>
      </w:r>
    </w:p>
    <w:p w14:paraId="0F69A662" w14:textId="18AE0CEF" w:rsidR="004647C0" w:rsidRPr="00461C46" w:rsidRDefault="004647C0" w:rsidP="00461C46">
      <w:pPr>
        <w:pStyle w:val="ListParagraph"/>
        <w:numPr>
          <w:ilvl w:val="0"/>
          <w:numId w:val="40"/>
        </w:numPr>
        <w:ind w:left="284" w:hanging="284"/>
        <w:jc w:val="both"/>
        <w:rPr>
          <w:rFonts w:asciiTheme="minorHAnsi" w:eastAsiaTheme="minorHAnsi" w:hAnsiTheme="minorHAnsi" w:cstheme="minorHAnsi"/>
          <w:color w:val="000000"/>
        </w:rPr>
      </w:pPr>
      <w:r w:rsidRPr="00461C46">
        <w:rPr>
          <w:rFonts w:asciiTheme="minorHAnsi" w:eastAsiaTheme="minorHAnsi" w:hAnsiTheme="minorHAnsi" w:cstheme="minorHAnsi"/>
          <w:color w:val="000000"/>
        </w:rPr>
        <w:t>Helping create role models</w:t>
      </w:r>
    </w:p>
    <w:p w14:paraId="75E570D8" w14:textId="77777777" w:rsidR="004647C0" w:rsidRPr="002217D5" w:rsidRDefault="004647C0" w:rsidP="000E3C77">
      <w:pPr>
        <w:pStyle w:val="ListParagraph"/>
        <w:spacing w:after="0" w:line="240" w:lineRule="auto"/>
        <w:ind w:left="360"/>
        <w:contextualSpacing w:val="0"/>
        <w:jc w:val="both"/>
        <w:rPr>
          <w:rFonts w:asciiTheme="minorHAnsi" w:hAnsiTheme="minorHAnsi" w:cstheme="minorHAnsi"/>
          <w:b/>
          <w:color w:val="000000" w:themeColor="text1"/>
          <w:highlight w:val="yellow"/>
          <w:u w:val="single"/>
          <w:lang w:val="en-GB"/>
        </w:rPr>
      </w:pPr>
    </w:p>
    <w:p w14:paraId="59D59E8F" w14:textId="6334A2A4" w:rsidR="003A510C" w:rsidRPr="00461C46" w:rsidRDefault="008C0518" w:rsidP="00461C46">
      <w:pPr>
        <w:pStyle w:val="Heading2"/>
        <w:rPr>
          <w:lang w:val="en-GB"/>
        </w:rPr>
      </w:pPr>
      <w:r>
        <w:rPr>
          <w:lang w:val="en-GB"/>
        </w:rPr>
        <w:t>DELIVERABLE</w:t>
      </w:r>
    </w:p>
    <w:p w14:paraId="2B2CB4AC" w14:textId="1437C39A" w:rsidR="0021557A" w:rsidRDefault="0021557A" w:rsidP="00461C46">
      <w:pPr>
        <w:autoSpaceDE w:val="0"/>
        <w:autoSpaceDN w:val="0"/>
        <w:adjustRightInd w:val="0"/>
        <w:jc w:val="both"/>
        <w:rPr>
          <w:rFonts w:asciiTheme="minorHAnsi" w:eastAsiaTheme="minorHAnsi" w:hAnsiTheme="minorHAnsi" w:cstheme="minorHAnsi"/>
          <w:color w:val="000000"/>
          <w:sz w:val="22"/>
          <w:szCs w:val="22"/>
          <w:lang w:val="en-US"/>
        </w:rPr>
      </w:pPr>
      <w:r w:rsidRPr="00461C46">
        <w:rPr>
          <w:rFonts w:asciiTheme="minorHAnsi" w:eastAsiaTheme="minorHAnsi" w:hAnsiTheme="minorHAnsi" w:cstheme="minorHAnsi"/>
          <w:color w:val="000000"/>
          <w:sz w:val="22"/>
          <w:szCs w:val="22"/>
          <w:lang w:val="en-US"/>
        </w:rPr>
        <w:t xml:space="preserve">The key element of the program that </w:t>
      </w:r>
      <w:r w:rsidR="000D047D" w:rsidRPr="00461C46">
        <w:rPr>
          <w:rFonts w:asciiTheme="minorHAnsi" w:eastAsiaTheme="minorHAnsi" w:hAnsiTheme="minorHAnsi" w:cstheme="minorHAnsi"/>
          <w:color w:val="000000"/>
          <w:sz w:val="22"/>
          <w:szCs w:val="22"/>
          <w:lang w:val="en-US"/>
        </w:rPr>
        <w:t>vendor partner</w:t>
      </w:r>
      <w:r w:rsidRPr="00461C46">
        <w:rPr>
          <w:rFonts w:asciiTheme="minorHAnsi" w:eastAsiaTheme="minorHAnsi" w:hAnsiTheme="minorHAnsi" w:cstheme="minorHAnsi"/>
          <w:color w:val="000000"/>
          <w:sz w:val="22"/>
          <w:szCs w:val="22"/>
          <w:lang w:val="en-US"/>
        </w:rPr>
        <w:t xml:space="preserve"> will deliver, as a disability expert partner is</w:t>
      </w:r>
      <w:r w:rsidR="00461C46">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as below:</w:t>
      </w:r>
    </w:p>
    <w:p w14:paraId="3FEB9961" w14:textId="431B8398" w:rsidR="00461C46" w:rsidRDefault="00461C46" w:rsidP="00461C46">
      <w:pPr>
        <w:autoSpaceDE w:val="0"/>
        <w:autoSpaceDN w:val="0"/>
        <w:adjustRightInd w:val="0"/>
        <w:jc w:val="both"/>
        <w:rPr>
          <w:rFonts w:asciiTheme="minorHAnsi" w:eastAsiaTheme="minorHAnsi" w:hAnsiTheme="minorHAnsi" w:cstheme="minorHAnsi"/>
          <w:color w:val="000000"/>
          <w:sz w:val="22"/>
          <w:szCs w:val="22"/>
          <w:lang w:val="en-US"/>
        </w:rPr>
      </w:pPr>
    </w:p>
    <w:p w14:paraId="11944699" w14:textId="77777777" w:rsidR="00FD49DD" w:rsidRPr="00461C46" w:rsidRDefault="00FD49DD" w:rsidP="00461C46">
      <w:pPr>
        <w:autoSpaceDE w:val="0"/>
        <w:autoSpaceDN w:val="0"/>
        <w:adjustRightInd w:val="0"/>
        <w:jc w:val="both"/>
        <w:rPr>
          <w:rFonts w:asciiTheme="minorHAnsi" w:eastAsiaTheme="minorHAnsi" w:hAnsiTheme="minorHAnsi" w:cstheme="minorHAnsi"/>
          <w:color w:val="000000"/>
          <w:sz w:val="22"/>
          <w:szCs w:val="22"/>
          <w:lang w:val="en-US"/>
        </w:rPr>
      </w:pPr>
    </w:p>
    <w:p w14:paraId="79C264EC" w14:textId="53693842" w:rsidR="00CA0683" w:rsidRDefault="008C0518" w:rsidP="00461C46">
      <w:pPr>
        <w:autoSpaceDE w:val="0"/>
        <w:autoSpaceDN w:val="0"/>
        <w:adjustRightInd w:val="0"/>
        <w:jc w:val="both"/>
        <w:rPr>
          <w:rFonts w:asciiTheme="minorHAnsi" w:eastAsiaTheme="minorHAnsi" w:hAnsiTheme="minorHAnsi" w:cstheme="minorHAnsi"/>
          <w:color w:val="000000"/>
          <w:sz w:val="22"/>
          <w:szCs w:val="22"/>
          <w:lang w:val="en-US"/>
        </w:rPr>
      </w:pPr>
      <w:r>
        <w:rPr>
          <w:rStyle w:val="Heading3Char"/>
        </w:rPr>
        <w:lastRenderedPageBreak/>
        <w:t>Career Planning Coaching</w:t>
      </w:r>
    </w:p>
    <w:p w14:paraId="784354AF" w14:textId="10F3512B" w:rsidR="0021557A" w:rsidRPr="00461C46" w:rsidRDefault="0021557A" w:rsidP="00461C46">
      <w:pPr>
        <w:autoSpaceDE w:val="0"/>
        <w:autoSpaceDN w:val="0"/>
        <w:adjustRightInd w:val="0"/>
        <w:jc w:val="both"/>
        <w:rPr>
          <w:rFonts w:asciiTheme="minorHAnsi" w:eastAsiaTheme="minorHAnsi" w:hAnsiTheme="minorHAnsi" w:cstheme="minorHAnsi"/>
          <w:color w:val="000000"/>
          <w:sz w:val="22"/>
          <w:szCs w:val="22"/>
          <w:lang w:val="en-US"/>
        </w:rPr>
      </w:pPr>
      <w:r w:rsidRPr="00461C46">
        <w:rPr>
          <w:rFonts w:asciiTheme="minorHAnsi" w:eastAsiaTheme="minorHAnsi" w:hAnsiTheme="minorHAnsi" w:cstheme="minorHAnsi"/>
          <w:color w:val="000000"/>
          <w:sz w:val="22"/>
          <w:szCs w:val="22"/>
          <w:lang w:val="en-US"/>
        </w:rPr>
        <w:t xml:space="preserve">Through this module, the </w:t>
      </w:r>
      <w:r w:rsidR="005B6776" w:rsidRPr="00461C46">
        <w:rPr>
          <w:rFonts w:asciiTheme="minorHAnsi" w:eastAsiaTheme="minorHAnsi" w:hAnsiTheme="minorHAnsi" w:cstheme="minorHAnsi"/>
          <w:color w:val="000000"/>
          <w:sz w:val="22"/>
          <w:szCs w:val="22"/>
          <w:lang w:val="en-US"/>
        </w:rPr>
        <w:t>PwD employees</w:t>
      </w:r>
      <w:r w:rsidRPr="00461C46">
        <w:rPr>
          <w:rFonts w:asciiTheme="minorHAnsi" w:eastAsiaTheme="minorHAnsi" w:hAnsiTheme="minorHAnsi" w:cstheme="minorHAnsi"/>
          <w:color w:val="000000"/>
          <w:sz w:val="22"/>
          <w:szCs w:val="22"/>
          <w:lang w:val="en-US"/>
        </w:rPr>
        <w:t xml:space="preserve"> will be offered 1:1</w:t>
      </w:r>
      <w:r w:rsidR="00461C46">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 xml:space="preserve">coaching sessions with </w:t>
      </w:r>
      <w:r w:rsidR="000D047D" w:rsidRPr="00461C46">
        <w:rPr>
          <w:rFonts w:asciiTheme="minorHAnsi" w:eastAsiaTheme="minorHAnsi" w:hAnsiTheme="minorHAnsi" w:cstheme="minorHAnsi"/>
          <w:color w:val="000000"/>
          <w:sz w:val="22"/>
          <w:szCs w:val="22"/>
          <w:lang w:val="en-US"/>
        </w:rPr>
        <w:t>vendor partner</w:t>
      </w:r>
      <w:r w:rsidRPr="00461C46">
        <w:rPr>
          <w:rFonts w:asciiTheme="minorHAnsi" w:eastAsiaTheme="minorHAnsi" w:hAnsiTheme="minorHAnsi" w:cstheme="minorHAnsi"/>
          <w:color w:val="000000"/>
          <w:sz w:val="22"/>
          <w:szCs w:val="22"/>
          <w:lang w:val="en-US"/>
        </w:rPr>
        <w:t xml:space="preserve"> expert coaches who have a strong understanding of</w:t>
      </w:r>
      <w:r w:rsidR="00461C46">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specific challenges faced by PwD at the workplace. These sessions will be based on</w:t>
      </w:r>
      <w:r w:rsidR="00461C46">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 xml:space="preserve">the various feedback and self-assessment tools, such as </w:t>
      </w:r>
      <w:proofErr w:type="spellStart"/>
      <w:r w:rsidRPr="00461C46">
        <w:rPr>
          <w:rFonts w:asciiTheme="minorHAnsi" w:eastAsiaTheme="minorHAnsi" w:hAnsiTheme="minorHAnsi" w:cstheme="minorHAnsi"/>
          <w:color w:val="000000"/>
          <w:sz w:val="22"/>
          <w:szCs w:val="22"/>
          <w:lang w:val="en-US"/>
        </w:rPr>
        <w:t>Gallups’s</w:t>
      </w:r>
      <w:proofErr w:type="spellEnd"/>
      <w:r w:rsidRPr="00461C46">
        <w:rPr>
          <w:rFonts w:asciiTheme="minorHAnsi" w:eastAsiaTheme="minorHAnsi" w:hAnsiTheme="minorHAnsi" w:cstheme="minorHAnsi"/>
          <w:color w:val="000000"/>
          <w:sz w:val="22"/>
          <w:szCs w:val="22"/>
          <w:lang w:val="en-US"/>
        </w:rPr>
        <w:t xml:space="preserve"> Strengths Finders</w:t>
      </w:r>
      <w:r w:rsidR="00461C46">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test</w:t>
      </w:r>
      <w:r w:rsidR="00101400">
        <w:rPr>
          <w:rFonts w:ascii="TrebuchetMS" w:eastAsiaTheme="minorHAnsi" w:hAnsi="TrebuchetMS" w:cs="TrebuchetMS"/>
          <w:color w:val="000000"/>
          <w:sz w:val="22"/>
          <w:szCs w:val="22"/>
          <w:lang w:val="en-US"/>
        </w:rPr>
        <w:t>/ Curiosity Quotient Assessment</w:t>
      </w:r>
      <w:r w:rsidRPr="00461C46">
        <w:rPr>
          <w:rFonts w:asciiTheme="minorHAnsi" w:eastAsiaTheme="minorHAnsi" w:hAnsiTheme="minorHAnsi" w:cstheme="minorHAnsi"/>
          <w:color w:val="000000"/>
          <w:sz w:val="22"/>
          <w:szCs w:val="22"/>
          <w:lang w:val="en-US"/>
        </w:rPr>
        <w:t xml:space="preserve">, Personal Development Plans based on </w:t>
      </w:r>
      <w:proofErr w:type="gramStart"/>
      <w:r w:rsidRPr="00461C46">
        <w:rPr>
          <w:rFonts w:asciiTheme="minorHAnsi" w:eastAsiaTheme="minorHAnsi" w:hAnsiTheme="minorHAnsi" w:cstheme="minorHAnsi"/>
          <w:color w:val="000000"/>
          <w:sz w:val="22"/>
          <w:szCs w:val="22"/>
          <w:lang w:val="en-US"/>
        </w:rPr>
        <w:t>360 degree</w:t>
      </w:r>
      <w:proofErr w:type="gramEnd"/>
      <w:r w:rsidRPr="00461C46">
        <w:rPr>
          <w:rFonts w:asciiTheme="minorHAnsi" w:eastAsiaTheme="minorHAnsi" w:hAnsiTheme="minorHAnsi" w:cstheme="minorHAnsi"/>
          <w:color w:val="000000"/>
          <w:sz w:val="22"/>
          <w:szCs w:val="22"/>
          <w:lang w:val="en-US"/>
        </w:rPr>
        <w:t xml:space="preserve"> feedback, etc. that </w:t>
      </w:r>
      <w:r w:rsidR="005B6776" w:rsidRPr="00461C46">
        <w:rPr>
          <w:rFonts w:asciiTheme="minorHAnsi" w:eastAsiaTheme="minorHAnsi" w:hAnsiTheme="minorHAnsi" w:cstheme="minorHAnsi"/>
          <w:color w:val="000000"/>
          <w:sz w:val="22"/>
          <w:szCs w:val="22"/>
          <w:lang w:val="en-US"/>
        </w:rPr>
        <w:t>PwD employees</w:t>
      </w:r>
      <w:r w:rsidR="00461C46">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have access to at Accenture.</w:t>
      </w:r>
    </w:p>
    <w:p w14:paraId="4A3E7E65" w14:textId="77777777" w:rsidR="00461E0F" w:rsidRDefault="00461E0F" w:rsidP="00461C46">
      <w:pPr>
        <w:autoSpaceDE w:val="0"/>
        <w:autoSpaceDN w:val="0"/>
        <w:adjustRightInd w:val="0"/>
        <w:jc w:val="both"/>
        <w:rPr>
          <w:rFonts w:asciiTheme="minorHAnsi" w:eastAsiaTheme="minorHAnsi" w:hAnsiTheme="minorHAnsi" w:cstheme="minorHAnsi"/>
          <w:color w:val="000000"/>
          <w:sz w:val="22"/>
          <w:szCs w:val="22"/>
          <w:lang w:val="en-US"/>
        </w:rPr>
      </w:pPr>
    </w:p>
    <w:p w14:paraId="4A14C532" w14:textId="6852C438" w:rsidR="0021557A" w:rsidRPr="00461C46" w:rsidRDefault="0021557A" w:rsidP="00461C46">
      <w:pPr>
        <w:autoSpaceDE w:val="0"/>
        <w:autoSpaceDN w:val="0"/>
        <w:adjustRightInd w:val="0"/>
        <w:jc w:val="both"/>
        <w:rPr>
          <w:rFonts w:asciiTheme="minorHAnsi" w:eastAsiaTheme="minorHAnsi" w:hAnsiTheme="minorHAnsi" w:cstheme="minorHAnsi"/>
          <w:color w:val="000000"/>
          <w:sz w:val="22"/>
          <w:szCs w:val="22"/>
          <w:lang w:val="en-US"/>
        </w:rPr>
      </w:pPr>
      <w:r w:rsidRPr="00461C46">
        <w:rPr>
          <w:rFonts w:asciiTheme="minorHAnsi" w:eastAsiaTheme="minorHAnsi" w:hAnsiTheme="minorHAnsi" w:cstheme="minorHAnsi"/>
          <w:color w:val="000000"/>
          <w:sz w:val="22"/>
          <w:szCs w:val="22"/>
          <w:lang w:val="en-US"/>
        </w:rPr>
        <w:t>Overview of the 1:1 coaching session</w:t>
      </w:r>
      <w:r w:rsidR="000D047D" w:rsidRPr="00461C46">
        <w:rPr>
          <w:rFonts w:asciiTheme="minorHAnsi" w:eastAsiaTheme="minorHAnsi" w:hAnsiTheme="minorHAnsi" w:cstheme="minorHAnsi"/>
          <w:color w:val="000000"/>
          <w:sz w:val="22"/>
          <w:szCs w:val="22"/>
          <w:lang w:val="en-US"/>
        </w:rPr>
        <w:t>s:</w:t>
      </w:r>
    </w:p>
    <w:p w14:paraId="6FF32C09" w14:textId="4FB09A40" w:rsidR="0021557A" w:rsidRPr="00461E0F" w:rsidRDefault="005B6776" w:rsidP="00461E0F">
      <w:pPr>
        <w:pStyle w:val="ListParagraph"/>
        <w:numPr>
          <w:ilvl w:val="0"/>
          <w:numId w:val="40"/>
        </w:numPr>
        <w:autoSpaceDE w:val="0"/>
        <w:autoSpaceDN w:val="0"/>
        <w:adjustRightInd w:val="0"/>
        <w:ind w:left="284" w:hanging="284"/>
        <w:jc w:val="both"/>
        <w:rPr>
          <w:rFonts w:asciiTheme="minorHAnsi" w:eastAsiaTheme="minorHAnsi" w:hAnsiTheme="minorHAnsi" w:cstheme="minorHAnsi"/>
          <w:color w:val="000000"/>
        </w:rPr>
      </w:pPr>
      <w:r w:rsidRPr="00461E0F">
        <w:rPr>
          <w:rFonts w:asciiTheme="minorHAnsi" w:eastAsiaTheme="minorHAnsi" w:hAnsiTheme="minorHAnsi" w:cstheme="minorHAnsi"/>
          <w:color w:val="000000"/>
        </w:rPr>
        <w:t>PwD employees</w:t>
      </w:r>
      <w:r w:rsidR="0021557A" w:rsidRPr="00461E0F">
        <w:rPr>
          <w:rFonts w:asciiTheme="minorHAnsi" w:eastAsiaTheme="minorHAnsi" w:hAnsiTheme="minorHAnsi" w:cstheme="minorHAnsi"/>
          <w:color w:val="000000"/>
        </w:rPr>
        <w:t xml:space="preserve"> through internal communication will be given the opportunity to sign</w:t>
      </w:r>
      <w:r w:rsidR="00957E51" w:rsidRPr="00461E0F">
        <w:rPr>
          <w:rFonts w:asciiTheme="minorHAnsi" w:eastAsiaTheme="minorHAnsi" w:hAnsiTheme="minorHAnsi" w:cstheme="minorHAnsi"/>
          <w:color w:val="000000"/>
        </w:rPr>
        <w:t xml:space="preserve"> </w:t>
      </w:r>
      <w:r w:rsidR="0021557A" w:rsidRPr="00461E0F">
        <w:rPr>
          <w:rFonts w:asciiTheme="minorHAnsi" w:eastAsiaTheme="minorHAnsi" w:hAnsiTheme="minorHAnsi" w:cstheme="minorHAnsi"/>
          <w:color w:val="000000"/>
        </w:rPr>
        <w:t xml:space="preserve">up for a coaching session with </w:t>
      </w:r>
      <w:r w:rsidR="000D047D" w:rsidRPr="00461E0F">
        <w:rPr>
          <w:rFonts w:asciiTheme="minorHAnsi" w:eastAsiaTheme="minorHAnsi" w:hAnsiTheme="minorHAnsi" w:cstheme="minorHAnsi"/>
          <w:color w:val="000000"/>
        </w:rPr>
        <w:t>vendor partner</w:t>
      </w:r>
      <w:r w:rsidR="0021557A" w:rsidRPr="00461E0F">
        <w:rPr>
          <w:rFonts w:asciiTheme="minorHAnsi" w:eastAsiaTheme="minorHAnsi" w:hAnsiTheme="minorHAnsi" w:cstheme="minorHAnsi"/>
          <w:color w:val="000000"/>
        </w:rPr>
        <w:t xml:space="preserve"> coaches</w:t>
      </w:r>
      <w:r w:rsidR="00461E0F">
        <w:rPr>
          <w:rFonts w:asciiTheme="minorHAnsi" w:eastAsiaTheme="minorHAnsi" w:hAnsiTheme="minorHAnsi" w:cstheme="minorHAnsi"/>
          <w:color w:val="000000"/>
        </w:rPr>
        <w:t>.</w:t>
      </w:r>
    </w:p>
    <w:p w14:paraId="1739D7A2" w14:textId="0548AA0E" w:rsidR="0021557A" w:rsidRPr="00461E0F" w:rsidRDefault="0021557A" w:rsidP="00461E0F">
      <w:pPr>
        <w:pStyle w:val="ListParagraph"/>
        <w:numPr>
          <w:ilvl w:val="0"/>
          <w:numId w:val="40"/>
        </w:numPr>
        <w:autoSpaceDE w:val="0"/>
        <w:autoSpaceDN w:val="0"/>
        <w:adjustRightInd w:val="0"/>
        <w:ind w:left="284" w:hanging="284"/>
        <w:jc w:val="both"/>
        <w:rPr>
          <w:rFonts w:asciiTheme="minorHAnsi" w:eastAsiaTheme="minorHAnsi" w:hAnsiTheme="minorHAnsi" w:cstheme="minorHAnsi"/>
          <w:color w:val="000000"/>
        </w:rPr>
      </w:pPr>
      <w:r w:rsidRPr="00461E0F">
        <w:rPr>
          <w:rFonts w:asciiTheme="minorHAnsi" w:eastAsiaTheme="minorHAnsi" w:hAnsiTheme="minorHAnsi" w:cstheme="minorHAnsi"/>
          <w:color w:val="000000"/>
        </w:rPr>
        <w:t>A time will be scheduled for the conversation with the experts.</w:t>
      </w:r>
      <w:r w:rsidR="00957E51" w:rsidRPr="00461E0F">
        <w:rPr>
          <w:rFonts w:asciiTheme="minorHAnsi" w:eastAsiaTheme="minorHAnsi" w:hAnsiTheme="minorHAnsi" w:cstheme="minorHAnsi"/>
          <w:color w:val="000000"/>
        </w:rPr>
        <w:t xml:space="preserve"> </w:t>
      </w:r>
      <w:r w:rsidRPr="00461E0F">
        <w:rPr>
          <w:rFonts w:asciiTheme="minorHAnsi" w:eastAsiaTheme="minorHAnsi" w:hAnsiTheme="minorHAnsi" w:cstheme="minorHAnsi"/>
          <w:color w:val="000000"/>
        </w:rPr>
        <w:t xml:space="preserve">Alternatively, on specific days of the week, </w:t>
      </w:r>
      <w:r w:rsidR="000D047D" w:rsidRPr="00461E0F">
        <w:rPr>
          <w:rFonts w:asciiTheme="minorHAnsi" w:eastAsiaTheme="minorHAnsi" w:hAnsiTheme="minorHAnsi" w:cstheme="minorHAnsi"/>
          <w:color w:val="000000"/>
        </w:rPr>
        <w:t>vendor partner</w:t>
      </w:r>
      <w:r w:rsidRPr="00461E0F">
        <w:rPr>
          <w:rFonts w:asciiTheme="minorHAnsi" w:eastAsiaTheme="minorHAnsi" w:hAnsiTheme="minorHAnsi" w:cstheme="minorHAnsi"/>
          <w:color w:val="000000"/>
        </w:rPr>
        <w:t xml:space="preserve"> coaches will be</w:t>
      </w:r>
      <w:r w:rsidR="00461E0F">
        <w:rPr>
          <w:rFonts w:asciiTheme="minorHAnsi" w:eastAsiaTheme="minorHAnsi" w:hAnsiTheme="minorHAnsi" w:cstheme="minorHAnsi"/>
          <w:color w:val="000000"/>
        </w:rPr>
        <w:t xml:space="preserve"> </w:t>
      </w:r>
      <w:r w:rsidRPr="00461E0F">
        <w:rPr>
          <w:rFonts w:asciiTheme="minorHAnsi" w:eastAsiaTheme="minorHAnsi" w:hAnsiTheme="minorHAnsi" w:cstheme="minorHAnsi"/>
          <w:color w:val="000000"/>
        </w:rPr>
        <w:t>available for a duration of say 2-3 hours at a given location (virtual meeting</w:t>
      </w:r>
      <w:r w:rsidR="00957E51" w:rsidRPr="00461E0F">
        <w:rPr>
          <w:rFonts w:asciiTheme="minorHAnsi" w:eastAsiaTheme="minorHAnsi" w:hAnsiTheme="minorHAnsi" w:cstheme="minorHAnsi"/>
          <w:color w:val="000000"/>
        </w:rPr>
        <w:t xml:space="preserve"> </w:t>
      </w:r>
      <w:r w:rsidRPr="00461E0F">
        <w:rPr>
          <w:rFonts w:asciiTheme="minorHAnsi" w:eastAsiaTheme="minorHAnsi" w:hAnsiTheme="minorHAnsi" w:cstheme="minorHAnsi"/>
          <w:color w:val="000000"/>
        </w:rPr>
        <w:t xml:space="preserve">rooms, dedicated phone line) and </w:t>
      </w:r>
      <w:r w:rsidR="005B6776" w:rsidRPr="00461E0F">
        <w:rPr>
          <w:rFonts w:asciiTheme="minorHAnsi" w:eastAsiaTheme="minorHAnsi" w:hAnsiTheme="minorHAnsi" w:cstheme="minorHAnsi"/>
          <w:color w:val="000000"/>
        </w:rPr>
        <w:t>PwD employees</w:t>
      </w:r>
      <w:r w:rsidRPr="00461E0F">
        <w:rPr>
          <w:rFonts w:asciiTheme="minorHAnsi" w:eastAsiaTheme="minorHAnsi" w:hAnsiTheme="minorHAnsi" w:cstheme="minorHAnsi"/>
          <w:color w:val="000000"/>
        </w:rPr>
        <w:t xml:space="preserve"> can reach out to them at their</w:t>
      </w:r>
      <w:r w:rsidR="00957E51" w:rsidRPr="00461E0F">
        <w:rPr>
          <w:rFonts w:asciiTheme="minorHAnsi" w:eastAsiaTheme="minorHAnsi" w:hAnsiTheme="minorHAnsi" w:cstheme="minorHAnsi"/>
          <w:color w:val="000000"/>
        </w:rPr>
        <w:t xml:space="preserve"> </w:t>
      </w:r>
      <w:r w:rsidRPr="00461E0F">
        <w:rPr>
          <w:rFonts w:asciiTheme="minorHAnsi" w:eastAsiaTheme="minorHAnsi" w:hAnsiTheme="minorHAnsi" w:cstheme="minorHAnsi"/>
          <w:color w:val="000000"/>
        </w:rPr>
        <w:t>convenience for a conversation.</w:t>
      </w:r>
    </w:p>
    <w:p w14:paraId="4DDA4869" w14:textId="491C8740" w:rsidR="0021557A" w:rsidRPr="00461E0F" w:rsidRDefault="0021557A" w:rsidP="00461E0F">
      <w:pPr>
        <w:pStyle w:val="ListParagraph"/>
        <w:numPr>
          <w:ilvl w:val="0"/>
          <w:numId w:val="42"/>
        </w:numPr>
        <w:autoSpaceDE w:val="0"/>
        <w:autoSpaceDN w:val="0"/>
        <w:adjustRightInd w:val="0"/>
        <w:ind w:left="284" w:hanging="284"/>
        <w:jc w:val="both"/>
        <w:rPr>
          <w:rFonts w:asciiTheme="minorHAnsi" w:eastAsiaTheme="minorHAnsi" w:hAnsiTheme="minorHAnsi" w:cstheme="minorHAnsi"/>
          <w:color w:val="000000"/>
        </w:rPr>
      </w:pPr>
      <w:r w:rsidRPr="00461E0F">
        <w:rPr>
          <w:rFonts w:asciiTheme="minorHAnsi" w:eastAsiaTheme="minorHAnsi" w:hAnsiTheme="minorHAnsi" w:cstheme="minorHAnsi"/>
          <w:color w:val="000000"/>
        </w:rPr>
        <w:t>An optional ‘Reflection questionnaire’ will be provided to the employees</w:t>
      </w:r>
      <w:r w:rsidR="00957E51" w:rsidRPr="00461E0F">
        <w:rPr>
          <w:rFonts w:asciiTheme="minorHAnsi" w:eastAsiaTheme="minorHAnsi" w:hAnsiTheme="minorHAnsi" w:cstheme="minorHAnsi"/>
          <w:color w:val="000000"/>
        </w:rPr>
        <w:t xml:space="preserve"> </w:t>
      </w:r>
      <w:r w:rsidRPr="00461E0F">
        <w:rPr>
          <w:rFonts w:asciiTheme="minorHAnsi" w:eastAsiaTheme="minorHAnsi" w:hAnsiTheme="minorHAnsi" w:cstheme="minorHAnsi"/>
          <w:color w:val="000000"/>
        </w:rPr>
        <w:t>who choose to sign up in advance for the coaching sessions</w:t>
      </w:r>
      <w:r w:rsidR="00461E0F">
        <w:rPr>
          <w:rFonts w:asciiTheme="minorHAnsi" w:eastAsiaTheme="minorHAnsi" w:hAnsiTheme="minorHAnsi" w:cstheme="minorHAnsi"/>
          <w:color w:val="000000"/>
        </w:rPr>
        <w:t>.</w:t>
      </w:r>
    </w:p>
    <w:p w14:paraId="42F1907D" w14:textId="7174B42E" w:rsidR="0021557A" w:rsidRPr="00461E0F" w:rsidRDefault="0021557A" w:rsidP="00461E0F">
      <w:pPr>
        <w:pStyle w:val="ListParagraph"/>
        <w:numPr>
          <w:ilvl w:val="0"/>
          <w:numId w:val="42"/>
        </w:numPr>
        <w:autoSpaceDE w:val="0"/>
        <w:autoSpaceDN w:val="0"/>
        <w:adjustRightInd w:val="0"/>
        <w:ind w:left="284" w:hanging="284"/>
        <w:jc w:val="both"/>
        <w:rPr>
          <w:rFonts w:asciiTheme="minorHAnsi" w:eastAsiaTheme="minorHAnsi" w:hAnsiTheme="minorHAnsi" w:cstheme="minorHAnsi"/>
          <w:color w:val="000000"/>
        </w:rPr>
      </w:pPr>
      <w:r w:rsidRPr="00461E0F">
        <w:rPr>
          <w:rFonts w:asciiTheme="minorHAnsi" w:eastAsiaTheme="minorHAnsi" w:hAnsiTheme="minorHAnsi" w:cstheme="minorHAnsi"/>
          <w:color w:val="000000"/>
        </w:rPr>
        <w:t>In the session coaches will address questions around individual’s career</w:t>
      </w:r>
      <w:r w:rsidR="00957E51" w:rsidRPr="00461E0F">
        <w:rPr>
          <w:rFonts w:asciiTheme="minorHAnsi" w:eastAsiaTheme="minorHAnsi" w:hAnsiTheme="minorHAnsi" w:cstheme="minorHAnsi"/>
          <w:color w:val="000000"/>
        </w:rPr>
        <w:t xml:space="preserve"> </w:t>
      </w:r>
      <w:r w:rsidRPr="00461E0F">
        <w:rPr>
          <w:rFonts w:asciiTheme="minorHAnsi" w:eastAsiaTheme="minorHAnsi" w:hAnsiTheme="minorHAnsi" w:cstheme="minorHAnsi"/>
          <w:color w:val="000000"/>
        </w:rPr>
        <w:t>options, their plan for development and other workplace related challenges</w:t>
      </w:r>
      <w:r w:rsidR="00957E51" w:rsidRPr="00461E0F">
        <w:rPr>
          <w:rFonts w:asciiTheme="minorHAnsi" w:eastAsiaTheme="minorHAnsi" w:hAnsiTheme="minorHAnsi" w:cstheme="minorHAnsi"/>
          <w:color w:val="000000"/>
        </w:rPr>
        <w:t xml:space="preserve"> </w:t>
      </w:r>
      <w:r w:rsidRPr="00461E0F">
        <w:rPr>
          <w:rFonts w:asciiTheme="minorHAnsi" w:eastAsiaTheme="minorHAnsi" w:hAnsiTheme="minorHAnsi" w:cstheme="minorHAnsi"/>
          <w:color w:val="000000"/>
        </w:rPr>
        <w:t>that they may face.</w:t>
      </w:r>
    </w:p>
    <w:p w14:paraId="24CA7131" w14:textId="5D8EC4B0" w:rsidR="0021557A" w:rsidRPr="00461E0F" w:rsidRDefault="0021557A" w:rsidP="00461E0F">
      <w:pPr>
        <w:pStyle w:val="ListParagraph"/>
        <w:numPr>
          <w:ilvl w:val="0"/>
          <w:numId w:val="42"/>
        </w:numPr>
        <w:autoSpaceDE w:val="0"/>
        <w:autoSpaceDN w:val="0"/>
        <w:adjustRightInd w:val="0"/>
        <w:ind w:left="284" w:hanging="284"/>
        <w:jc w:val="both"/>
        <w:rPr>
          <w:rFonts w:asciiTheme="minorHAnsi" w:eastAsiaTheme="minorHAnsi" w:hAnsiTheme="minorHAnsi" w:cstheme="minorHAnsi"/>
          <w:color w:val="000000"/>
        </w:rPr>
      </w:pPr>
      <w:r w:rsidRPr="00461E0F">
        <w:rPr>
          <w:rFonts w:asciiTheme="minorHAnsi" w:eastAsiaTheme="minorHAnsi" w:hAnsiTheme="minorHAnsi" w:cstheme="minorHAnsi"/>
          <w:color w:val="000000"/>
        </w:rPr>
        <w:t xml:space="preserve">While the discussion between the </w:t>
      </w:r>
      <w:r w:rsidR="005B6776" w:rsidRPr="00461E0F">
        <w:rPr>
          <w:rFonts w:asciiTheme="minorHAnsi" w:eastAsiaTheme="minorHAnsi" w:hAnsiTheme="minorHAnsi" w:cstheme="minorHAnsi"/>
          <w:color w:val="000000"/>
        </w:rPr>
        <w:t>PwD employees</w:t>
      </w:r>
      <w:r w:rsidRPr="00461E0F">
        <w:rPr>
          <w:rFonts w:asciiTheme="minorHAnsi" w:eastAsiaTheme="minorHAnsi" w:hAnsiTheme="minorHAnsi" w:cstheme="minorHAnsi"/>
          <w:color w:val="000000"/>
        </w:rPr>
        <w:t xml:space="preserve"> &amp; </w:t>
      </w:r>
      <w:r w:rsidR="000D047D" w:rsidRPr="00461E0F">
        <w:rPr>
          <w:rFonts w:asciiTheme="minorHAnsi" w:eastAsiaTheme="minorHAnsi" w:hAnsiTheme="minorHAnsi" w:cstheme="minorHAnsi"/>
          <w:color w:val="000000"/>
        </w:rPr>
        <w:t>vendor partner</w:t>
      </w:r>
      <w:r w:rsidRPr="00461E0F">
        <w:rPr>
          <w:rFonts w:asciiTheme="minorHAnsi" w:eastAsiaTheme="minorHAnsi" w:hAnsiTheme="minorHAnsi" w:cstheme="minorHAnsi"/>
          <w:color w:val="000000"/>
        </w:rPr>
        <w:t xml:space="preserve"> coach will be kept</w:t>
      </w:r>
      <w:r w:rsidR="00461E0F">
        <w:rPr>
          <w:rFonts w:asciiTheme="minorHAnsi" w:eastAsiaTheme="minorHAnsi" w:hAnsiTheme="minorHAnsi" w:cstheme="minorHAnsi"/>
          <w:color w:val="000000"/>
        </w:rPr>
        <w:t xml:space="preserve"> </w:t>
      </w:r>
      <w:r w:rsidRPr="00461E0F">
        <w:rPr>
          <w:rFonts w:asciiTheme="minorHAnsi" w:eastAsiaTheme="minorHAnsi" w:hAnsiTheme="minorHAnsi" w:cstheme="minorHAnsi"/>
          <w:color w:val="000000"/>
        </w:rPr>
        <w:t xml:space="preserve">confidential unless and until </w:t>
      </w:r>
      <w:r w:rsidR="000D047D" w:rsidRPr="00461E0F">
        <w:rPr>
          <w:rFonts w:asciiTheme="minorHAnsi" w:eastAsiaTheme="minorHAnsi" w:hAnsiTheme="minorHAnsi" w:cstheme="minorHAnsi"/>
          <w:color w:val="000000"/>
        </w:rPr>
        <w:t>vendor partner</w:t>
      </w:r>
      <w:r w:rsidRPr="00461E0F">
        <w:rPr>
          <w:rFonts w:asciiTheme="minorHAnsi" w:eastAsiaTheme="minorHAnsi" w:hAnsiTheme="minorHAnsi" w:cstheme="minorHAnsi"/>
          <w:color w:val="000000"/>
        </w:rPr>
        <w:t xml:space="preserve"> coach spots extreme distress or a</w:t>
      </w:r>
      <w:r w:rsidR="00461E0F">
        <w:rPr>
          <w:rFonts w:asciiTheme="minorHAnsi" w:eastAsiaTheme="minorHAnsi" w:hAnsiTheme="minorHAnsi" w:cstheme="minorHAnsi"/>
          <w:color w:val="000000"/>
        </w:rPr>
        <w:t xml:space="preserve"> </w:t>
      </w:r>
      <w:r w:rsidRPr="00461E0F">
        <w:rPr>
          <w:rFonts w:asciiTheme="minorHAnsi" w:eastAsiaTheme="minorHAnsi" w:hAnsiTheme="minorHAnsi" w:cstheme="minorHAnsi"/>
          <w:color w:val="000000"/>
        </w:rPr>
        <w:t>mental health issue, which will then be flagged off instantly to central HR</w:t>
      </w:r>
      <w:r w:rsidR="00461E0F">
        <w:rPr>
          <w:rFonts w:asciiTheme="minorHAnsi" w:eastAsiaTheme="minorHAnsi" w:hAnsiTheme="minorHAnsi" w:cstheme="minorHAnsi"/>
          <w:color w:val="000000"/>
        </w:rPr>
        <w:t xml:space="preserve"> </w:t>
      </w:r>
      <w:r w:rsidRPr="00461E0F">
        <w:rPr>
          <w:rFonts w:asciiTheme="minorHAnsi" w:eastAsiaTheme="minorHAnsi" w:hAnsiTheme="minorHAnsi" w:cstheme="minorHAnsi"/>
          <w:color w:val="000000"/>
        </w:rPr>
        <w:t>SPOC.</w:t>
      </w:r>
    </w:p>
    <w:p w14:paraId="75775DAD" w14:textId="531B7A20" w:rsidR="00CA0683" w:rsidRDefault="008C0518" w:rsidP="00461C46">
      <w:pPr>
        <w:autoSpaceDE w:val="0"/>
        <w:autoSpaceDN w:val="0"/>
        <w:adjustRightInd w:val="0"/>
        <w:jc w:val="both"/>
        <w:rPr>
          <w:rFonts w:asciiTheme="minorHAnsi" w:eastAsiaTheme="minorHAnsi" w:hAnsiTheme="minorHAnsi" w:cstheme="minorHAnsi"/>
          <w:color w:val="000000"/>
          <w:sz w:val="22"/>
          <w:szCs w:val="22"/>
          <w:lang w:val="en-US"/>
        </w:rPr>
      </w:pPr>
      <w:r>
        <w:rPr>
          <w:rStyle w:val="Heading3Char"/>
        </w:rPr>
        <w:t>Disability</w:t>
      </w:r>
      <w:r w:rsidR="0021557A" w:rsidRPr="00CA0683">
        <w:rPr>
          <w:rStyle w:val="Heading3Char"/>
        </w:rPr>
        <w:t xml:space="preserve"> </w:t>
      </w:r>
      <w:r>
        <w:rPr>
          <w:rStyle w:val="Heading3Char"/>
        </w:rPr>
        <w:t>Confidence</w:t>
      </w:r>
      <w:r w:rsidR="0021557A" w:rsidRPr="00CA0683">
        <w:rPr>
          <w:rStyle w:val="Heading3Char"/>
        </w:rPr>
        <w:t xml:space="preserve"> </w:t>
      </w:r>
      <w:r>
        <w:rPr>
          <w:rStyle w:val="Heading3Char"/>
        </w:rPr>
        <w:t>Coaching</w:t>
      </w:r>
      <w:r w:rsidR="0021557A" w:rsidRPr="00461C46">
        <w:rPr>
          <w:rFonts w:asciiTheme="minorHAnsi" w:eastAsiaTheme="minorHAnsi" w:hAnsiTheme="minorHAnsi" w:cstheme="minorHAnsi"/>
          <w:b/>
          <w:bCs/>
          <w:color w:val="000000"/>
          <w:sz w:val="22"/>
          <w:szCs w:val="22"/>
          <w:lang w:val="en-US"/>
        </w:rPr>
        <w:t xml:space="preserve"> </w:t>
      </w:r>
    </w:p>
    <w:p w14:paraId="2F4E4B04" w14:textId="6E84854C" w:rsidR="0021557A" w:rsidRDefault="0021557A" w:rsidP="00461C46">
      <w:pPr>
        <w:autoSpaceDE w:val="0"/>
        <w:autoSpaceDN w:val="0"/>
        <w:adjustRightInd w:val="0"/>
        <w:jc w:val="both"/>
        <w:rPr>
          <w:rFonts w:asciiTheme="minorHAnsi" w:eastAsiaTheme="minorHAnsi" w:hAnsiTheme="minorHAnsi" w:cstheme="minorHAnsi"/>
          <w:color w:val="000000"/>
          <w:sz w:val="22"/>
          <w:szCs w:val="22"/>
          <w:lang w:val="en-US"/>
        </w:rPr>
      </w:pPr>
      <w:r w:rsidRPr="00461C46">
        <w:rPr>
          <w:rFonts w:asciiTheme="minorHAnsi" w:eastAsiaTheme="minorHAnsi" w:hAnsiTheme="minorHAnsi" w:cstheme="minorHAnsi"/>
          <w:color w:val="000000"/>
          <w:sz w:val="22"/>
          <w:szCs w:val="22"/>
          <w:lang w:val="en-US"/>
        </w:rPr>
        <w:t>This is for Accenture’s people managers,</w:t>
      </w:r>
      <w:r w:rsidR="00CA0683">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who need specific guidance on dealing with a situation involving an employee with</w:t>
      </w:r>
      <w:r w:rsidR="00CA0683">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 xml:space="preserve">disability. </w:t>
      </w:r>
      <w:r w:rsidR="00707CE1">
        <w:rPr>
          <w:rFonts w:asciiTheme="minorHAnsi" w:eastAsiaTheme="minorHAnsi" w:hAnsiTheme="minorHAnsi" w:cstheme="minorHAnsi"/>
          <w:color w:val="000000"/>
          <w:sz w:val="22"/>
          <w:szCs w:val="22"/>
          <w:lang w:val="en-US"/>
        </w:rPr>
        <w:t xml:space="preserve">The </w:t>
      </w:r>
      <w:r w:rsidR="000D047D" w:rsidRPr="00461C46">
        <w:rPr>
          <w:rFonts w:asciiTheme="minorHAnsi" w:eastAsiaTheme="minorHAnsi" w:hAnsiTheme="minorHAnsi" w:cstheme="minorHAnsi"/>
          <w:color w:val="000000"/>
          <w:sz w:val="22"/>
          <w:szCs w:val="22"/>
          <w:lang w:val="en-US"/>
        </w:rPr>
        <w:t>vendor partner</w:t>
      </w:r>
      <w:r w:rsidRPr="00461C46">
        <w:rPr>
          <w:rFonts w:asciiTheme="minorHAnsi" w:eastAsiaTheme="minorHAnsi" w:hAnsiTheme="minorHAnsi" w:cstheme="minorHAnsi"/>
          <w:color w:val="000000"/>
          <w:sz w:val="22"/>
          <w:szCs w:val="22"/>
          <w:lang w:val="en-US"/>
        </w:rPr>
        <w:t xml:space="preserve"> experts will thoroughly understand the challenge and provide a</w:t>
      </w:r>
      <w:r w:rsidR="00CA0683">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clear thought framework for the Manager to effectively resolve the situation.</w:t>
      </w:r>
    </w:p>
    <w:p w14:paraId="6CFAAFCA" w14:textId="77777777" w:rsidR="007B6A22" w:rsidRPr="00461C46" w:rsidRDefault="007B6A22" w:rsidP="00461C46">
      <w:pPr>
        <w:autoSpaceDE w:val="0"/>
        <w:autoSpaceDN w:val="0"/>
        <w:adjustRightInd w:val="0"/>
        <w:jc w:val="both"/>
        <w:rPr>
          <w:rFonts w:asciiTheme="minorHAnsi" w:eastAsiaTheme="minorHAnsi" w:hAnsiTheme="minorHAnsi" w:cstheme="minorHAnsi"/>
          <w:color w:val="000000"/>
          <w:sz w:val="22"/>
          <w:szCs w:val="22"/>
          <w:lang w:val="en-US"/>
        </w:rPr>
      </w:pPr>
    </w:p>
    <w:p w14:paraId="1CE9239E" w14:textId="1DCDF9DB" w:rsidR="0021557A" w:rsidRDefault="0021557A" w:rsidP="00461C46">
      <w:pPr>
        <w:autoSpaceDE w:val="0"/>
        <w:autoSpaceDN w:val="0"/>
        <w:adjustRightInd w:val="0"/>
        <w:jc w:val="both"/>
        <w:rPr>
          <w:rFonts w:asciiTheme="minorHAnsi" w:eastAsiaTheme="minorHAnsi" w:hAnsiTheme="minorHAnsi" w:cstheme="minorHAnsi"/>
          <w:color w:val="000000"/>
          <w:sz w:val="22"/>
          <w:szCs w:val="22"/>
          <w:lang w:val="en-US"/>
        </w:rPr>
      </w:pPr>
      <w:r w:rsidRPr="007B6A22">
        <w:rPr>
          <w:rFonts w:asciiTheme="minorHAnsi" w:eastAsiaTheme="minorHAnsi" w:hAnsiTheme="minorHAnsi" w:cstheme="minorHAnsi"/>
          <w:bCs/>
          <w:color w:val="000000"/>
          <w:sz w:val="22"/>
          <w:szCs w:val="22"/>
          <w:lang w:val="en-US"/>
        </w:rPr>
        <w:t>Over a period of time in about 3</w:t>
      </w:r>
      <w:r w:rsidR="007B6A22">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months’ time, an FAQ will be drafted and shared</w:t>
      </w:r>
      <w:r w:rsidR="00CA0683">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with Accenture team, so that most questions / inquiries can be dealt with by just</w:t>
      </w:r>
      <w:r w:rsidR="00CA0683">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referring to FAQ.</w:t>
      </w:r>
      <w:r w:rsidR="007B6A22">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The FA</w:t>
      </w:r>
      <w:r w:rsidR="007B6A22">
        <w:rPr>
          <w:rFonts w:asciiTheme="minorHAnsi" w:eastAsiaTheme="minorHAnsi" w:hAnsiTheme="minorHAnsi" w:cstheme="minorHAnsi"/>
          <w:color w:val="000000"/>
          <w:sz w:val="22"/>
          <w:szCs w:val="22"/>
          <w:lang w:val="en-US"/>
        </w:rPr>
        <w:t>Q</w:t>
      </w:r>
      <w:r w:rsidRPr="00461C46">
        <w:rPr>
          <w:rFonts w:asciiTheme="minorHAnsi" w:eastAsiaTheme="minorHAnsi" w:hAnsiTheme="minorHAnsi" w:cstheme="minorHAnsi"/>
          <w:color w:val="000000"/>
          <w:sz w:val="22"/>
          <w:szCs w:val="22"/>
          <w:lang w:val="en-US"/>
        </w:rPr>
        <w:t xml:space="preserve">s </w:t>
      </w:r>
      <w:r w:rsidR="007B6A22">
        <w:rPr>
          <w:rFonts w:asciiTheme="minorHAnsi" w:eastAsiaTheme="minorHAnsi" w:hAnsiTheme="minorHAnsi" w:cstheme="minorHAnsi"/>
          <w:color w:val="000000"/>
          <w:sz w:val="22"/>
          <w:szCs w:val="22"/>
          <w:lang w:val="en-US"/>
        </w:rPr>
        <w:t xml:space="preserve">are </w:t>
      </w:r>
      <w:r w:rsidRPr="00461C46">
        <w:rPr>
          <w:rFonts w:asciiTheme="minorHAnsi" w:eastAsiaTheme="minorHAnsi" w:hAnsiTheme="minorHAnsi" w:cstheme="minorHAnsi"/>
          <w:color w:val="000000"/>
          <w:sz w:val="22"/>
          <w:szCs w:val="22"/>
          <w:lang w:val="en-US"/>
        </w:rPr>
        <w:t xml:space="preserve">a way of continuing the coaching sessions for </w:t>
      </w:r>
      <w:r w:rsidR="005B6776" w:rsidRPr="00461C46">
        <w:rPr>
          <w:rFonts w:asciiTheme="minorHAnsi" w:eastAsiaTheme="minorHAnsi" w:hAnsiTheme="minorHAnsi" w:cstheme="minorHAnsi"/>
          <w:color w:val="000000"/>
          <w:sz w:val="22"/>
          <w:szCs w:val="22"/>
          <w:lang w:val="en-US"/>
        </w:rPr>
        <w:t>PwD employees</w:t>
      </w:r>
      <w:r w:rsidRPr="00461C46">
        <w:rPr>
          <w:rFonts w:asciiTheme="minorHAnsi" w:eastAsiaTheme="minorHAnsi" w:hAnsiTheme="minorHAnsi" w:cstheme="minorHAnsi"/>
          <w:color w:val="000000"/>
          <w:sz w:val="22"/>
          <w:szCs w:val="22"/>
          <w:lang w:val="en-US"/>
        </w:rPr>
        <w:t xml:space="preserve"> in the long term and</w:t>
      </w:r>
      <w:r w:rsidR="00CA0683">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 xml:space="preserve">dealing with specific challenges with regards to coaching an </w:t>
      </w:r>
      <w:r w:rsidR="005B6776" w:rsidRPr="00461C46">
        <w:rPr>
          <w:rFonts w:asciiTheme="minorHAnsi" w:eastAsiaTheme="minorHAnsi" w:hAnsiTheme="minorHAnsi" w:cstheme="minorHAnsi"/>
          <w:color w:val="000000"/>
          <w:sz w:val="22"/>
          <w:szCs w:val="22"/>
          <w:lang w:val="en-US"/>
        </w:rPr>
        <w:t>PwD employees</w:t>
      </w:r>
      <w:r w:rsidRPr="00461C46">
        <w:rPr>
          <w:rFonts w:asciiTheme="minorHAnsi" w:eastAsiaTheme="minorHAnsi" w:hAnsiTheme="minorHAnsi" w:cstheme="minorHAnsi"/>
          <w:color w:val="000000"/>
          <w:sz w:val="22"/>
          <w:szCs w:val="22"/>
          <w:lang w:val="en-US"/>
        </w:rPr>
        <w:t>, Managers will be</w:t>
      </w:r>
      <w:r w:rsidR="00CA0683">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 xml:space="preserve">offered a </w:t>
      </w:r>
      <w:r w:rsidR="000D047D" w:rsidRPr="00461C46">
        <w:rPr>
          <w:rFonts w:asciiTheme="minorHAnsi" w:eastAsiaTheme="minorHAnsi" w:hAnsiTheme="minorHAnsi" w:cstheme="minorHAnsi"/>
          <w:color w:val="000000"/>
          <w:sz w:val="22"/>
          <w:szCs w:val="22"/>
          <w:lang w:val="en-US"/>
        </w:rPr>
        <w:t>sensitization</w:t>
      </w:r>
      <w:r w:rsidRPr="00461C46">
        <w:rPr>
          <w:rFonts w:asciiTheme="minorHAnsi" w:eastAsiaTheme="minorHAnsi" w:hAnsiTheme="minorHAnsi" w:cstheme="minorHAnsi"/>
          <w:color w:val="000000"/>
          <w:sz w:val="22"/>
          <w:szCs w:val="22"/>
          <w:lang w:val="en-US"/>
        </w:rPr>
        <w:t>/awareness session. These sessions will be aimed at</w:t>
      </w:r>
      <w:r w:rsidR="00CA0683">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clarifying disability related concepts specific to the various disabilities and also</w:t>
      </w:r>
      <w:r w:rsidR="00CA0683">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provide practical hands-on coaching tips for managers.</w:t>
      </w:r>
    </w:p>
    <w:p w14:paraId="01F6FD69" w14:textId="77777777" w:rsidR="007B6A22" w:rsidRPr="00461C46" w:rsidRDefault="007B6A22" w:rsidP="00461C46">
      <w:pPr>
        <w:autoSpaceDE w:val="0"/>
        <w:autoSpaceDN w:val="0"/>
        <w:adjustRightInd w:val="0"/>
        <w:jc w:val="both"/>
        <w:rPr>
          <w:rFonts w:asciiTheme="minorHAnsi" w:eastAsiaTheme="minorHAnsi" w:hAnsiTheme="minorHAnsi" w:cstheme="minorHAnsi"/>
          <w:color w:val="000000"/>
          <w:sz w:val="22"/>
          <w:szCs w:val="22"/>
          <w:lang w:val="en-US"/>
        </w:rPr>
      </w:pPr>
    </w:p>
    <w:p w14:paraId="39D96EFF" w14:textId="20BC90C0" w:rsidR="0021557A" w:rsidRDefault="0021557A" w:rsidP="00461C46">
      <w:pPr>
        <w:autoSpaceDE w:val="0"/>
        <w:autoSpaceDN w:val="0"/>
        <w:adjustRightInd w:val="0"/>
        <w:jc w:val="both"/>
        <w:rPr>
          <w:rFonts w:asciiTheme="minorHAnsi" w:eastAsiaTheme="minorHAnsi" w:hAnsiTheme="minorHAnsi" w:cstheme="minorHAnsi"/>
          <w:color w:val="000000"/>
          <w:sz w:val="22"/>
          <w:szCs w:val="22"/>
          <w:lang w:val="en-US"/>
        </w:rPr>
      </w:pPr>
      <w:r w:rsidRPr="00461C46">
        <w:rPr>
          <w:rFonts w:asciiTheme="minorHAnsi" w:eastAsiaTheme="minorHAnsi" w:hAnsiTheme="minorHAnsi" w:cstheme="minorHAnsi"/>
          <w:color w:val="000000"/>
          <w:sz w:val="22"/>
          <w:szCs w:val="22"/>
          <w:lang w:val="en-US"/>
        </w:rPr>
        <w:t xml:space="preserve">In </w:t>
      </w:r>
      <w:r w:rsidR="000D047D" w:rsidRPr="00461C46">
        <w:rPr>
          <w:rFonts w:asciiTheme="minorHAnsi" w:eastAsiaTheme="minorHAnsi" w:hAnsiTheme="minorHAnsi" w:cstheme="minorHAnsi"/>
          <w:color w:val="000000"/>
          <w:sz w:val="22"/>
          <w:szCs w:val="22"/>
          <w:lang w:val="en-US"/>
        </w:rPr>
        <w:t>addition,</w:t>
      </w:r>
      <w:r w:rsidRPr="00461C46">
        <w:rPr>
          <w:rFonts w:asciiTheme="minorHAnsi" w:eastAsiaTheme="minorHAnsi" w:hAnsiTheme="minorHAnsi" w:cstheme="minorHAnsi"/>
          <w:color w:val="000000"/>
          <w:sz w:val="22"/>
          <w:szCs w:val="22"/>
          <w:lang w:val="en-US"/>
        </w:rPr>
        <w:t xml:space="preserve"> a monthly report documenting the quantitative &amp; qualitative aspect of the</w:t>
      </w:r>
      <w:r w:rsidR="00CA0683">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 xml:space="preserve">coaching program, </w:t>
      </w:r>
      <w:r w:rsidR="000D047D" w:rsidRPr="00461C46">
        <w:rPr>
          <w:rFonts w:asciiTheme="minorHAnsi" w:eastAsiaTheme="minorHAnsi" w:hAnsiTheme="minorHAnsi" w:cstheme="minorHAnsi"/>
          <w:color w:val="000000"/>
          <w:sz w:val="22"/>
          <w:szCs w:val="22"/>
          <w:lang w:val="en-US"/>
        </w:rPr>
        <w:t>vendor partner</w:t>
      </w:r>
      <w:r w:rsidRPr="00461C46">
        <w:rPr>
          <w:rFonts w:asciiTheme="minorHAnsi" w:eastAsiaTheme="minorHAnsi" w:hAnsiTheme="minorHAnsi" w:cstheme="minorHAnsi"/>
          <w:color w:val="000000"/>
          <w:sz w:val="22"/>
          <w:szCs w:val="22"/>
          <w:lang w:val="en-US"/>
        </w:rPr>
        <w:t xml:space="preserve"> will provide a Quarterly insights report on both of the above</w:t>
      </w:r>
      <w:r w:rsidR="00CA0683">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 xml:space="preserve">coaching sessions that will </w:t>
      </w:r>
      <w:r w:rsidR="00147BF1" w:rsidRPr="00461C46">
        <w:rPr>
          <w:rFonts w:asciiTheme="minorHAnsi" w:eastAsiaTheme="minorHAnsi" w:hAnsiTheme="minorHAnsi" w:cstheme="minorHAnsi"/>
          <w:color w:val="000000"/>
          <w:sz w:val="22"/>
          <w:szCs w:val="22"/>
          <w:lang w:val="en-US"/>
        </w:rPr>
        <w:t xml:space="preserve">lead </w:t>
      </w:r>
      <w:r w:rsidRPr="00461C46">
        <w:rPr>
          <w:rFonts w:asciiTheme="minorHAnsi" w:eastAsiaTheme="minorHAnsi" w:hAnsiTheme="minorHAnsi" w:cstheme="minorHAnsi"/>
          <w:color w:val="000000"/>
          <w:sz w:val="22"/>
          <w:szCs w:val="22"/>
          <w:lang w:val="en-US"/>
        </w:rPr>
        <w:t>to further the understanding of the needs and specific</w:t>
      </w:r>
      <w:r w:rsidR="00CA0683">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challenges.</w:t>
      </w:r>
    </w:p>
    <w:p w14:paraId="7D09EA44" w14:textId="77777777" w:rsidR="00CA0683" w:rsidRPr="00461C46" w:rsidRDefault="00CA0683" w:rsidP="00461C46">
      <w:pPr>
        <w:autoSpaceDE w:val="0"/>
        <w:autoSpaceDN w:val="0"/>
        <w:adjustRightInd w:val="0"/>
        <w:jc w:val="both"/>
        <w:rPr>
          <w:rFonts w:asciiTheme="minorHAnsi" w:eastAsiaTheme="minorHAnsi" w:hAnsiTheme="minorHAnsi" w:cstheme="minorHAnsi"/>
          <w:color w:val="000000"/>
          <w:sz w:val="22"/>
          <w:szCs w:val="22"/>
          <w:lang w:val="en-US"/>
        </w:rPr>
      </w:pPr>
    </w:p>
    <w:p w14:paraId="388AE1A2" w14:textId="5F5E49C3" w:rsidR="00CA0683" w:rsidRPr="00CA0683" w:rsidRDefault="008C0518" w:rsidP="00461C46">
      <w:pPr>
        <w:autoSpaceDE w:val="0"/>
        <w:autoSpaceDN w:val="0"/>
        <w:adjustRightInd w:val="0"/>
        <w:jc w:val="both"/>
        <w:rPr>
          <w:rStyle w:val="Heading3Char"/>
        </w:rPr>
      </w:pPr>
      <w:r>
        <w:rPr>
          <w:rStyle w:val="Heading3Char"/>
        </w:rPr>
        <w:t>Mindset Matters</w:t>
      </w:r>
    </w:p>
    <w:p w14:paraId="56618AD7" w14:textId="73CAFE37" w:rsidR="0021557A" w:rsidRPr="00CA0683" w:rsidRDefault="0021557A" w:rsidP="00461C46">
      <w:pPr>
        <w:autoSpaceDE w:val="0"/>
        <w:autoSpaceDN w:val="0"/>
        <w:adjustRightInd w:val="0"/>
        <w:jc w:val="both"/>
        <w:rPr>
          <w:rFonts w:asciiTheme="minorHAnsi" w:eastAsiaTheme="minorHAnsi" w:hAnsiTheme="minorHAnsi" w:cstheme="minorHAnsi"/>
          <w:b/>
          <w:bCs/>
          <w:color w:val="000000"/>
          <w:sz w:val="22"/>
          <w:szCs w:val="22"/>
          <w:lang w:val="en-US"/>
        </w:rPr>
      </w:pPr>
      <w:r w:rsidRPr="00461C46">
        <w:rPr>
          <w:rFonts w:asciiTheme="minorHAnsi" w:eastAsiaTheme="minorHAnsi" w:hAnsiTheme="minorHAnsi" w:cstheme="minorHAnsi"/>
          <w:i/>
          <w:iCs/>
          <w:color w:val="000000"/>
          <w:sz w:val="22"/>
          <w:szCs w:val="22"/>
          <w:lang w:val="en-US"/>
        </w:rPr>
        <w:t xml:space="preserve">Growth Mindset for Fulfilling Potential </w:t>
      </w:r>
      <w:r w:rsidR="008D2A74">
        <w:rPr>
          <w:rFonts w:asciiTheme="minorHAnsi" w:eastAsiaTheme="minorHAnsi" w:hAnsiTheme="minorHAnsi" w:cstheme="minorHAnsi"/>
          <w:i/>
          <w:iCs/>
          <w:color w:val="000000"/>
          <w:sz w:val="22"/>
          <w:szCs w:val="22"/>
          <w:lang w:val="en-US"/>
        </w:rPr>
        <w:t xml:space="preserve">- </w:t>
      </w:r>
      <w:r w:rsidRPr="00461C46">
        <w:rPr>
          <w:rFonts w:asciiTheme="minorHAnsi" w:eastAsiaTheme="minorHAnsi" w:hAnsiTheme="minorHAnsi" w:cstheme="minorHAnsi"/>
          <w:color w:val="000000"/>
          <w:sz w:val="22"/>
          <w:szCs w:val="22"/>
          <w:lang w:val="en-US"/>
        </w:rPr>
        <w:t xml:space="preserve">As an </w:t>
      </w:r>
      <w:r w:rsidRPr="00461C46">
        <w:rPr>
          <w:rFonts w:asciiTheme="minorHAnsi" w:eastAsiaTheme="minorHAnsi" w:hAnsiTheme="minorHAnsi" w:cstheme="minorHAnsi"/>
          <w:b/>
          <w:bCs/>
          <w:color w:val="000000"/>
          <w:sz w:val="22"/>
          <w:szCs w:val="22"/>
          <w:lang w:val="en-US"/>
        </w:rPr>
        <w:t>optional</w:t>
      </w:r>
      <w:r w:rsidR="00CA0683">
        <w:rPr>
          <w:rFonts w:asciiTheme="minorHAnsi" w:eastAsiaTheme="minorHAnsi" w:hAnsiTheme="minorHAnsi" w:cstheme="minorHAnsi"/>
          <w:b/>
          <w:bCs/>
          <w:color w:val="000000"/>
          <w:sz w:val="22"/>
          <w:szCs w:val="22"/>
          <w:lang w:val="en-US"/>
        </w:rPr>
        <w:t xml:space="preserve"> </w:t>
      </w:r>
      <w:r w:rsidRPr="00461C46">
        <w:rPr>
          <w:rFonts w:asciiTheme="minorHAnsi" w:eastAsiaTheme="minorHAnsi" w:hAnsiTheme="minorHAnsi" w:cstheme="minorHAnsi"/>
          <w:b/>
          <w:bCs/>
          <w:color w:val="000000"/>
          <w:sz w:val="22"/>
          <w:szCs w:val="22"/>
          <w:lang w:val="en-US"/>
        </w:rPr>
        <w:t>component</w:t>
      </w:r>
      <w:r w:rsidRPr="00461C46">
        <w:rPr>
          <w:rFonts w:asciiTheme="minorHAnsi" w:eastAsiaTheme="minorHAnsi" w:hAnsiTheme="minorHAnsi" w:cstheme="minorHAnsi"/>
          <w:color w:val="000000"/>
          <w:sz w:val="22"/>
          <w:szCs w:val="22"/>
          <w:lang w:val="en-US"/>
        </w:rPr>
        <w:t>, to help prime participants for the coaching session, a webinar or</w:t>
      </w:r>
      <w:r w:rsidR="00CA0683">
        <w:rPr>
          <w:rFonts w:asciiTheme="minorHAnsi" w:eastAsiaTheme="minorHAnsi" w:hAnsiTheme="minorHAnsi" w:cstheme="minorHAnsi"/>
          <w:b/>
          <w:bCs/>
          <w:color w:val="000000"/>
          <w:sz w:val="22"/>
          <w:szCs w:val="22"/>
          <w:lang w:val="en-US"/>
        </w:rPr>
        <w:t xml:space="preserve"> </w:t>
      </w:r>
      <w:r w:rsidRPr="00461C46">
        <w:rPr>
          <w:rFonts w:asciiTheme="minorHAnsi" w:eastAsiaTheme="minorHAnsi" w:hAnsiTheme="minorHAnsi" w:cstheme="minorHAnsi"/>
          <w:color w:val="000000"/>
          <w:sz w:val="22"/>
          <w:szCs w:val="22"/>
          <w:lang w:val="en-US"/>
        </w:rPr>
        <w:t xml:space="preserve">session on understanding the value of growth mindsets can be offered to all </w:t>
      </w:r>
      <w:r w:rsidR="005B6776" w:rsidRPr="00461C46">
        <w:rPr>
          <w:rFonts w:asciiTheme="minorHAnsi" w:eastAsiaTheme="minorHAnsi" w:hAnsiTheme="minorHAnsi" w:cstheme="minorHAnsi"/>
          <w:color w:val="000000"/>
          <w:sz w:val="22"/>
          <w:szCs w:val="22"/>
          <w:lang w:val="en-US"/>
        </w:rPr>
        <w:t>PwD employees</w:t>
      </w:r>
      <w:r w:rsidRPr="00461C46">
        <w:rPr>
          <w:rFonts w:asciiTheme="minorHAnsi" w:eastAsiaTheme="minorHAnsi" w:hAnsiTheme="minorHAnsi" w:cstheme="minorHAnsi"/>
          <w:color w:val="000000"/>
          <w:sz w:val="22"/>
          <w:szCs w:val="22"/>
          <w:lang w:val="en-US"/>
        </w:rPr>
        <w:t>.</w:t>
      </w:r>
    </w:p>
    <w:p w14:paraId="5FB95558" w14:textId="77777777" w:rsidR="008D2A74" w:rsidRDefault="008D2A74" w:rsidP="00461C46">
      <w:pPr>
        <w:autoSpaceDE w:val="0"/>
        <w:autoSpaceDN w:val="0"/>
        <w:adjustRightInd w:val="0"/>
        <w:jc w:val="both"/>
        <w:rPr>
          <w:rFonts w:asciiTheme="minorHAnsi" w:eastAsiaTheme="minorHAnsi" w:hAnsiTheme="minorHAnsi" w:cstheme="minorHAnsi"/>
          <w:color w:val="000000"/>
          <w:sz w:val="22"/>
          <w:szCs w:val="22"/>
          <w:lang w:val="en-US"/>
        </w:rPr>
      </w:pPr>
    </w:p>
    <w:p w14:paraId="3E007F7A" w14:textId="4D876EFA" w:rsidR="0021557A" w:rsidRPr="00461C46" w:rsidRDefault="0021557A" w:rsidP="00461C46">
      <w:pPr>
        <w:autoSpaceDE w:val="0"/>
        <w:autoSpaceDN w:val="0"/>
        <w:adjustRightInd w:val="0"/>
        <w:jc w:val="both"/>
        <w:rPr>
          <w:rFonts w:asciiTheme="minorHAnsi" w:eastAsiaTheme="minorHAnsi" w:hAnsiTheme="minorHAnsi" w:cstheme="minorHAnsi"/>
          <w:color w:val="000000"/>
          <w:sz w:val="22"/>
          <w:szCs w:val="22"/>
          <w:lang w:val="en-US"/>
        </w:rPr>
      </w:pPr>
      <w:r w:rsidRPr="00461C46">
        <w:rPr>
          <w:rFonts w:asciiTheme="minorHAnsi" w:eastAsiaTheme="minorHAnsi" w:hAnsiTheme="minorHAnsi" w:cstheme="minorHAnsi"/>
          <w:color w:val="000000"/>
          <w:sz w:val="22"/>
          <w:szCs w:val="22"/>
          <w:lang w:val="en-US"/>
        </w:rPr>
        <w:lastRenderedPageBreak/>
        <w:t>This session is recommended as a way of increasing the chances of motivation for</w:t>
      </w:r>
      <w:r w:rsidR="00CA0683">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the employees to opt for the coaching sessions. This session could also be offered</w:t>
      </w:r>
      <w:r w:rsidR="00CA0683">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as an internal training session, if this is already available in Accenture’s training</w:t>
      </w:r>
      <w:r w:rsidR="00CA0683">
        <w:rPr>
          <w:rFonts w:asciiTheme="minorHAnsi" w:eastAsiaTheme="minorHAnsi" w:hAnsiTheme="minorHAnsi" w:cstheme="minorHAnsi"/>
          <w:color w:val="000000"/>
          <w:sz w:val="22"/>
          <w:szCs w:val="22"/>
          <w:lang w:val="en-US"/>
        </w:rPr>
        <w:t xml:space="preserve"> repository.</w:t>
      </w:r>
    </w:p>
    <w:p w14:paraId="3A77DF23" w14:textId="77777777" w:rsidR="008D2A74" w:rsidRDefault="008D2A74" w:rsidP="00CA0683">
      <w:pPr>
        <w:autoSpaceDE w:val="0"/>
        <w:autoSpaceDN w:val="0"/>
        <w:adjustRightInd w:val="0"/>
        <w:jc w:val="both"/>
        <w:rPr>
          <w:rFonts w:asciiTheme="minorHAnsi" w:eastAsiaTheme="minorHAnsi" w:hAnsiTheme="minorHAnsi" w:cstheme="minorHAnsi"/>
          <w:color w:val="000000"/>
          <w:sz w:val="22"/>
          <w:szCs w:val="22"/>
          <w:lang w:val="en-US"/>
        </w:rPr>
      </w:pPr>
    </w:p>
    <w:p w14:paraId="0F02E7CB" w14:textId="23B80CA5" w:rsidR="0021557A" w:rsidRDefault="0021557A" w:rsidP="00CA0683">
      <w:pPr>
        <w:autoSpaceDE w:val="0"/>
        <w:autoSpaceDN w:val="0"/>
        <w:adjustRightInd w:val="0"/>
        <w:jc w:val="both"/>
        <w:rPr>
          <w:rFonts w:asciiTheme="minorHAnsi" w:eastAsiaTheme="minorHAnsi" w:hAnsiTheme="minorHAnsi" w:cstheme="minorHAnsi"/>
          <w:color w:val="000000"/>
          <w:sz w:val="22"/>
          <w:szCs w:val="22"/>
          <w:lang w:val="en-US"/>
        </w:rPr>
      </w:pPr>
      <w:r w:rsidRPr="00461C46">
        <w:rPr>
          <w:rFonts w:asciiTheme="minorHAnsi" w:eastAsiaTheme="minorHAnsi" w:hAnsiTheme="minorHAnsi" w:cstheme="minorHAnsi"/>
          <w:color w:val="000000"/>
          <w:sz w:val="22"/>
          <w:szCs w:val="22"/>
          <w:lang w:val="en-US"/>
        </w:rPr>
        <w:t>This session, based on Carol Dweck’s ground-breaking research on growth mindsets,</w:t>
      </w:r>
      <w:r w:rsidR="00CA0683">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will help participants to explore their mindsets and understand the value of</w:t>
      </w:r>
      <w:r w:rsidR="00CA0683">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developing a growth mindset for success at work. Participants will gain</w:t>
      </w:r>
      <w:r w:rsidR="00CA0683">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understanding of tools and strategies that help foster a growth mindset and as</w:t>
      </w:r>
      <w:r w:rsidR="00CA0683">
        <w:rPr>
          <w:rFonts w:asciiTheme="minorHAnsi" w:eastAsiaTheme="minorHAnsi" w:hAnsiTheme="minorHAnsi" w:cstheme="minorHAnsi"/>
          <w:color w:val="000000"/>
          <w:sz w:val="22"/>
          <w:szCs w:val="22"/>
          <w:lang w:val="en-US"/>
        </w:rPr>
        <w:t xml:space="preserve"> </w:t>
      </w:r>
      <w:r w:rsidRPr="00461C46">
        <w:rPr>
          <w:rFonts w:asciiTheme="minorHAnsi" w:eastAsiaTheme="minorHAnsi" w:hAnsiTheme="minorHAnsi" w:cstheme="minorHAnsi"/>
          <w:color w:val="000000"/>
          <w:sz w:val="22"/>
          <w:szCs w:val="22"/>
          <w:lang w:val="en-US"/>
        </w:rPr>
        <w:t>result feel more confidence in their abilities to change their career trajectory.</w:t>
      </w:r>
    </w:p>
    <w:p w14:paraId="66C9E1FE" w14:textId="77777777" w:rsidR="008D2A74" w:rsidRPr="00461C46" w:rsidRDefault="008D2A74" w:rsidP="00CA0683">
      <w:pPr>
        <w:autoSpaceDE w:val="0"/>
        <w:autoSpaceDN w:val="0"/>
        <w:adjustRightInd w:val="0"/>
        <w:jc w:val="both"/>
        <w:rPr>
          <w:rFonts w:asciiTheme="minorHAnsi" w:eastAsiaTheme="minorHAnsi" w:hAnsiTheme="minorHAnsi" w:cstheme="minorHAnsi"/>
          <w:color w:val="000000"/>
          <w:sz w:val="22"/>
          <w:szCs w:val="22"/>
          <w:lang w:val="en-US"/>
        </w:rPr>
      </w:pPr>
    </w:p>
    <w:p w14:paraId="442CF41D" w14:textId="12DD9A62" w:rsidR="003A510C" w:rsidRPr="00707CE1" w:rsidRDefault="008C0518" w:rsidP="00707CE1">
      <w:pPr>
        <w:pStyle w:val="Heading2"/>
        <w:rPr>
          <w:lang w:val="en-GB"/>
        </w:rPr>
      </w:pPr>
      <w:r>
        <w:rPr>
          <w:lang w:val="en-GB"/>
        </w:rPr>
        <w:t>ACCENTURE</w:t>
      </w:r>
      <w:r w:rsidR="003A510C" w:rsidRPr="00707CE1">
        <w:rPr>
          <w:lang w:val="en-GB"/>
        </w:rPr>
        <w:t xml:space="preserve"> </w:t>
      </w:r>
      <w:r>
        <w:rPr>
          <w:lang w:val="en-GB"/>
        </w:rPr>
        <w:t>RESPONSIBILITY</w:t>
      </w:r>
    </w:p>
    <w:p w14:paraId="1352669F" w14:textId="0C3F20E9" w:rsidR="006B4E48" w:rsidRPr="00707CE1" w:rsidRDefault="006B4E48" w:rsidP="00707CE1">
      <w:pPr>
        <w:pStyle w:val="ListParagraph"/>
        <w:numPr>
          <w:ilvl w:val="0"/>
          <w:numId w:val="43"/>
        </w:numPr>
        <w:ind w:left="284" w:hanging="284"/>
        <w:jc w:val="both"/>
        <w:rPr>
          <w:rFonts w:asciiTheme="minorHAnsi" w:hAnsiTheme="minorHAnsi" w:cstheme="minorHAnsi"/>
          <w:color w:val="000000" w:themeColor="text1"/>
          <w:lang w:val="en-GB"/>
        </w:rPr>
      </w:pPr>
      <w:r w:rsidRPr="00707CE1">
        <w:rPr>
          <w:rFonts w:asciiTheme="minorHAnsi" w:hAnsiTheme="minorHAnsi" w:cstheme="minorHAnsi"/>
          <w:color w:val="000000" w:themeColor="text1"/>
          <w:lang w:val="en-GB"/>
        </w:rPr>
        <w:t>Accenture to ensure timely payments to the vendor owing to Accenture Payment terms and conditions</w:t>
      </w:r>
    </w:p>
    <w:p w14:paraId="6CDE343A" w14:textId="0612CB3B" w:rsidR="006B4E48" w:rsidRPr="00707CE1" w:rsidRDefault="006B4E48" w:rsidP="00707CE1">
      <w:pPr>
        <w:pStyle w:val="ListParagraph"/>
        <w:numPr>
          <w:ilvl w:val="0"/>
          <w:numId w:val="43"/>
        </w:numPr>
        <w:ind w:left="284" w:hanging="284"/>
        <w:jc w:val="both"/>
        <w:rPr>
          <w:rFonts w:asciiTheme="minorHAnsi" w:hAnsiTheme="minorHAnsi" w:cstheme="minorHAnsi"/>
          <w:color w:val="000000" w:themeColor="text1"/>
          <w:lang w:val="en-GB"/>
        </w:rPr>
      </w:pPr>
      <w:r w:rsidRPr="00707CE1">
        <w:rPr>
          <w:rFonts w:asciiTheme="minorHAnsi" w:hAnsiTheme="minorHAnsi" w:cstheme="minorHAnsi"/>
          <w:color w:val="000000" w:themeColor="text1"/>
          <w:lang w:val="en-GB"/>
        </w:rPr>
        <w:t>Accenture to communicate to employees via sensitization e-mailers on what</w:t>
      </w:r>
      <w:r w:rsidR="00BD2FA6" w:rsidRPr="00707CE1">
        <w:rPr>
          <w:rFonts w:asciiTheme="minorHAnsi" w:hAnsiTheme="minorHAnsi" w:cstheme="minorHAnsi"/>
          <w:color w:val="000000" w:themeColor="text1"/>
          <w:lang w:val="en-GB"/>
        </w:rPr>
        <w:t>’s new in this space to look forward to</w:t>
      </w:r>
    </w:p>
    <w:p w14:paraId="1C1064EB" w14:textId="085676EB" w:rsidR="003A510C" w:rsidRPr="009D5E74" w:rsidRDefault="008C0518" w:rsidP="00707CE1">
      <w:pPr>
        <w:pStyle w:val="Heading2"/>
        <w:rPr>
          <w:lang w:val="en-GB"/>
        </w:rPr>
      </w:pPr>
      <w:r>
        <w:rPr>
          <w:lang w:val="en-GB"/>
        </w:rPr>
        <w:t>VENDOR</w:t>
      </w:r>
      <w:r w:rsidR="003A510C" w:rsidRPr="0005590D">
        <w:rPr>
          <w:lang w:val="en-GB"/>
        </w:rPr>
        <w:t xml:space="preserve"> </w:t>
      </w:r>
      <w:r>
        <w:rPr>
          <w:lang w:val="en-GB"/>
        </w:rPr>
        <w:t>RESPONSIBILITY</w:t>
      </w:r>
    </w:p>
    <w:p w14:paraId="345D6E77" w14:textId="19FAB756" w:rsidR="009D5E74" w:rsidRPr="0012300A" w:rsidRDefault="009B0321" w:rsidP="00707CE1">
      <w:pPr>
        <w:pStyle w:val="ListParagraph"/>
        <w:spacing w:after="0" w:line="240" w:lineRule="auto"/>
        <w:ind w:left="0"/>
        <w:contextualSpacing w:val="0"/>
        <w:jc w:val="both"/>
      </w:pPr>
      <w:r w:rsidRPr="0012300A">
        <w:t xml:space="preserve">Define objective, deliverable, methodology, process-flow, detailed </w:t>
      </w:r>
      <w:r w:rsidR="00687689" w:rsidRPr="0012300A">
        <w:t xml:space="preserve">schedule with </w:t>
      </w:r>
      <w:r w:rsidR="0012300A" w:rsidRPr="0012300A">
        <w:t>stages of action and commercial proposed</w:t>
      </w:r>
      <w:r w:rsidR="008D760D">
        <w:t>.</w:t>
      </w:r>
    </w:p>
    <w:p w14:paraId="65AD6CD5" w14:textId="77777777" w:rsidR="000D1E48" w:rsidRPr="0005590D" w:rsidRDefault="000D1E48" w:rsidP="00962D89">
      <w:pPr>
        <w:pStyle w:val="ListParagraph"/>
        <w:spacing w:after="0" w:line="240" w:lineRule="auto"/>
        <w:ind w:left="360"/>
        <w:contextualSpacing w:val="0"/>
        <w:jc w:val="both"/>
        <w:rPr>
          <w:rFonts w:asciiTheme="minorHAnsi" w:hAnsiTheme="minorHAnsi" w:cstheme="minorHAnsi"/>
          <w:b/>
          <w:color w:val="000000" w:themeColor="text1"/>
          <w:u w:val="single"/>
          <w:lang w:val="en-GB"/>
        </w:rPr>
      </w:pPr>
    </w:p>
    <w:p w14:paraId="43598B42" w14:textId="043783C3" w:rsidR="002F078F" w:rsidRPr="008C0518" w:rsidRDefault="002F078F" w:rsidP="008C0518">
      <w:pPr>
        <w:pStyle w:val="Heading3"/>
        <w:rPr>
          <w:lang w:val="en-GB"/>
        </w:rPr>
      </w:pPr>
      <w:r w:rsidRPr="008C0518">
        <w:rPr>
          <w:lang w:val="en-GB"/>
        </w:rPr>
        <w:t>Methodology</w:t>
      </w:r>
    </w:p>
    <w:p w14:paraId="2927E4C6" w14:textId="77777777" w:rsidR="00B63591" w:rsidRDefault="00B63591" w:rsidP="00560C39">
      <w:pPr>
        <w:pStyle w:val="ListParagraph"/>
        <w:numPr>
          <w:ilvl w:val="0"/>
          <w:numId w:val="44"/>
        </w:numPr>
        <w:spacing w:after="0" w:line="240" w:lineRule="auto"/>
        <w:ind w:left="284" w:hanging="284"/>
        <w:contextualSpacing w:val="0"/>
        <w:jc w:val="both"/>
      </w:pPr>
      <w:r>
        <w:t xml:space="preserve">Competencies, Scenarios and needs mapping </w:t>
      </w:r>
    </w:p>
    <w:p w14:paraId="24E49B93" w14:textId="026929DE" w:rsidR="00B63591" w:rsidRDefault="00B63591" w:rsidP="00560C39">
      <w:pPr>
        <w:pStyle w:val="ListParagraph"/>
        <w:numPr>
          <w:ilvl w:val="0"/>
          <w:numId w:val="44"/>
        </w:numPr>
        <w:spacing w:after="0" w:line="240" w:lineRule="auto"/>
        <w:ind w:left="284" w:hanging="284"/>
        <w:contextualSpacing w:val="0"/>
        <w:jc w:val="both"/>
      </w:pPr>
      <w:r>
        <w:t xml:space="preserve">Mentoring Platform Setup </w:t>
      </w:r>
    </w:p>
    <w:p w14:paraId="03153A3D" w14:textId="46A6CF16" w:rsidR="00B63591" w:rsidRDefault="00B63591" w:rsidP="00560C39">
      <w:pPr>
        <w:pStyle w:val="ListParagraph"/>
        <w:numPr>
          <w:ilvl w:val="1"/>
          <w:numId w:val="44"/>
        </w:numPr>
        <w:spacing w:after="0" w:line="240" w:lineRule="auto"/>
        <w:ind w:left="851" w:hanging="284"/>
        <w:contextualSpacing w:val="0"/>
        <w:jc w:val="both"/>
      </w:pPr>
      <w:r>
        <w:t xml:space="preserve">Leverage Tech for scheduling and Mentor mentee connect logging </w:t>
      </w:r>
    </w:p>
    <w:p w14:paraId="5CC176B5" w14:textId="47401400" w:rsidR="00560C39" w:rsidRDefault="00560C39" w:rsidP="00560C39">
      <w:pPr>
        <w:pStyle w:val="ListParagraph"/>
        <w:numPr>
          <w:ilvl w:val="1"/>
          <w:numId w:val="44"/>
        </w:numPr>
        <w:spacing w:after="0" w:line="240" w:lineRule="auto"/>
        <w:ind w:left="851" w:hanging="284"/>
        <w:contextualSpacing w:val="0"/>
        <w:jc w:val="both"/>
      </w:pPr>
      <w:r>
        <w:t>Published Calendars</w:t>
      </w:r>
    </w:p>
    <w:p w14:paraId="0ED3D460" w14:textId="018169B8" w:rsidR="00B63591" w:rsidRDefault="00B63591" w:rsidP="00560C39">
      <w:pPr>
        <w:pStyle w:val="ListParagraph"/>
        <w:numPr>
          <w:ilvl w:val="1"/>
          <w:numId w:val="44"/>
        </w:numPr>
        <w:spacing w:after="0" w:line="240" w:lineRule="auto"/>
        <w:ind w:left="851" w:hanging="284"/>
        <w:contextualSpacing w:val="0"/>
        <w:jc w:val="both"/>
      </w:pPr>
      <w:r>
        <w:t xml:space="preserve">45-60 Minute sessions </w:t>
      </w:r>
    </w:p>
    <w:p w14:paraId="2B4D346A" w14:textId="63D871A1" w:rsidR="00B63591" w:rsidRDefault="00B63591" w:rsidP="00560C39">
      <w:pPr>
        <w:pStyle w:val="ListParagraph"/>
        <w:numPr>
          <w:ilvl w:val="1"/>
          <w:numId w:val="44"/>
        </w:numPr>
        <w:spacing w:after="0" w:line="240" w:lineRule="auto"/>
        <w:ind w:left="851" w:hanging="284"/>
        <w:contextualSpacing w:val="0"/>
        <w:jc w:val="both"/>
      </w:pPr>
      <w:r>
        <w:t xml:space="preserve">Mentor profiles </w:t>
      </w:r>
    </w:p>
    <w:p w14:paraId="01635FCE" w14:textId="018C2348" w:rsidR="00B63591" w:rsidRDefault="00B63591" w:rsidP="00560C39">
      <w:pPr>
        <w:pStyle w:val="ListParagraph"/>
        <w:numPr>
          <w:ilvl w:val="1"/>
          <w:numId w:val="44"/>
        </w:numPr>
        <w:spacing w:after="0" w:line="240" w:lineRule="auto"/>
        <w:ind w:left="851" w:hanging="284"/>
        <w:contextualSpacing w:val="0"/>
        <w:jc w:val="both"/>
      </w:pPr>
      <w:r>
        <w:t xml:space="preserve">Committed hours of availability per week </w:t>
      </w:r>
    </w:p>
    <w:p w14:paraId="45574008" w14:textId="783222F2" w:rsidR="00B63591" w:rsidRDefault="00B63591" w:rsidP="00560C39">
      <w:pPr>
        <w:pStyle w:val="ListParagraph"/>
        <w:numPr>
          <w:ilvl w:val="1"/>
          <w:numId w:val="44"/>
        </w:numPr>
        <w:spacing w:after="0" w:line="240" w:lineRule="auto"/>
        <w:ind w:left="851" w:hanging="284"/>
        <w:contextualSpacing w:val="0"/>
        <w:jc w:val="both"/>
      </w:pPr>
      <w:r>
        <w:t xml:space="preserve">Sentiment based feedback on sessions </w:t>
      </w:r>
    </w:p>
    <w:p w14:paraId="5B957BC8" w14:textId="36739B0C" w:rsidR="000B3CDB" w:rsidRDefault="00B63591" w:rsidP="00560C39">
      <w:pPr>
        <w:pStyle w:val="ListParagraph"/>
        <w:numPr>
          <w:ilvl w:val="1"/>
          <w:numId w:val="44"/>
        </w:numPr>
        <w:spacing w:after="0" w:line="240" w:lineRule="auto"/>
        <w:ind w:left="851" w:hanging="284"/>
        <w:contextualSpacing w:val="0"/>
        <w:jc w:val="both"/>
      </w:pPr>
      <w:r>
        <w:t>Analysis of common issues on agreed frequency</w:t>
      </w:r>
    </w:p>
    <w:p w14:paraId="0F5EAF0C" w14:textId="0F37047B" w:rsidR="005101A7" w:rsidRPr="005101A7" w:rsidRDefault="005101A7" w:rsidP="00560C39">
      <w:pPr>
        <w:pStyle w:val="ListParagraph"/>
        <w:numPr>
          <w:ilvl w:val="0"/>
          <w:numId w:val="44"/>
        </w:numPr>
        <w:spacing w:after="0" w:line="240" w:lineRule="auto"/>
        <w:ind w:left="284" w:hanging="284"/>
        <w:contextualSpacing w:val="0"/>
        <w:jc w:val="both"/>
      </w:pPr>
      <w:r w:rsidRPr="005101A7">
        <w:t>Use insights to build and deploy Virtual Open Masterclasses</w:t>
      </w:r>
    </w:p>
    <w:p w14:paraId="09122EB2" w14:textId="2CB9E1D0" w:rsidR="00E23C3A" w:rsidRDefault="00E23C3A" w:rsidP="00E23C3A">
      <w:pPr>
        <w:pStyle w:val="ListParagraph"/>
        <w:spacing w:after="0" w:line="240" w:lineRule="auto"/>
        <w:ind w:left="360"/>
        <w:contextualSpacing w:val="0"/>
        <w:jc w:val="both"/>
        <w:rPr>
          <w:rFonts w:asciiTheme="minorHAnsi" w:hAnsiTheme="minorHAnsi" w:cstheme="minorHAnsi"/>
          <w:b/>
          <w:color w:val="000000" w:themeColor="text1"/>
          <w:u w:val="single"/>
          <w:lang w:val="en-GB"/>
        </w:rPr>
      </w:pPr>
    </w:p>
    <w:p w14:paraId="221A8939" w14:textId="6E3BA98F" w:rsidR="0055240D" w:rsidRPr="008D760D" w:rsidRDefault="002F078F" w:rsidP="008D760D">
      <w:pPr>
        <w:pStyle w:val="Heading3"/>
        <w:rPr>
          <w:lang w:val="en-GB"/>
        </w:rPr>
      </w:pPr>
      <w:r w:rsidRPr="008D760D">
        <w:rPr>
          <w:lang w:val="en-GB"/>
        </w:rPr>
        <w:t>Process Flow</w:t>
      </w:r>
    </w:p>
    <w:p w14:paraId="77D7851C" w14:textId="3B4172BD" w:rsidR="0055240D" w:rsidRDefault="0055240D" w:rsidP="00560C39">
      <w:pPr>
        <w:pStyle w:val="ListParagraph"/>
        <w:spacing w:after="0" w:line="240" w:lineRule="auto"/>
        <w:ind w:left="0"/>
        <w:contextualSpacing w:val="0"/>
        <w:jc w:val="both"/>
      </w:pPr>
      <w:r w:rsidRPr="000216A4">
        <w:rPr>
          <w:b/>
          <w:bCs/>
        </w:rPr>
        <w:t>Discovery Conversations</w:t>
      </w:r>
      <w:r>
        <w:t xml:space="preserve"> – 3-4 Key Leaders, HR Business Partners</w:t>
      </w:r>
    </w:p>
    <w:p w14:paraId="42CDA968" w14:textId="6C65989B" w:rsidR="0055240D" w:rsidRDefault="008D698F" w:rsidP="00560C39">
      <w:pPr>
        <w:pStyle w:val="ListParagraph"/>
        <w:spacing w:after="0" w:line="240" w:lineRule="auto"/>
        <w:ind w:left="360"/>
        <w:contextualSpacing w:val="0"/>
        <w:jc w:val="both"/>
      </w:pPr>
      <w:r>
        <w:t xml:space="preserve">Develop mentoring focus areas designed for specific needs highlighted. Open platform for any of the focus </w:t>
      </w:r>
      <w:r w:rsidR="00560C39">
        <w:t>areas OR s</w:t>
      </w:r>
      <w:r>
        <w:t>hare a set of areas available.</w:t>
      </w:r>
    </w:p>
    <w:p w14:paraId="109C694C" w14:textId="77777777" w:rsidR="00560C39" w:rsidRDefault="00560C39" w:rsidP="00560C39">
      <w:pPr>
        <w:pStyle w:val="ListParagraph"/>
        <w:spacing w:after="0" w:line="240" w:lineRule="auto"/>
        <w:ind w:left="360"/>
        <w:contextualSpacing w:val="0"/>
        <w:jc w:val="both"/>
      </w:pPr>
    </w:p>
    <w:p w14:paraId="145ACA99" w14:textId="77777777" w:rsidR="008D698F" w:rsidRPr="000216A4" w:rsidRDefault="008D698F" w:rsidP="00560C39">
      <w:pPr>
        <w:pStyle w:val="ListParagraph"/>
        <w:spacing w:after="0" w:line="240" w:lineRule="auto"/>
        <w:ind w:left="0"/>
        <w:contextualSpacing w:val="0"/>
        <w:jc w:val="both"/>
        <w:rPr>
          <w:b/>
          <w:bCs/>
        </w:rPr>
      </w:pPr>
      <w:r w:rsidRPr="000216A4">
        <w:rPr>
          <w:b/>
          <w:bCs/>
        </w:rPr>
        <w:t>Deploy Platform</w:t>
      </w:r>
    </w:p>
    <w:p w14:paraId="55558A70" w14:textId="77777777" w:rsidR="00560C39" w:rsidRDefault="008D698F" w:rsidP="00560C39">
      <w:pPr>
        <w:pStyle w:val="ListParagraph"/>
        <w:spacing w:after="0" w:line="240" w:lineRule="auto"/>
        <w:ind w:left="360"/>
        <w:contextualSpacing w:val="0"/>
        <w:jc w:val="both"/>
      </w:pPr>
      <w:r>
        <w:t xml:space="preserve">Published Schedules (Weekly / Monthly) </w:t>
      </w:r>
    </w:p>
    <w:p w14:paraId="797D6F62" w14:textId="77777777" w:rsidR="00560C39" w:rsidRDefault="008D698F" w:rsidP="00560C39">
      <w:pPr>
        <w:pStyle w:val="ListParagraph"/>
        <w:spacing w:after="0" w:line="240" w:lineRule="auto"/>
        <w:ind w:left="360"/>
        <w:contextualSpacing w:val="0"/>
        <w:jc w:val="both"/>
      </w:pPr>
      <w:r>
        <w:t xml:space="preserve">Mentor Profiles App / Web based scheduling </w:t>
      </w:r>
    </w:p>
    <w:p w14:paraId="5D4D857B" w14:textId="77777777" w:rsidR="00560C39" w:rsidRDefault="008D698F" w:rsidP="00560C39">
      <w:pPr>
        <w:pStyle w:val="ListParagraph"/>
        <w:spacing w:after="0" w:line="240" w:lineRule="auto"/>
        <w:ind w:left="360"/>
        <w:contextualSpacing w:val="0"/>
        <w:jc w:val="both"/>
      </w:pPr>
      <w:r>
        <w:t xml:space="preserve">Capture insights 48 Hour in advance approx. </w:t>
      </w:r>
    </w:p>
    <w:p w14:paraId="55307956" w14:textId="77777777" w:rsidR="00560C39" w:rsidRDefault="008D698F" w:rsidP="00560C39">
      <w:pPr>
        <w:pStyle w:val="ListParagraph"/>
        <w:spacing w:after="0" w:line="240" w:lineRule="auto"/>
        <w:ind w:left="360"/>
        <w:contextualSpacing w:val="0"/>
        <w:jc w:val="both"/>
      </w:pPr>
      <w:r>
        <w:t xml:space="preserve">45-60 Min Session </w:t>
      </w:r>
    </w:p>
    <w:p w14:paraId="276F3919" w14:textId="41505C16" w:rsidR="00560C39" w:rsidRDefault="00560C39" w:rsidP="00560C39">
      <w:pPr>
        <w:pStyle w:val="ListParagraph"/>
        <w:spacing w:after="0" w:line="240" w:lineRule="auto"/>
        <w:ind w:left="360"/>
        <w:contextualSpacing w:val="0"/>
        <w:jc w:val="both"/>
      </w:pPr>
      <w:r>
        <w:t xml:space="preserve">1-1 </w:t>
      </w:r>
      <w:r w:rsidR="008D698F">
        <w:t xml:space="preserve">Conversations </w:t>
      </w:r>
    </w:p>
    <w:p w14:paraId="0B6AD95C" w14:textId="5B804D2B" w:rsidR="008D698F" w:rsidRDefault="008D698F" w:rsidP="00560C39">
      <w:pPr>
        <w:pStyle w:val="ListParagraph"/>
        <w:spacing w:after="0" w:line="240" w:lineRule="auto"/>
        <w:ind w:left="360"/>
        <w:contextualSpacing w:val="0"/>
        <w:jc w:val="both"/>
      </w:pPr>
      <w:r>
        <w:t>MS Teams / Zoom Guidance to block follow through sessions</w:t>
      </w:r>
    </w:p>
    <w:p w14:paraId="641D4C2D" w14:textId="77777777" w:rsidR="00560C39" w:rsidRDefault="00560C39" w:rsidP="00560C39">
      <w:pPr>
        <w:pStyle w:val="ListParagraph"/>
        <w:spacing w:after="0" w:line="240" w:lineRule="auto"/>
        <w:ind w:left="360"/>
        <w:contextualSpacing w:val="0"/>
        <w:jc w:val="both"/>
      </w:pPr>
    </w:p>
    <w:p w14:paraId="42BD7413" w14:textId="7F5BFBE4" w:rsidR="008D698F" w:rsidRPr="000216A4" w:rsidRDefault="002E1455" w:rsidP="00560C39">
      <w:pPr>
        <w:pStyle w:val="ListParagraph"/>
        <w:spacing w:after="0" w:line="240" w:lineRule="auto"/>
        <w:ind w:left="0"/>
        <w:contextualSpacing w:val="0"/>
        <w:jc w:val="both"/>
        <w:rPr>
          <w:b/>
          <w:bCs/>
        </w:rPr>
      </w:pPr>
      <w:r w:rsidRPr="000216A4">
        <w:rPr>
          <w:b/>
          <w:bCs/>
        </w:rPr>
        <w:t>Digital Masterclasses</w:t>
      </w:r>
    </w:p>
    <w:p w14:paraId="1797595C" w14:textId="77777777" w:rsidR="00560C39" w:rsidRDefault="008D698F" w:rsidP="00560C39">
      <w:pPr>
        <w:pStyle w:val="ListParagraph"/>
        <w:spacing w:after="0" w:line="240" w:lineRule="auto"/>
        <w:ind w:left="360"/>
        <w:contextualSpacing w:val="0"/>
        <w:jc w:val="both"/>
      </w:pPr>
      <w:r>
        <w:t xml:space="preserve">Specific Common issue based &amp; competencies </w:t>
      </w:r>
      <w:r w:rsidR="00560C39">
        <w:t>b</w:t>
      </w:r>
      <w:r>
        <w:t xml:space="preserve">ased </w:t>
      </w:r>
    </w:p>
    <w:p w14:paraId="3F570F87" w14:textId="563DB00A" w:rsidR="00560C39" w:rsidRDefault="008D698F" w:rsidP="00560C39">
      <w:pPr>
        <w:pStyle w:val="ListParagraph"/>
        <w:spacing w:after="0" w:line="240" w:lineRule="auto"/>
        <w:ind w:left="360"/>
        <w:contextualSpacing w:val="0"/>
        <w:jc w:val="both"/>
      </w:pPr>
      <w:r>
        <w:lastRenderedPageBreak/>
        <w:t xml:space="preserve">Learning Nuggets and Engaging Discussions </w:t>
      </w:r>
    </w:p>
    <w:p w14:paraId="40DE1DEF" w14:textId="242F22CE" w:rsidR="00560C39" w:rsidRDefault="008D698F" w:rsidP="00560C39">
      <w:pPr>
        <w:pStyle w:val="ListParagraph"/>
        <w:spacing w:after="0" w:line="240" w:lineRule="auto"/>
        <w:ind w:left="360"/>
        <w:contextualSpacing w:val="0"/>
        <w:jc w:val="both"/>
      </w:pPr>
      <w:r>
        <w:t xml:space="preserve">Driving Collective Learning on common issues emerging for PwD Colleagues and Managers </w:t>
      </w:r>
    </w:p>
    <w:p w14:paraId="7A84BA48" w14:textId="0B25B6AF" w:rsidR="008D698F" w:rsidRDefault="008D698F" w:rsidP="00560C39">
      <w:pPr>
        <w:pStyle w:val="ListParagraph"/>
        <w:spacing w:after="0" w:line="240" w:lineRule="auto"/>
        <w:ind w:left="360"/>
        <w:contextualSpacing w:val="0"/>
        <w:jc w:val="both"/>
      </w:pPr>
      <w:r>
        <w:t>Cohort size driven</w:t>
      </w:r>
    </w:p>
    <w:p w14:paraId="1767990F" w14:textId="7C679748" w:rsidR="004D5865" w:rsidRDefault="004D5865" w:rsidP="008D698F">
      <w:pPr>
        <w:pStyle w:val="ListParagraph"/>
        <w:spacing w:after="0" w:line="240" w:lineRule="auto"/>
        <w:contextualSpacing w:val="0"/>
        <w:jc w:val="both"/>
      </w:pPr>
    </w:p>
    <w:p w14:paraId="2D23A642" w14:textId="73759DF2" w:rsidR="004D5865" w:rsidRPr="008D760D" w:rsidRDefault="00560C39" w:rsidP="008D760D">
      <w:pPr>
        <w:pStyle w:val="Heading3"/>
        <w:rPr>
          <w:lang w:val="en-GB"/>
        </w:rPr>
      </w:pPr>
      <w:r>
        <w:rPr>
          <w:lang w:val="en-GB"/>
        </w:rPr>
        <w:t>Delivery S</w:t>
      </w:r>
      <w:r w:rsidR="008D760D">
        <w:rPr>
          <w:lang w:val="en-GB"/>
        </w:rPr>
        <w:t>chedule</w:t>
      </w:r>
    </w:p>
    <w:p w14:paraId="5AB6225B" w14:textId="1223F5C1" w:rsidR="00941BB3" w:rsidRDefault="001236AB" w:rsidP="00560C39">
      <w:pPr>
        <w:pStyle w:val="ListParagraph"/>
        <w:ind w:left="0"/>
        <w:rPr>
          <w:rFonts w:asciiTheme="minorHAnsi" w:hAnsiTheme="minorHAnsi" w:cstheme="minorHAnsi"/>
          <w:color w:val="000000" w:themeColor="text1"/>
        </w:rPr>
      </w:pPr>
      <w:r>
        <w:rPr>
          <w:rFonts w:asciiTheme="minorHAnsi" w:hAnsiTheme="minorHAnsi" w:cstheme="minorHAnsi"/>
          <w:color w:val="000000" w:themeColor="text1"/>
        </w:rPr>
        <w:t>Vendor partner to include a tentative schedule</w:t>
      </w:r>
      <w:r w:rsidR="00E40785">
        <w:rPr>
          <w:rFonts w:asciiTheme="minorHAnsi" w:hAnsiTheme="minorHAnsi" w:cstheme="minorHAnsi"/>
          <w:color w:val="000000" w:themeColor="text1"/>
        </w:rPr>
        <w:t xml:space="preserve"> including but not limited to the below</w:t>
      </w:r>
      <w:r>
        <w:rPr>
          <w:rFonts w:asciiTheme="minorHAnsi" w:hAnsiTheme="minorHAnsi" w:cstheme="minorHAnsi"/>
          <w:color w:val="000000" w:themeColor="text1"/>
        </w:rPr>
        <w:t>:</w:t>
      </w:r>
    </w:p>
    <w:p w14:paraId="58BD67D6" w14:textId="77777777" w:rsidR="001236AB" w:rsidRDefault="001236AB" w:rsidP="00941BB3">
      <w:pPr>
        <w:pStyle w:val="ListParagraph"/>
        <w:rPr>
          <w:rFonts w:ascii="TrebuchetMS-Bold" w:eastAsiaTheme="minorHAnsi" w:hAnsi="TrebuchetMS-Bold" w:cs="TrebuchetMS-Bold"/>
          <w:b/>
          <w:bCs/>
        </w:rPr>
      </w:pPr>
      <w:r>
        <w:rPr>
          <w:rFonts w:ascii="TrebuchetMS-Bold" w:eastAsiaTheme="minorHAnsi" w:hAnsi="TrebuchetMS-Bold" w:cs="TrebuchetMS-Bold"/>
          <w:b/>
          <w:bCs/>
        </w:rPr>
        <w:t xml:space="preserve">Theme </w:t>
      </w:r>
    </w:p>
    <w:p w14:paraId="1B86F253" w14:textId="20A0E33F" w:rsidR="00E40785" w:rsidRDefault="001236AB" w:rsidP="00941BB3">
      <w:pPr>
        <w:pStyle w:val="ListParagraph"/>
        <w:rPr>
          <w:rFonts w:ascii="TrebuchetMS-Bold" w:eastAsiaTheme="minorHAnsi" w:hAnsi="TrebuchetMS-Bold" w:cs="TrebuchetMS-Bold"/>
          <w:b/>
          <w:bCs/>
        </w:rPr>
      </w:pPr>
      <w:r>
        <w:rPr>
          <w:rFonts w:ascii="TrebuchetMS-Bold" w:eastAsiaTheme="minorHAnsi" w:hAnsi="TrebuchetMS-Bold" w:cs="TrebuchetMS-Bold"/>
          <w:b/>
          <w:bCs/>
        </w:rPr>
        <w:t xml:space="preserve">Session </w:t>
      </w:r>
      <w:r w:rsidR="00E40785">
        <w:rPr>
          <w:rFonts w:ascii="TrebuchetMS-Bold" w:eastAsiaTheme="minorHAnsi" w:hAnsi="TrebuchetMS-Bold" w:cs="TrebuchetMS-Bold"/>
          <w:b/>
          <w:bCs/>
        </w:rPr>
        <w:t>type / Name</w:t>
      </w:r>
    </w:p>
    <w:p w14:paraId="001763CE" w14:textId="35551156" w:rsidR="001236AB" w:rsidRDefault="001236AB" w:rsidP="00941BB3">
      <w:pPr>
        <w:pStyle w:val="ListParagraph"/>
        <w:rPr>
          <w:rFonts w:ascii="TrebuchetMS-Bold" w:eastAsiaTheme="minorHAnsi" w:hAnsi="TrebuchetMS-Bold" w:cs="TrebuchetMS-Bold"/>
          <w:b/>
          <w:bCs/>
        </w:rPr>
      </w:pPr>
      <w:r>
        <w:rPr>
          <w:rFonts w:ascii="TrebuchetMS-Bold" w:eastAsiaTheme="minorHAnsi" w:hAnsi="TrebuchetMS-Bold" w:cs="TrebuchetMS-Bold"/>
          <w:b/>
          <w:bCs/>
        </w:rPr>
        <w:t xml:space="preserve">Duration </w:t>
      </w:r>
    </w:p>
    <w:p w14:paraId="1EE2C729" w14:textId="75455694" w:rsidR="001236AB" w:rsidRDefault="001236AB" w:rsidP="00941BB3">
      <w:pPr>
        <w:pStyle w:val="ListParagraph"/>
        <w:rPr>
          <w:rFonts w:asciiTheme="minorHAnsi" w:hAnsiTheme="minorHAnsi" w:cstheme="minorHAnsi"/>
          <w:color w:val="000000" w:themeColor="text1"/>
        </w:rPr>
      </w:pPr>
      <w:r>
        <w:rPr>
          <w:rFonts w:ascii="TrebuchetMS-Bold" w:eastAsiaTheme="minorHAnsi" w:hAnsi="TrebuchetMS-Bold" w:cs="TrebuchetMS-Bold"/>
          <w:b/>
          <w:bCs/>
        </w:rPr>
        <w:t>Method/Approach</w:t>
      </w:r>
    </w:p>
    <w:p w14:paraId="13DAE2CF" w14:textId="7C915387" w:rsidR="002E3EB5" w:rsidRDefault="003A510C" w:rsidP="008D760D">
      <w:pPr>
        <w:pStyle w:val="Heading3"/>
        <w:rPr>
          <w:lang w:val="en-GB"/>
        </w:rPr>
      </w:pPr>
      <w:r w:rsidRPr="0005590D">
        <w:rPr>
          <w:lang w:val="en-GB"/>
        </w:rPr>
        <w:t>Commercial</w:t>
      </w:r>
      <w:r w:rsidR="00707CE1">
        <w:rPr>
          <w:lang w:val="en-GB"/>
        </w:rPr>
        <w:t xml:space="preserve"> P</w:t>
      </w:r>
      <w:r w:rsidR="00F658D8">
        <w:rPr>
          <w:lang w:val="en-GB"/>
        </w:rPr>
        <w:t>roposal</w:t>
      </w:r>
    </w:p>
    <w:p w14:paraId="6E3E6A56" w14:textId="1CCA81A0" w:rsidR="00FD49DD" w:rsidRDefault="00FD49DD" w:rsidP="00FD49DD">
      <w:pPr>
        <w:rPr>
          <w:lang w:val="en-GB"/>
        </w:rPr>
      </w:pPr>
    </w:p>
    <w:p w14:paraId="1FDB9BC3" w14:textId="22262D94" w:rsidR="00FD49DD" w:rsidRPr="00FD49DD" w:rsidRDefault="00FD49DD" w:rsidP="00FD49DD">
      <w:pPr>
        <w:pStyle w:val="ListParagraph"/>
        <w:ind w:left="0"/>
        <w:rPr>
          <w:rFonts w:asciiTheme="minorHAnsi" w:hAnsiTheme="minorHAnsi" w:cstheme="minorHAnsi"/>
          <w:b/>
          <w:color w:val="000000" w:themeColor="text1"/>
          <w:lang w:val="en-GB"/>
        </w:rPr>
      </w:pPr>
      <w:r w:rsidRPr="00FD49DD">
        <w:rPr>
          <w:rFonts w:asciiTheme="minorHAnsi" w:hAnsiTheme="minorHAnsi" w:cstheme="minorHAnsi"/>
          <w:b/>
          <w:color w:val="000000" w:themeColor="text1"/>
          <w:lang w:val="en-GB"/>
        </w:rPr>
        <w:t>Career Planning Coaching</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276"/>
        <w:gridCol w:w="1559"/>
        <w:gridCol w:w="1418"/>
        <w:gridCol w:w="1559"/>
        <w:gridCol w:w="1701"/>
      </w:tblGrid>
      <w:tr w:rsidR="00FD49DD" w:rsidRPr="00FD49DD" w14:paraId="28852452" w14:textId="77777777" w:rsidTr="00FD49DD">
        <w:trPr>
          <w:trHeight w:val="300"/>
        </w:trPr>
        <w:tc>
          <w:tcPr>
            <w:tcW w:w="1838" w:type="dxa"/>
            <w:shd w:val="clear" w:color="000000" w:fill="9BC2E6"/>
            <w:vAlign w:val="center"/>
            <w:hideMark/>
          </w:tcPr>
          <w:p w14:paraId="2230AA8A" w14:textId="77777777" w:rsidR="00FD49DD" w:rsidRPr="00FD49DD" w:rsidRDefault="00FD49DD" w:rsidP="00FD49DD">
            <w:pPr>
              <w:jc w:val="center"/>
              <w:rPr>
                <w:rFonts w:ascii="Calibri" w:hAnsi="Calibri" w:cs="Calibri"/>
                <w:b/>
                <w:bCs/>
                <w:color w:val="000000"/>
                <w:sz w:val="22"/>
                <w:szCs w:val="22"/>
                <w:lang w:val="en-IN" w:eastAsia="ja-JP"/>
              </w:rPr>
            </w:pPr>
            <w:r w:rsidRPr="00FD49DD">
              <w:rPr>
                <w:rFonts w:ascii="Calibri" w:hAnsi="Calibri" w:cs="Calibri"/>
                <w:b/>
                <w:bCs/>
                <w:color w:val="000000"/>
                <w:sz w:val="22"/>
                <w:szCs w:val="22"/>
                <w:lang w:val="en-IN" w:eastAsia="ja-JP"/>
              </w:rPr>
              <w:t>STEPS</w:t>
            </w:r>
          </w:p>
        </w:tc>
        <w:tc>
          <w:tcPr>
            <w:tcW w:w="1276" w:type="dxa"/>
            <w:shd w:val="clear" w:color="000000" w:fill="9BC2E6"/>
            <w:vAlign w:val="center"/>
            <w:hideMark/>
          </w:tcPr>
          <w:p w14:paraId="400B379D" w14:textId="77777777" w:rsidR="00FD49DD" w:rsidRPr="00FD49DD" w:rsidRDefault="00FD49DD" w:rsidP="00FD49DD">
            <w:pPr>
              <w:jc w:val="center"/>
              <w:rPr>
                <w:rFonts w:ascii="Calibri" w:hAnsi="Calibri" w:cs="Calibri"/>
                <w:b/>
                <w:bCs/>
                <w:color w:val="000000"/>
                <w:sz w:val="22"/>
                <w:szCs w:val="22"/>
                <w:lang w:val="en-IN" w:eastAsia="ja-JP"/>
              </w:rPr>
            </w:pPr>
            <w:r w:rsidRPr="00FD49DD">
              <w:rPr>
                <w:rFonts w:ascii="Calibri" w:hAnsi="Calibri" w:cs="Calibri"/>
                <w:b/>
                <w:bCs/>
                <w:color w:val="000000"/>
                <w:sz w:val="22"/>
                <w:szCs w:val="22"/>
                <w:lang w:val="en-IN" w:eastAsia="ja-JP"/>
              </w:rPr>
              <w:t>ACTIVITIES</w:t>
            </w:r>
          </w:p>
        </w:tc>
        <w:tc>
          <w:tcPr>
            <w:tcW w:w="1559" w:type="dxa"/>
            <w:shd w:val="clear" w:color="000000" w:fill="9BC2E6"/>
            <w:vAlign w:val="center"/>
            <w:hideMark/>
          </w:tcPr>
          <w:p w14:paraId="096166D1" w14:textId="77777777" w:rsidR="00FD49DD" w:rsidRPr="00FD49DD" w:rsidRDefault="00FD49DD" w:rsidP="00FD49DD">
            <w:pPr>
              <w:jc w:val="center"/>
              <w:rPr>
                <w:rFonts w:ascii="Calibri" w:hAnsi="Calibri" w:cs="Calibri"/>
                <w:b/>
                <w:bCs/>
                <w:color w:val="000000"/>
                <w:sz w:val="22"/>
                <w:szCs w:val="22"/>
                <w:lang w:val="en-IN" w:eastAsia="ja-JP"/>
              </w:rPr>
            </w:pPr>
            <w:r w:rsidRPr="00FD49DD">
              <w:rPr>
                <w:rFonts w:ascii="Calibri" w:hAnsi="Calibri" w:cs="Calibri"/>
                <w:b/>
                <w:bCs/>
                <w:color w:val="000000"/>
                <w:sz w:val="22"/>
                <w:szCs w:val="22"/>
                <w:lang w:val="en-IN" w:eastAsia="ja-JP"/>
              </w:rPr>
              <w:t>DELIVERABLES</w:t>
            </w:r>
          </w:p>
        </w:tc>
        <w:tc>
          <w:tcPr>
            <w:tcW w:w="1418" w:type="dxa"/>
            <w:shd w:val="clear" w:color="000000" w:fill="9BC2E6"/>
            <w:vAlign w:val="center"/>
            <w:hideMark/>
          </w:tcPr>
          <w:p w14:paraId="78B21F2A" w14:textId="77777777" w:rsidR="00FD49DD" w:rsidRPr="00FD49DD" w:rsidRDefault="00FD49DD" w:rsidP="00FD49DD">
            <w:pPr>
              <w:jc w:val="center"/>
              <w:rPr>
                <w:rFonts w:ascii="Calibri" w:hAnsi="Calibri" w:cs="Calibri"/>
                <w:b/>
                <w:bCs/>
                <w:color w:val="000000"/>
                <w:sz w:val="22"/>
                <w:szCs w:val="22"/>
                <w:lang w:val="en-IN" w:eastAsia="ja-JP"/>
              </w:rPr>
            </w:pPr>
            <w:r w:rsidRPr="00FD49DD">
              <w:rPr>
                <w:rFonts w:ascii="Calibri" w:hAnsi="Calibri" w:cs="Calibri"/>
                <w:b/>
                <w:bCs/>
                <w:color w:val="000000"/>
                <w:sz w:val="22"/>
                <w:szCs w:val="22"/>
                <w:lang w:val="en-IN" w:eastAsia="ja-JP"/>
              </w:rPr>
              <w:t>FREQUENCY</w:t>
            </w:r>
          </w:p>
        </w:tc>
        <w:tc>
          <w:tcPr>
            <w:tcW w:w="1559" w:type="dxa"/>
            <w:shd w:val="clear" w:color="000000" w:fill="9BC2E6"/>
            <w:vAlign w:val="center"/>
            <w:hideMark/>
          </w:tcPr>
          <w:p w14:paraId="646273C9" w14:textId="77777777" w:rsidR="00FD49DD" w:rsidRPr="00FD49DD" w:rsidRDefault="00FD49DD" w:rsidP="00FD49DD">
            <w:pPr>
              <w:jc w:val="center"/>
              <w:rPr>
                <w:rFonts w:ascii="Calibri" w:hAnsi="Calibri" w:cs="Calibri"/>
                <w:b/>
                <w:bCs/>
                <w:color w:val="000000"/>
                <w:sz w:val="22"/>
                <w:szCs w:val="22"/>
                <w:lang w:val="en-IN" w:eastAsia="ja-JP"/>
              </w:rPr>
            </w:pPr>
            <w:r w:rsidRPr="00FD49DD">
              <w:rPr>
                <w:rFonts w:ascii="Calibri" w:hAnsi="Calibri" w:cs="Calibri"/>
                <w:b/>
                <w:bCs/>
                <w:color w:val="000000"/>
                <w:sz w:val="22"/>
                <w:szCs w:val="22"/>
                <w:lang w:val="en-IN" w:eastAsia="ja-JP"/>
              </w:rPr>
              <w:t>COST</w:t>
            </w:r>
          </w:p>
        </w:tc>
        <w:tc>
          <w:tcPr>
            <w:tcW w:w="1701" w:type="dxa"/>
            <w:shd w:val="clear" w:color="000000" w:fill="9BC2E6"/>
            <w:vAlign w:val="center"/>
            <w:hideMark/>
          </w:tcPr>
          <w:p w14:paraId="3000C4A8" w14:textId="77777777" w:rsidR="00FD49DD" w:rsidRPr="00FD49DD" w:rsidRDefault="00FD49DD" w:rsidP="00FD49DD">
            <w:pPr>
              <w:jc w:val="center"/>
              <w:rPr>
                <w:rFonts w:ascii="Calibri" w:hAnsi="Calibri" w:cs="Calibri"/>
                <w:b/>
                <w:bCs/>
                <w:color w:val="000000"/>
                <w:sz w:val="22"/>
                <w:szCs w:val="22"/>
                <w:lang w:val="en-IN" w:eastAsia="ja-JP"/>
              </w:rPr>
            </w:pPr>
            <w:r w:rsidRPr="00FD49DD">
              <w:rPr>
                <w:rFonts w:ascii="Calibri" w:hAnsi="Calibri" w:cs="Calibri"/>
                <w:b/>
                <w:bCs/>
                <w:color w:val="000000"/>
                <w:sz w:val="22"/>
                <w:szCs w:val="22"/>
                <w:lang w:val="en-IN" w:eastAsia="ja-JP"/>
              </w:rPr>
              <w:t>OVERALL COST</w:t>
            </w:r>
          </w:p>
        </w:tc>
      </w:tr>
      <w:tr w:rsidR="00FD49DD" w:rsidRPr="00FD49DD" w14:paraId="26CDC19A" w14:textId="77777777" w:rsidTr="00FD49DD">
        <w:trPr>
          <w:trHeight w:val="544"/>
        </w:trPr>
        <w:tc>
          <w:tcPr>
            <w:tcW w:w="1838" w:type="dxa"/>
            <w:shd w:val="clear" w:color="auto" w:fill="auto"/>
            <w:vAlign w:val="center"/>
            <w:hideMark/>
          </w:tcPr>
          <w:p w14:paraId="217CE7E0"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 xml:space="preserve">Strength/ Curiosity Assessment </w:t>
            </w:r>
          </w:p>
        </w:tc>
        <w:tc>
          <w:tcPr>
            <w:tcW w:w="1276" w:type="dxa"/>
            <w:shd w:val="clear" w:color="auto" w:fill="auto"/>
            <w:vAlign w:val="center"/>
            <w:hideMark/>
          </w:tcPr>
          <w:p w14:paraId="4FD84CEC"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Career Explorations</w:t>
            </w:r>
          </w:p>
        </w:tc>
        <w:tc>
          <w:tcPr>
            <w:tcW w:w="1559" w:type="dxa"/>
            <w:shd w:val="clear" w:color="auto" w:fill="auto"/>
            <w:vAlign w:val="center"/>
            <w:hideMark/>
          </w:tcPr>
          <w:p w14:paraId="380BDDB1"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SWOT Report</w:t>
            </w:r>
          </w:p>
        </w:tc>
        <w:tc>
          <w:tcPr>
            <w:tcW w:w="1418" w:type="dxa"/>
            <w:shd w:val="clear" w:color="auto" w:fill="auto"/>
            <w:vAlign w:val="center"/>
            <w:hideMark/>
          </w:tcPr>
          <w:p w14:paraId="3A448E9E"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Once per candidate</w:t>
            </w:r>
          </w:p>
        </w:tc>
        <w:tc>
          <w:tcPr>
            <w:tcW w:w="1559" w:type="dxa"/>
            <w:shd w:val="clear" w:color="000000" w:fill="FFFFFF"/>
            <w:vAlign w:val="center"/>
            <w:hideMark/>
          </w:tcPr>
          <w:p w14:paraId="73200987"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 5,000</w:t>
            </w:r>
          </w:p>
        </w:tc>
        <w:tc>
          <w:tcPr>
            <w:tcW w:w="1701" w:type="dxa"/>
            <w:vMerge w:val="restart"/>
            <w:shd w:val="clear" w:color="000000" w:fill="FFFFFF"/>
            <w:vAlign w:val="center"/>
            <w:hideMark/>
          </w:tcPr>
          <w:p w14:paraId="2F1A80D9" w14:textId="21502E9D" w:rsidR="00FD49DD" w:rsidRPr="00FD49DD" w:rsidRDefault="00FD49DD" w:rsidP="00FD49DD">
            <w:pPr>
              <w:jc w:val="center"/>
              <w:rPr>
                <w:rFonts w:ascii="Calibri" w:hAnsi="Calibri" w:cs="Calibri"/>
                <w:b/>
                <w:bCs/>
                <w:color w:val="000000"/>
                <w:lang w:val="en-IN" w:eastAsia="ja-JP"/>
              </w:rPr>
            </w:pPr>
            <w:r w:rsidRPr="00FD49DD">
              <w:rPr>
                <w:rFonts w:ascii="Calibri" w:hAnsi="Calibri" w:cs="Calibri"/>
                <w:b/>
                <w:bCs/>
                <w:color w:val="000000"/>
                <w:lang w:val="en-IN" w:eastAsia="ja-JP"/>
              </w:rPr>
              <w:t>₹15</w:t>
            </w:r>
            <w:r w:rsidR="00101400">
              <w:rPr>
                <w:rFonts w:ascii="Calibri" w:hAnsi="Calibri" w:cs="Calibri"/>
                <w:b/>
                <w:bCs/>
                <w:color w:val="000000"/>
                <w:lang w:val="en-IN" w:eastAsia="ja-JP"/>
              </w:rPr>
              <w:t>,</w:t>
            </w:r>
            <w:r w:rsidRPr="00FD49DD">
              <w:rPr>
                <w:rFonts w:ascii="Calibri" w:hAnsi="Calibri" w:cs="Calibri"/>
                <w:b/>
                <w:bCs/>
                <w:color w:val="000000"/>
                <w:lang w:val="en-IN" w:eastAsia="ja-JP"/>
              </w:rPr>
              <w:t>000 per PWD Candidate</w:t>
            </w:r>
          </w:p>
        </w:tc>
      </w:tr>
      <w:tr w:rsidR="00FD49DD" w:rsidRPr="00FD49DD" w14:paraId="5A64A50A" w14:textId="77777777" w:rsidTr="00FD49DD">
        <w:trPr>
          <w:trHeight w:val="978"/>
        </w:trPr>
        <w:tc>
          <w:tcPr>
            <w:tcW w:w="1838" w:type="dxa"/>
            <w:shd w:val="clear" w:color="auto" w:fill="auto"/>
            <w:vAlign w:val="center"/>
            <w:hideMark/>
          </w:tcPr>
          <w:p w14:paraId="672F443B" w14:textId="1E3B2436"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Counselling</w:t>
            </w:r>
          </w:p>
        </w:tc>
        <w:tc>
          <w:tcPr>
            <w:tcW w:w="1276" w:type="dxa"/>
            <w:shd w:val="clear" w:color="auto" w:fill="auto"/>
            <w:vAlign w:val="center"/>
            <w:hideMark/>
          </w:tcPr>
          <w:p w14:paraId="0643664A"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Professional &amp; Personal Growth Discussion</w:t>
            </w:r>
          </w:p>
        </w:tc>
        <w:tc>
          <w:tcPr>
            <w:tcW w:w="1559" w:type="dxa"/>
            <w:shd w:val="clear" w:color="auto" w:fill="auto"/>
            <w:vAlign w:val="center"/>
            <w:hideMark/>
          </w:tcPr>
          <w:p w14:paraId="62B7E1F3"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Feedback Report</w:t>
            </w:r>
          </w:p>
        </w:tc>
        <w:tc>
          <w:tcPr>
            <w:tcW w:w="1418" w:type="dxa"/>
            <w:shd w:val="clear" w:color="auto" w:fill="auto"/>
            <w:vAlign w:val="center"/>
            <w:hideMark/>
          </w:tcPr>
          <w:p w14:paraId="4364028A"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2 Sessions</w:t>
            </w:r>
          </w:p>
        </w:tc>
        <w:tc>
          <w:tcPr>
            <w:tcW w:w="1559" w:type="dxa"/>
            <w:shd w:val="clear" w:color="000000" w:fill="FFFFFF"/>
            <w:vAlign w:val="center"/>
            <w:hideMark/>
          </w:tcPr>
          <w:p w14:paraId="6EC24B1C" w14:textId="6AA8C1FC"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 xml:space="preserve"> ₹ 1</w:t>
            </w:r>
            <w:r w:rsidR="00101400">
              <w:rPr>
                <w:rFonts w:ascii="Calibri" w:hAnsi="Calibri" w:cs="Calibri"/>
                <w:color w:val="000000"/>
                <w:lang w:val="en-IN" w:eastAsia="ja-JP"/>
              </w:rPr>
              <w:t>,</w:t>
            </w:r>
            <w:r w:rsidRPr="00FD49DD">
              <w:rPr>
                <w:rFonts w:ascii="Calibri" w:hAnsi="Calibri" w:cs="Calibri"/>
                <w:color w:val="000000"/>
                <w:lang w:val="en-IN" w:eastAsia="ja-JP"/>
              </w:rPr>
              <w:t xml:space="preserve">000 per session </w:t>
            </w:r>
          </w:p>
        </w:tc>
        <w:tc>
          <w:tcPr>
            <w:tcW w:w="1701" w:type="dxa"/>
            <w:vMerge/>
            <w:vAlign w:val="center"/>
            <w:hideMark/>
          </w:tcPr>
          <w:p w14:paraId="2EC86F5A" w14:textId="77777777" w:rsidR="00FD49DD" w:rsidRPr="00FD49DD" w:rsidRDefault="00FD49DD" w:rsidP="00FD49DD">
            <w:pPr>
              <w:rPr>
                <w:rFonts w:ascii="Calibri" w:hAnsi="Calibri" w:cs="Calibri"/>
                <w:b/>
                <w:bCs/>
                <w:color w:val="000000"/>
                <w:lang w:val="en-IN" w:eastAsia="ja-JP"/>
              </w:rPr>
            </w:pPr>
          </w:p>
        </w:tc>
      </w:tr>
      <w:tr w:rsidR="00FD49DD" w:rsidRPr="00FD49DD" w14:paraId="08401FB8" w14:textId="77777777" w:rsidTr="00FD49DD">
        <w:trPr>
          <w:trHeight w:val="1020"/>
        </w:trPr>
        <w:tc>
          <w:tcPr>
            <w:tcW w:w="1838" w:type="dxa"/>
            <w:shd w:val="clear" w:color="auto" w:fill="auto"/>
            <w:vAlign w:val="center"/>
            <w:hideMark/>
          </w:tcPr>
          <w:p w14:paraId="71BDFCFF"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Mentoring</w:t>
            </w:r>
          </w:p>
        </w:tc>
        <w:tc>
          <w:tcPr>
            <w:tcW w:w="1276" w:type="dxa"/>
            <w:shd w:val="clear" w:color="auto" w:fill="auto"/>
            <w:vAlign w:val="center"/>
            <w:hideMark/>
          </w:tcPr>
          <w:p w14:paraId="209FC71D"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1:1 sessions</w:t>
            </w:r>
          </w:p>
        </w:tc>
        <w:tc>
          <w:tcPr>
            <w:tcW w:w="1559" w:type="dxa"/>
            <w:shd w:val="clear" w:color="auto" w:fill="auto"/>
            <w:vAlign w:val="center"/>
            <w:hideMark/>
          </w:tcPr>
          <w:p w14:paraId="2CA65C68"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Questionnaire &amp; Action Plan Report</w:t>
            </w:r>
          </w:p>
        </w:tc>
        <w:tc>
          <w:tcPr>
            <w:tcW w:w="1418" w:type="dxa"/>
            <w:shd w:val="clear" w:color="auto" w:fill="auto"/>
            <w:vAlign w:val="center"/>
            <w:hideMark/>
          </w:tcPr>
          <w:p w14:paraId="0533D674"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Twice a month for 3 months</w:t>
            </w:r>
          </w:p>
        </w:tc>
        <w:tc>
          <w:tcPr>
            <w:tcW w:w="1559" w:type="dxa"/>
            <w:shd w:val="clear" w:color="000000" w:fill="FFFFFF"/>
            <w:vAlign w:val="center"/>
            <w:hideMark/>
          </w:tcPr>
          <w:p w14:paraId="30B6DD5C" w14:textId="6383DAFC"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 xml:space="preserve"> ₹ 1</w:t>
            </w:r>
            <w:r w:rsidR="00101400">
              <w:rPr>
                <w:rFonts w:ascii="Calibri" w:hAnsi="Calibri" w:cs="Calibri"/>
                <w:color w:val="000000"/>
                <w:lang w:val="en-IN" w:eastAsia="ja-JP"/>
              </w:rPr>
              <w:t>,</w:t>
            </w:r>
            <w:r w:rsidRPr="00FD49DD">
              <w:rPr>
                <w:rFonts w:ascii="Calibri" w:hAnsi="Calibri" w:cs="Calibri"/>
                <w:color w:val="000000"/>
                <w:lang w:val="en-IN" w:eastAsia="ja-JP"/>
              </w:rPr>
              <w:t>000 per session</w:t>
            </w:r>
            <w:r w:rsidRPr="00FD49DD">
              <w:rPr>
                <w:rFonts w:ascii="Calibri" w:hAnsi="Calibri" w:cs="Calibri"/>
                <w:color w:val="000000"/>
                <w:lang w:val="en-IN" w:eastAsia="ja-JP"/>
              </w:rPr>
              <w:br/>
            </w:r>
            <w:r w:rsidRPr="00FD49DD">
              <w:rPr>
                <w:rFonts w:ascii="Calibri" w:hAnsi="Calibri" w:cs="Calibri"/>
                <w:color w:val="000000"/>
                <w:lang w:val="en-IN" w:eastAsia="ja-JP"/>
              </w:rPr>
              <w:br/>
              <w:t xml:space="preserve">(6 sessions) </w:t>
            </w:r>
          </w:p>
        </w:tc>
        <w:tc>
          <w:tcPr>
            <w:tcW w:w="1701" w:type="dxa"/>
            <w:vMerge/>
            <w:vAlign w:val="center"/>
            <w:hideMark/>
          </w:tcPr>
          <w:p w14:paraId="7256D541" w14:textId="77777777" w:rsidR="00FD49DD" w:rsidRPr="00FD49DD" w:rsidRDefault="00FD49DD" w:rsidP="00FD49DD">
            <w:pPr>
              <w:rPr>
                <w:rFonts w:ascii="Calibri" w:hAnsi="Calibri" w:cs="Calibri"/>
                <w:b/>
                <w:bCs/>
                <w:color w:val="000000"/>
                <w:lang w:val="en-IN" w:eastAsia="ja-JP"/>
              </w:rPr>
            </w:pPr>
          </w:p>
        </w:tc>
      </w:tr>
      <w:tr w:rsidR="00FD49DD" w:rsidRPr="00FD49DD" w14:paraId="2D71F05D" w14:textId="77777777" w:rsidTr="00FD49DD">
        <w:trPr>
          <w:trHeight w:val="1234"/>
        </w:trPr>
        <w:tc>
          <w:tcPr>
            <w:tcW w:w="1838" w:type="dxa"/>
            <w:shd w:val="clear" w:color="auto" w:fill="auto"/>
            <w:vAlign w:val="center"/>
            <w:hideMark/>
          </w:tcPr>
          <w:p w14:paraId="652BE287"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Counselling with parents / guardians</w:t>
            </w:r>
          </w:p>
        </w:tc>
        <w:tc>
          <w:tcPr>
            <w:tcW w:w="1276" w:type="dxa"/>
            <w:shd w:val="clear" w:color="auto" w:fill="auto"/>
            <w:vAlign w:val="center"/>
            <w:hideMark/>
          </w:tcPr>
          <w:p w14:paraId="5F9E4A01"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1:1 sessions</w:t>
            </w:r>
          </w:p>
        </w:tc>
        <w:tc>
          <w:tcPr>
            <w:tcW w:w="1559" w:type="dxa"/>
            <w:shd w:val="clear" w:color="auto" w:fill="auto"/>
            <w:vAlign w:val="center"/>
            <w:hideMark/>
          </w:tcPr>
          <w:p w14:paraId="5689F6F5"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w:t>
            </w:r>
          </w:p>
        </w:tc>
        <w:tc>
          <w:tcPr>
            <w:tcW w:w="1418" w:type="dxa"/>
            <w:shd w:val="clear" w:color="auto" w:fill="auto"/>
            <w:vAlign w:val="center"/>
            <w:hideMark/>
          </w:tcPr>
          <w:p w14:paraId="05D3F2BE"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On need basis</w:t>
            </w:r>
          </w:p>
        </w:tc>
        <w:tc>
          <w:tcPr>
            <w:tcW w:w="1559" w:type="dxa"/>
            <w:shd w:val="clear" w:color="000000" w:fill="FFFFFF"/>
            <w:vAlign w:val="center"/>
            <w:hideMark/>
          </w:tcPr>
          <w:p w14:paraId="2F141F6B" w14:textId="5474D65A"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 xml:space="preserve"> ₹ 1</w:t>
            </w:r>
            <w:r w:rsidR="00101400">
              <w:rPr>
                <w:rFonts w:ascii="Calibri" w:hAnsi="Calibri" w:cs="Calibri"/>
                <w:color w:val="000000"/>
                <w:lang w:val="en-IN" w:eastAsia="ja-JP"/>
              </w:rPr>
              <w:t>,</w:t>
            </w:r>
            <w:r w:rsidRPr="00FD49DD">
              <w:rPr>
                <w:rFonts w:ascii="Calibri" w:hAnsi="Calibri" w:cs="Calibri"/>
                <w:color w:val="000000"/>
                <w:lang w:val="en-IN" w:eastAsia="ja-JP"/>
              </w:rPr>
              <w:t>000 per session</w:t>
            </w:r>
            <w:r w:rsidRPr="00FD49DD">
              <w:rPr>
                <w:rFonts w:ascii="Calibri" w:hAnsi="Calibri" w:cs="Calibri"/>
                <w:color w:val="000000"/>
                <w:lang w:val="en-IN" w:eastAsia="ja-JP"/>
              </w:rPr>
              <w:br/>
            </w:r>
            <w:r w:rsidRPr="00FD49DD">
              <w:rPr>
                <w:rFonts w:ascii="Calibri" w:hAnsi="Calibri" w:cs="Calibri"/>
                <w:color w:val="000000"/>
                <w:lang w:val="en-IN" w:eastAsia="ja-JP"/>
              </w:rPr>
              <w:br/>
              <w:t xml:space="preserve">(max 2 sessions per candidate) </w:t>
            </w:r>
          </w:p>
        </w:tc>
        <w:tc>
          <w:tcPr>
            <w:tcW w:w="1701" w:type="dxa"/>
            <w:vMerge/>
            <w:vAlign w:val="center"/>
            <w:hideMark/>
          </w:tcPr>
          <w:p w14:paraId="32060EC9" w14:textId="77777777" w:rsidR="00FD49DD" w:rsidRPr="00FD49DD" w:rsidRDefault="00FD49DD" w:rsidP="00FD49DD">
            <w:pPr>
              <w:rPr>
                <w:rFonts w:ascii="Calibri" w:hAnsi="Calibri" w:cs="Calibri"/>
                <w:b/>
                <w:bCs/>
                <w:color w:val="000000"/>
                <w:lang w:val="en-IN" w:eastAsia="ja-JP"/>
              </w:rPr>
            </w:pPr>
          </w:p>
        </w:tc>
      </w:tr>
      <w:tr w:rsidR="00FD49DD" w:rsidRPr="00FD49DD" w14:paraId="4060CEF5" w14:textId="77777777" w:rsidTr="00FD49DD">
        <w:trPr>
          <w:trHeight w:val="765"/>
        </w:trPr>
        <w:tc>
          <w:tcPr>
            <w:tcW w:w="1838" w:type="dxa"/>
            <w:shd w:val="clear" w:color="auto" w:fill="auto"/>
            <w:vAlign w:val="center"/>
            <w:hideMark/>
          </w:tcPr>
          <w:p w14:paraId="498C4A1C"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Discussion with HR</w:t>
            </w:r>
          </w:p>
        </w:tc>
        <w:tc>
          <w:tcPr>
            <w:tcW w:w="1276" w:type="dxa"/>
            <w:shd w:val="clear" w:color="auto" w:fill="auto"/>
            <w:vAlign w:val="center"/>
            <w:hideMark/>
          </w:tcPr>
          <w:p w14:paraId="2603E35F"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Crucial / emergency issue(s)</w:t>
            </w:r>
          </w:p>
        </w:tc>
        <w:tc>
          <w:tcPr>
            <w:tcW w:w="1559" w:type="dxa"/>
            <w:shd w:val="clear" w:color="auto" w:fill="auto"/>
            <w:vAlign w:val="center"/>
            <w:hideMark/>
          </w:tcPr>
          <w:p w14:paraId="7E368D1F"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Issue and potential mitigation plan</w:t>
            </w:r>
          </w:p>
        </w:tc>
        <w:tc>
          <w:tcPr>
            <w:tcW w:w="1418" w:type="dxa"/>
            <w:shd w:val="clear" w:color="auto" w:fill="auto"/>
            <w:vAlign w:val="center"/>
            <w:hideMark/>
          </w:tcPr>
          <w:p w14:paraId="0DD0E7C2"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On need basis</w:t>
            </w:r>
          </w:p>
        </w:tc>
        <w:tc>
          <w:tcPr>
            <w:tcW w:w="1559" w:type="dxa"/>
            <w:shd w:val="clear" w:color="000000" w:fill="FFFFFF"/>
            <w:vAlign w:val="center"/>
            <w:hideMark/>
          </w:tcPr>
          <w:p w14:paraId="2257BCF1" w14:textId="77777777" w:rsidR="00FD49DD" w:rsidRPr="00FD49DD" w:rsidRDefault="00FD49DD" w:rsidP="00FD49DD">
            <w:pPr>
              <w:jc w:val="center"/>
              <w:rPr>
                <w:rFonts w:ascii="Calibri" w:hAnsi="Calibri" w:cs="Calibri"/>
                <w:color w:val="000000"/>
                <w:lang w:val="en-IN" w:eastAsia="ja-JP"/>
              </w:rPr>
            </w:pPr>
            <w:r w:rsidRPr="00FD49DD">
              <w:rPr>
                <w:rFonts w:ascii="Calibri" w:hAnsi="Calibri" w:cs="Calibri"/>
                <w:color w:val="000000"/>
                <w:lang w:val="en-IN" w:eastAsia="ja-JP"/>
              </w:rPr>
              <w:t xml:space="preserve"> - </w:t>
            </w:r>
          </w:p>
        </w:tc>
        <w:tc>
          <w:tcPr>
            <w:tcW w:w="1701" w:type="dxa"/>
            <w:vMerge/>
            <w:vAlign w:val="center"/>
            <w:hideMark/>
          </w:tcPr>
          <w:p w14:paraId="1AF83D9F" w14:textId="77777777" w:rsidR="00FD49DD" w:rsidRPr="00FD49DD" w:rsidRDefault="00FD49DD" w:rsidP="00FD49DD">
            <w:pPr>
              <w:rPr>
                <w:rFonts w:ascii="Calibri" w:hAnsi="Calibri" w:cs="Calibri"/>
                <w:b/>
                <w:bCs/>
                <w:color w:val="000000"/>
                <w:lang w:val="en-IN" w:eastAsia="ja-JP"/>
              </w:rPr>
            </w:pPr>
          </w:p>
        </w:tc>
      </w:tr>
    </w:tbl>
    <w:p w14:paraId="451867AB" w14:textId="03FA9E93" w:rsidR="00C633BB" w:rsidRDefault="00C633BB" w:rsidP="00FD49DD">
      <w:pPr>
        <w:pStyle w:val="ListParagraph"/>
        <w:ind w:left="0"/>
        <w:rPr>
          <w:rFonts w:asciiTheme="minorHAnsi" w:hAnsiTheme="minorHAnsi" w:cstheme="minorHAnsi"/>
          <w:b/>
          <w:color w:val="000000" w:themeColor="text1"/>
          <w:u w:val="single"/>
          <w:lang w:val="en-GB"/>
        </w:rPr>
      </w:pPr>
    </w:p>
    <w:p w14:paraId="40A20D06" w14:textId="7A9BD2EA" w:rsidR="00FD49DD" w:rsidRPr="00FD49DD" w:rsidRDefault="00FD49DD" w:rsidP="00FD49DD">
      <w:pPr>
        <w:pStyle w:val="ListParagraph"/>
        <w:ind w:left="0"/>
        <w:rPr>
          <w:rFonts w:asciiTheme="minorHAnsi" w:hAnsiTheme="minorHAnsi" w:cstheme="minorHAnsi"/>
          <w:b/>
          <w:color w:val="000000" w:themeColor="text1"/>
          <w:lang w:val="en-GB"/>
        </w:rPr>
      </w:pPr>
      <w:r w:rsidRPr="00FD49DD">
        <w:rPr>
          <w:rFonts w:asciiTheme="minorHAnsi" w:hAnsiTheme="minorHAnsi" w:cstheme="minorHAnsi"/>
          <w:b/>
          <w:color w:val="000000" w:themeColor="text1"/>
          <w:lang w:val="en-GB"/>
        </w:rPr>
        <w:t>Disability Confidence Coaching</w:t>
      </w:r>
    </w:p>
    <w:tbl>
      <w:tblPr>
        <w:tblW w:w="93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3054"/>
        <w:gridCol w:w="1558"/>
        <w:gridCol w:w="1413"/>
        <w:gridCol w:w="1952"/>
      </w:tblGrid>
      <w:tr w:rsidR="00FD49DD" w:rsidRPr="00FD49DD" w14:paraId="258BB570" w14:textId="77777777" w:rsidTr="00101400">
        <w:trPr>
          <w:trHeight w:val="300"/>
          <w:tblHeader/>
        </w:trPr>
        <w:tc>
          <w:tcPr>
            <w:tcW w:w="1266" w:type="dxa"/>
            <w:shd w:val="clear" w:color="000000" w:fill="9BC2E6"/>
            <w:vAlign w:val="center"/>
            <w:hideMark/>
          </w:tcPr>
          <w:p w14:paraId="3CCC31BC" w14:textId="77777777" w:rsidR="00FD49DD" w:rsidRPr="00FD49DD" w:rsidRDefault="00FD49DD" w:rsidP="00FD49DD">
            <w:pPr>
              <w:jc w:val="center"/>
              <w:rPr>
                <w:rFonts w:asciiTheme="minorHAnsi" w:hAnsiTheme="minorHAnsi" w:cstheme="minorHAnsi"/>
                <w:b/>
                <w:bCs/>
                <w:color w:val="000000"/>
                <w:sz w:val="22"/>
                <w:szCs w:val="22"/>
                <w:lang w:val="en-IN" w:eastAsia="ja-JP"/>
              </w:rPr>
            </w:pPr>
            <w:r w:rsidRPr="00FD49DD">
              <w:rPr>
                <w:rFonts w:asciiTheme="minorHAnsi" w:hAnsiTheme="minorHAnsi" w:cstheme="minorHAnsi"/>
                <w:b/>
                <w:bCs/>
                <w:color w:val="000000"/>
                <w:sz w:val="22"/>
                <w:szCs w:val="22"/>
                <w:lang w:val="en-IN" w:eastAsia="ja-JP"/>
              </w:rPr>
              <w:t>STEPS</w:t>
            </w:r>
          </w:p>
        </w:tc>
        <w:tc>
          <w:tcPr>
            <w:tcW w:w="3119" w:type="dxa"/>
            <w:shd w:val="clear" w:color="000000" w:fill="9BC2E6"/>
            <w:vAlign w:val="center"/>
            <w:hideMark/>
          </w:tcPr>
          <w:p w14:paraId="009CC248" w14:textId="77777777" w:rsidR="00FD49DD" w:rsidRPr="00FD49DD" w:rsidRDefault="00FD49DD" w:rsidP="00FD49DD">
            <w:pPr>
              <w:jc w:val="center"/>
              <w:rPr>
                <w:rFonts w:asciiTheme="minorHAnsi" w:hAnsiTheme="minorHAnsi" w:cstheme="minorHAnsi"/>
                <w:b/>
                <w:bCs/>
                <w:color w:val="000000"/>
                <w:sz w:val="22"/>
                <w:szCs w:val="22"/>
                <w:lang w:val="en-IN" w:eastAsia="ja-JP"/>
              </w:rPr>
            </w:pPr>
            <w:r w:rsidRPr="00FD49DD">
              <w:rPr>
                <w:rFonts w:asciiTheme="minorHAnsi" w:hAnsiTheme="minorHAnsi" w:cstheme="minorHAnsi"/>
                <w:b/>
                <w:bCs/>
                <w:color w:val="000000"/>
                <w:sz w:val="22"/>
                <w:szCs w:val="22"/>
                <w:lang w:val="en-IN" w:eastAsia="ja-JP"/>
              </w:rPr>
              <w:t>ACTIVITIES</w:t>
            </w:r>
          </w:p>
        </w:tc>
        <w:tc>
          <w:tcPr>
            <w:tcW w:w="1559" w:type="dxa"/>
            <w:shd w:val="clear" w:color="000000" w:fill="9BC2E6"/>
            <w:vAlign w:val="center"/>
            <w:hideMark/>
          </w:tcPr>
          <w:p w14:paraId="18D5F47D" w14:textId="77777777" w:rsidR="00FD49DD" w:rsidRPr="00FD49DD" w:rsidRDefault="00FD49DD" w:rsidP="00FD49DD">
            <w:pPr>
              <w:jc w:val="center"/>
              <w:rPr>
                <w:rFonts w:asciiTheme="minorHAnsi" w:hAnsiTheme="minorHAnsi" w:cstheme="minorHAnsi"/>
                <w:b/>
                <w:bCs/>
                <w:color w:val="000000"/>
                <w:sz w:val="22"/>
                <w:szCs w:val="22"/>
                <w:lang w:val="en-IN" w:eastAsia="ja-JP"/>
              </w:rPr>
            </w:pPr>
            <w:r w:rsidRPr="00FD49DD">
              <w:rPr>
                <w:rFonts w:asciiTheme="minorHAnsi" w:hAnsiTheme="minorHAnsi" w:cstheme="minorHAnsi"/>
                <w:b/>
                <w:bCs/>
                <w:color w:val="000000"/>
                <w:sz w:val="22"/>
                <w:szCs w:val="22"/>
                <w:lang w:val="en-IN" w:eastAsia="ja-JP"/>
              </w:rPr>
              <w:t>DELIVERABLES</w:t>
            </w:r>
          </w:p>
        </w:tc>
        <w:tc>
          <w:tcPr>
            <w:tcW w:w="1417" w:type="dxa"/>
            <w:shd w:val="clear" w:color="000000" w:fill="9BC2E6"/>
            <w:vAlign w:val="center"/>
            <w:hideMark/>
          </w:tcPr>
          <w:p w14:paraId="631118F4" w14:textId="77777777" w:rsidR="00FD49DD" w:rsidRPr="00FD49DD" w:rsidRDefault="00FD49DD" w:rsidP="00FD49DD">
            <w:pPr>
              <w:jc w:val="center"/>
              <w:rPr>
                <w:rFonts w:asciiTheme="minorHAnsi" w:hAnsiTheme="minorHAnsi" w:cstheme="minorHAnsi"/>
                <w:b/>
                <w:bCs/>
                <w:color w:val="000000"/>
                <w:sz w:val="22"/>
                <w:szCs w:val="22"/>
                <w:lang w:val="en-IN" w:eastAsia="ja-JP"/>
              </w:rPr>
            </w:pPr>
            <w:r w:rsidRPr="00FD49DD">
              <w:rPr>
                <w:rFonts w:asciiTheme="minorHAnsi" w:hAnsiTheme="minorHAnsi" w:cstheme="minorHAnsi"/>
                <w:b/>
                <w:bCs/>
                <w:color w:val="000000"/>
                <w:sz w:val="22"/>
                <w:szCs w:val="22"/>
                <w:lang w:val="en-IN" w:eastAsia="ja-JP"/>
              </w:rPr>
              <w:t>FREQUENCY</w:t>
            </w:r>
          </w:p>
        </w:tc>
        <w:tc>
          <w:tcPr>
            <w:tcW w:w="1985" w:type="dxa"/>
            <w:shd w:val="clear" w:color="000000" w:fill="9BC2E6"/>
            <w:vAlign w:val="center"/>
            <w:hideMark/>
          </w:tcPr>
          <w:p w14:paraId="21F7412A" w14:textId="77777777" w:rsidR="00FD49DD" w:rsidRPr="00FD49DD" w:rsidRDefault="00FD49DD" w:rsidP="00FD49DD">
            <w:pPr>
              <w:jc w:val="center"/>
              <w:rPr>
                <w:rFonts w:asciiTheme="minorHAnsi" w:hAnsiTheme="minorHAnsi" w:cstheme="minorHAnsi"/>
                <w:b/>
                <w:bCs/>
                <w:color w:val="000000"/>
                <w:sz w:val="22"/>
                <w:szCs w:val="22"/>
                <w:lang w:val="en-IN" w:eastAsia="ja-JP"/>
              </w:rPr>
            </w:pPr>
            <w:r w:rsidRPr="00FD49DD">
              <w:rPr>
                <w:rFonts w:asciiTheme="minorHAnsi" w:hAnsiTheme="minorHAnsi" w:cstheme="minorHAnsi"/>
                <w:b/>
                <w:bCs/>
                <w:color w:val="000000"/>
                <w:sz w:val="22"/>
                <w:szCs w:val="22"/>
                <w:lang w:val="en-IN" w:eastAsia="ja-JP"/>
              </w:rPr>
              <w:t>COST</w:t>
            </w:r>
          </w:p>
        </w:tc>
      </w:tr>
      <w:tr w:rsidR="00FD49DD" w:rsidRPr="00FD49DD" w14:paraId="7582F08D" w14:textId="77777777" w:rsidTr="00FD49DD">
        <w:trPr>
          <w:trHeight w:val="1275"/>
        </w:trPr>
        <w:tc>
          <w:tcPr>
            <w:tcW w:w="1266" w:type="dxa"/>
            <w:shd w:val="clear" w:color="auto" w:fill="auto"/>
            <w:vAlign w:val="center"/>
            <w:hideMark/>
          </w:tcPr>
          <w:p w14:paraId="00077FFC"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Disability Awareness Orientation</w:t>
            </w:r>
          </w:p>
        </w:tc>
        <w:tc>
          <w:tcPr>
            <w:tcW w:w="3119" w:type="dxa"/>
            <w:shd w:val="clear" w:color="auto" w:fill="auto"/>
            <w:vAlign w:val="center"/>
            <w:hideMark/>
          </w:tcPr>
          <w:p w14:paraId="3AC59BD2"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 xml:space="preserve">Awareness Presentation and Interaction with Participants - Primarily for Persons </w:t>
            </w:r>
            <w:r w:rsidRPr="00FD49DD">
              <w:rPr>
                <w:rFonts w:asciiTheme="minorHAnsi" w:hAnsiTheme="minorHAnsi" w:cstheme="minorHAnsi"/>
                <w:color w:val="000000"/>
                <w:u w:val="single"/>
                <w:lang w:val="en-IN" w:eastAsia="ja-JP"/>
              </w:rPr>
              <w:t>without</w:t>
            </w:r>
            <w:r w:rsidRPr="00FD49DD">
              <w:rPr>
                <w:rFonts w:asciiTheme="minorHAnsi" w:hAnsiTheme="minorHAnsi" w:cstheme="minorHAnsi"/>
                <w:color w:val="000000"/>
                <w:lang w:val="en-IN" w:eastAsia="ja-JP"/>
              </w:rPr>
              <w:t xml:space="preserve"> Disabilities in the company</w:t>
            </w:r>
          </w:p>
        </w:tc>
        <w:tc>
          <w:tcPr>
            <w:tcW w:w="1559" w:type="dxa"/>
            <w:shd w:val="clear" w:color="auto" w:fill="auto"/>
            <w:vAlign w:val="center"/>
            <w:hideMark/>
          </w:tcPr>
          <w:p w14:paraId="49F7A6C0"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w:t>
            </w:r>
          </w:p>
        </w:tc>
        <w:tc>
          <w:tcPr>
            <w:tcW w:w="1417" w:type="dxa"/>
            <w:shd w:val="clear" w:color="auto" w:fill="auto"/>
            <w:vAlign w:val="center"/>
            <w:hideMark/>
          </w:tcPr>
          <w:p w14:paraId="3CC4E499"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Once a month</w:t>
            </w:r>
          </w:p>
        </w:tc>
        <w:tc>
          <w:tcPr>
            <w:tcW w:w="1985" w:type="dxa"/>
            <w:shd w:val="clear" w:color="auto" w:fill="auto"/>
            <w:vAlign w:val="center"/>
            <w:hideMark/>
          </w:tcPr>
          <w:p w14:paraId="68829B0B" w14:textId="1C18F070"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₹25</w:t>
            </w:r>
            <w:r w:rsidR="00101400">
              <w:rPr>
                <w:rFonts w:asciiTheme="minorHAnsi" w:hAnsiTheme="minorHAnsi" w:cstheme="minorHAnsi"/>
                <w:color w:val="000000"/>
                <w:lang w:val="en-IN" w:eastAsia="ja-JP"/>
              </w:rPr>
              <w:t>,</w:t>
            </w:r>
            <w:r w:rsidRPr="00FD49DD">
              <w:rPr>
                <w:rFonts w:asciiTheme="minorHAnsi" w:hAnsiTheme="minorHAnsi" w:cstheme="minorHAnsi"/>
                <w:color w:val="000000"/>
                <w:lang w:val="en-IN" w:eastAsia="ja-JP"/>
              </w:rPr>
              <w:t>000 per batch of max 100 participants</w:t>
            </w:r>
            <w:r w:rsidRPr="00FD49DD">
              <w:rPr>
                <w:rFonts w:asciiTheme="minorHAnsi" w:hAnsiTheme="minorHAnsi" w:cstheme="minorHAnsi"/>
                <w:color w:val="000000"/>
                <w:lang w:val="en-IN" w:eastAsia="ja-JP"/>
              </w:rPr>
              <w:br/>
            </w:r>
            <w:r w:rsidRPr="00FD49DD">
              <w:rPr>
                <w:rFonts w:asciiTheme="minorHAnsi" w:hAnsiTheme="minorHAnsi" w:cstheme="minorHAnsi"/>
                <w:color w:val="000000"/>
                <w:lang w:val="en-IN" w:eastAsia="ja-JP"/>
              </w:rPr>
              <w:br/>
              <w:t>Duration: 2 hrs</w:t>
            </w:r>
          </w:p>
        </w:tc>
      </w:tr>
      <w:tr w:rsidR="00FD49DD" w:rsidRPr="00FD49DD" w14:paraId="7E0D265B" w14:textId="77777777" w:rsidTr="00FD49DD">
        <w:trPr>
          <w:trHeight w:val="1275"/>
        </w:trPr>
        <w:tc>
          <w:tcPr>
            <w:tcW w:w="1266" w:type="dxa"/>
            <w:shd w:val="clear" w:color="auto" w:fill="auto"/>
            <w:vAlign w:val="center"/>
            <w:hideMark/>
          </w:tcPr>
          <w:p w14:paraId="03AD13B3"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lastRenderedPageBreak/>
              <w:t>Disability Sensitization Workshop</w:t>
            </w:r>
          </w:p>
        </w:tc>
        <w:tc>
          <w:tcPr>
            <w:tcW w:w="3119" w:type="dxa"/>
            <w:shd w:val="clear" w:color="auto" w:fill="auto"/>
            <w:vAlign w:val="center"/>
            <w:hideMark/>
          </w:tcPr>
          <w:p w14:paraId="21D97107"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Alter mind-sets, address fears, confusion, break stereotypes, and bust myths about PWD</w:t>
            </w:r>
          </w:p>
        </w:tc>
        <w:tc>
          <w:tcPr>
            <w:tcW w:w="1559" w:type="dxa"/>
            <w:shd w:val="clear" w:color="auto" w:fill="auto"/>
            <w:vAlign w:val="center"/>
            <w:hideMark/>
          </w:tcPr>
          <w:p w14:paraId="2DD1D975"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w:t>
            </w:r>
          </w:p>
        </w:tc>
        <w:tc>
          <w:tcPr>
            <w:tcW w:w="1417" w:type="dxa"/>
            <w:shd w:val="clear" w:color="auto" w:fill="auto"/>
            <w:vAlign w:val="center"/>
            <w:hideMark/>
          </w:tcPr>
          <w:p w14:paraId="66903505"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Once a month</w:t>
            </w:r>
          </w:p>
        </w:tc>
        <w:tc>
          <w:tcPr>
            <w:tcW w:w="1985" w:type="dxa"/>
            <w:shd w:val="clear" w:color="auto" w:fill="auto"/>
            <w:vAlign w:val="center"/>
            <w:hideMark/>
          </w:tcPr>
          <w:p w14:paraId="454EE0A6" w14:textId="03CCC365"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₹25</w:t>
            </w:r>
            <w:r w:rsidR="00101400">
              <w:rPr>
                <w:rFonts w:asciiTheme="minorHAnsi" w:hAnsiTheme="minorHAnsi" w:cstheme="minorHAnsi"/>
                <w:color w:val="000000"/>
                <w:lang w:val="en-IN" w:eastAsia="ja-JP"/>
              </w:rPr>
              <w:t>,</w:t>
            </w:r>
            <w:r w:rsidRPr="00FD49DD">
              <w:rPr>
                <w:rFonts w:asciiTheme="minorHAnsi" w:hAnsiTheme="minorHAnsi" w:cstheme="minorHAnsi"/>
                <w:color w:val="000000"/>
                <w:lang w:val="en-IN" w:eastAsia="ja-JP"/>
              </w:rPr>
              <w:t>000 per batch of 10-15 participants</w:t>
            </w:r>
            <w:r w:rsidRPr="00FD49DD">
              <w:rPr>
                <w:rFonts w:asciiTheme="minorHAnsi" w:hAnsiTheme="minorHAnsi" w:cstheme="minorHAnsi"/>
                <w:color w:val="000000"/>
                <w:lang w:val="en-IN" w:eastAsia="ja-JP"/>
              </w:rPr>
              <w:br/>
            </w:r>
            <w:r w:rsidRPr="00FD49DD">
              <w:rPr>
                <w:rFonts w:asciiTheme="minorHAnsi" w:hAnsiTheme="minorHAnsi" w:cstheme="minorHAnsi"/>
                <w:color w:val="000000"/>
                <w:lang w:val="en-IN" w:eastAsia="ja-JP"/>
              </w:rPr>
              <w:br/>
              <w:t>Duration: 2 hrs</w:t>
            </w:r>
          </w:p>
        </w:tc>
      </w:tr>
      <w:tr w:rsidR="00FD49DD" w:rsidRPr="00FD49DD" w14:paraId="3D3C84DB" w14:textId="77777777" w:rsidTr="00FD49DD">
        <w:trPr>
          <w:trHeight w:val="1020"/>
        </w:trPr>
        <w:tc>
          <w:tcPr>
            <w:tcW w:w="1266" w:type="dxa"/>
            <w:shd w:val="clear" w:color="auto" w:fill="auto"/>
            <w:vAlign w:val="center"/>
            <w:hideMark/>
          </w:tcPr>
          <w:p w14:paraId="6BDBD12D"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Mentoring Support</w:t>
            </w:r>
          </w:p>
        </w:tc>
        <w:tc>
          <w:tcPr>
            <w:tcW w:w="3119" w:type="dxa"/>
            <w:shd w:val="clear" w:color="auto" w:fill="auto"/>
            <w:vAlign w:val="center"/>
            <w:hideMark/>
          </w:tcPr>
          <w:p w14:paraId="6AF4973E"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Integration  of  PWDs  into  the  team,  any  issues/  potential  issues  that  need  to  be  addressed,  provide  ideas/  guidance</w:t>
            </w:r>
          </w:p>
        </w:tc>
        <w:tc>
          <w:tcPr>
            <w:tcW w:w="1559" w:type="dxa"/>
            <w:shd w:val="clear" w:color="auto" w:fill="auto"/>
            <w:vAlign w:val="center"/>
            <w:hideMark/>
          </w:tcPr>
          <w:p w14:paraId="445B14F1"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Action Plan Report &amp;</w:t>
            </w:r>
            <w:r w:rsidRPr="00FD49DD">
              <w:rPr>
                <w:rFonts w:asciiTheme="minorHAnsi" w:hAnsiTheme="minorHAnsi" w:cstheme="minorHAnsi"/>
                <w:color w:val="000000"/>
                <w:lang w:val="en-IN" w:eastAsia="ja-JP"/>
              </w:rPr>
              <w:br/>
              <w:t xml:space="preserve">Quarterly insights report </w:t>
            </w:r>
          </w:p>
        </w:tc>
        <w:tc>
          <w:tcPr>
            <w:tcW w:w="1417" w:type="dxa"/>
            <w:shd w:val="clear" w:color="auto" w:fill="auto"/>
            <w:vAlign w:val="center"/>
            <w:hideMark/>
          </w:tcPr>
          <w:p w14:paraId="753F3F48"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Twice a month for 3 months</w:t>
            </w:r>
          </w:p>
        </w:tc>
        <w:tc>
          <w:tcPr>
            <w:tcW w:w="1985" w:type="dxa"/>
            <w:shd w:val="clear" w:color="auto" w:fill="auto"/>
            <w:vAlign w:val="center"/>
            <w:hideMark/>
          </w:tcPr>
          <w:p w14:paraId="166BB647" w14:textId="6170B0D6"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₹1</w:t>
            </w:r>
            <w:r w:rsidR="00101400">
              <w:rPr>
                <w:rFonts w:asciiTheme="minorHAnsi" w:hAnsiTheme="minorHAnsi" w:cstheme="minorHAnsi"/>
                <w:color w:val="000000"/>
                <w:lang w:val="en-IN" w:eastAsia="ja-JP"/>
              </w:rPr>
              <w:t>,</w:t>
            </w:r>
            <w:r w:rsidRPr="00FD49DD">
              <w:rPr>
                <w:rFonts w:asciiTheme="minorHAnsi" w:hAnsiTheme="minorHAnsi" w:cstheme="minorHAnsi"/>
                <w:color w:val="000000"/>
                <w:lang w:val="en-IN" w:eastAsia="ja-JP"/>
              </w:rPr>
              <w:t xml:space="preserve">000 per session </w:t>
            </w:r>
            <w:r w:rsidRPr="00FD49DD">
              <w:rPr>
                <w:rFonts w:asciiTheme="minorHAnsi" w:hAnsiTheme="minorHAnsi" w:cstheme="minorHAnsi"/>
                <w:color w:val="000000"/>
                <w:lang w:val="en-IN" w:eastAsia="ja-JP"/>
              </w:rPr>
              <w:br/>
              <w:t xml:space="preserve">(max 1 hour per session) </w:t>
            </w:r>
          </w:p>
        </w:tc>
      </w:tr>
      <w:tr w:rsidR="00FD49DD" w:rsidRPr="00FD49DD" w14:paraId="34529713" w14:textId="77777777" w:rsidTr="00FD49DD">
        <w:trPr>
          <w:trHeight w:val="1785"/>
        </w:trPr>
        <w:tc>
          <w:tcPr>
            <w:tcW w:w="1266" w:type="dxa"/>
            <w:shd w:val="clear" w:color="auto" w:fill="auto"/>
            <w:vAlign w:val="center"/>
            <w:hideMark/>
          </w:tcPr>
          <w:p w14:paraId="7D919A4E"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Indian Sign Language Foundation Training</w:t>
            </w:r>
          </w:p>
        </w:tc>
        <w:tc>
          <w:tcPr>
            <w:tcW w:w="3119" w:type="dxa"/>
            <w:shd w:val="clear" w:color="auto" w:fill="auto"/>
            <w:vAlign w:val="center"/>
            <w:hideMark/>
          </w:tcPr>
          <w:p w14:paraId="55D9981F"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Tailor  made curriculum to  include  visual gestural communication, practice assignments, comprehension with increasing complexity, live conversation  practice  with  deaf  person,  lessons  on  deaf  culture  apart  from  the  regular  course  curriculum</w:t>
            </w:r>
          </w:p>
        </w:tc>
        <w:tc>
          <w:tcPr>
            <w:tcW w:w="1559" w:type="dxa"/>
            <w:shd w:val="clear" w:color="auto" w:fill="auto"/>
            <w:vAlign w:val="center"/>
            <w:hideMark/>
          </w:tcPr>
          <w:p w14:paraId="17ADCBC9"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Training Materials</w:t>
            </w:r>
          </w:p>
        </w:tc>
        <w:tc>
          <w:tcPr>
            <w:tcW w:w="1417" w:type="dxa"/>
            <w:shd w:val="clear" w:color="auto" w:fill="auto"/>
            <w:vAlign w:val="center"/>
            <w:hideMark/>
          </w:tcPr>
          <w:p w14:paraId="016F8E6D"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On need basis</w:t>
            </w:r>
          </w:p>
        </w:tc>
        <w:tc>
          <w:tcPr>
            <w:tcW w:w="1985" w:type="dxa"/>
            <w:shd w:val="clear" w:color="auto" w:fill="auto"/>
            <w:vAlign w:val="center"/>
            <w:hideMark/>
          </w:tcPr>
          <w:p w14:paraId="2FB7AC1D" w14:textId="3B3CF5F5"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₹25</w:t>
            </w:r>
            <w:r w:rsidR="00101400">
              <w:rPr>
                <w:rFonts w:asciiTheme="minorHAnsi" w:hAnsiTheme="minorHAnsi" w:cstheme="minorHAnsi"/>
                <w:color w:val="000000"/>
                <w:lang w:val="en-IN" w:eastAsia="ja-JP"/>
              </w:rPr>
              <w:t>,</w:t>
            </w:r>
            <w:r w:rsidRPr="00FD49DD">
              <w:rPr>
                <w:rFonts w:asciiTheme="minorHAnsi" w:hAnsiTheme="minorHAnsi" w:cstheme="minorHAnsi"/>
                <w:color w:val="000000"/>
                <w:lang w:val="en-IN" w:eastAsia="ja-JP"/>
              </w:rPr>
              <w:t>000 per batch of 10-15 participants</w:t>
            </w:r>
            <w:r w:rsidRPr="00FD49DD">
              <w:rPr>
                <w:rFonts w:asciiTheme="minorHAnsi" w:hAnsiTheme="minorHAnsi" w:cstheme="minorHAnsi"/>
                <w:color w:val="000000"/>
                <w:lang w:val="en-IN" w:eastAsia="ja-JP"/>
              </w:rPr>
              <w:br/>
            </w:r>
            <w:r w:rsidRPr="00FD49DD">
              <w:rPr>
                <w:rFonts w:asciiTheme="minorHAnsi" w:hAnsiTheme="minorHAnsi" w:cstheme="minorHAnsi"/>
                <w:color w:val="000000"/>
                <w:lang w:val="en-IN" w:eastAsia="ja-JP"/>
              </w:rPr>
              <w:br/>
              <w:t>Duration: 10 hrs</w:t>
            </w:r>
          </w:p>
        </w:tc>
      </w:tr>
      <w:tr w:rsidR="00FD49DD" w:rsidRPr="00FD49DD" w14:paraId="58B674A0" w14:textId="77777777" w:rsidTr="00FD49DD">
        <w:trPr>
          <w:trHeight w:val="765"/>
        </w:trPr>
        <w:tc>
          <w:tcPr>
            <w:tcW w:w="1266" w:type="dxa"/>
            <w:shd w:val="clear" w:color="auto" w:fill="auto"/>
            <w:vAlign w:val="center"/>
            <w:hideMark/>
          </w:tcPr>
          <w:p w14:paraId="794AEE66"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Sign Language Interpretation Support</w:t>
            </w:r>
          </w:p>
        </w:tc>
        <w:tc>
          <w:tcPr>
            <w:tcW w:w="3119" w:type="dxa"/>
            <w:shd w:val="clear" w:color="auto" w:fill="auto"/>
            <w:vAlign w:val="center"/>
            <w:hideMark/>
          </w:tcPr>
          <w:p w14:paraId="4AA8B298"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For a meeting or a training is planned for the participants  including  deaf  employees</w:t>
            </w:r>
          </w:p>
        </w:tc>
        <w:tc>
          <w:tcPr>
            <w:tcW w:w="1559" w:type="dxa"/>
            <w:shd w:val="clear" w:color="auto" w:fill="auto"/>
            <w:vAlign w:val="center"/>
            <w:hideMark/>
          </w:tcPr>
          <w:p w14:paraId="44D84EA8"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w:t>
            </w:r>
          </w:p>
        </w:tc>
        <w:tc>
          <w:tcPr>
            <w:tcW w:w="1417" w:type="dxa"/>
            <w:shd w:val="clear" w:color="auto" w:fill="auto"/>
            <w:vAlign w:val="center"/>
            <w:hideMark/>
          </w:tcPr>
          <w:p w14:paraId="394E49EA"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On need basis</w:t>
            </w:r>
          </w:p>
        </w:tc>
        <w:tc>
          <w:tcPr>
            <w:tcW w:w="1985" w:type="dxa"/>
            <w:shd w:val="clear" w:color="auto" w:fill="auto"/>
            <w:vAlign w:val="center"/>
            <w:hideMark/>
          </w:tcPr>
          <w:p w14:paraId="0B766968" w14:textId="1E2A1FB2"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₹1</w:t>
            </w:r>
            <w:r w:rsidR="00101400">
              <w:rPr>
                <w:rFonts w:asciiTheme="minorHAnsi" w:hAnsiTheme="minorHAnsi" w:cstheme="minorHAnsi"/>
                <w:color w:val="000000"/>
                <w:lang w:val="en-IN" w:eastAsia="ja-JP"/>
              </w:rPr>
              <w:t>,</w:t>
            </w:r>
            <w:r w:rsidRPr="00FD49DD">
              <w:rPr>
                <w:rFonts w:asciiTheme="minorHAnsi" w:hAnsiTheme="minorHAnsi" w:cstheme="minorHAnsi"/>
                <w:color w:val="000000"/>
                <w:lang w:val="en-IN" w:eastAsia="ja-JP"/>
              </w:rPr>
              <w:t xml:space="preserve">000 per session </w:t>
            </w:r>
            <w:r w:rsidRPr="00FD49DD">
              <w:rPr>
                <w:rFonts w:asciiTheme="minorHAnsi" w:hAnsiTheme="minorHAnsi" w:cstheme="minorHAnsi"/>
                <w:color w:val="000000"/>
                <w:lang w:val="en-IN" w:eastAsia="ja-JP"/>
              </w:rPr>
              <w:br/>
              <w:t>(max 1 hour</w:t>
            </w:r>
            <w:r w:rsidR="00101400">
              <w:rPr>
                <w:rFonts w:asciiTheme="minorHAnsi" w:hAnsiTheme="minorHAnsi" w:cstheme="minorHAnsi"/>
                <w:color w:val="000000"/>
                <w:lang w:val="en-IN" w:eastAsia="ja-JP"/>
              </w:rPr>
              <w:t xml:space="preserve"> per session</w:t>
            </w:r>
            <w:r w:rsidRPr="00FD49DD">
              <w:rPr>
                <w:rFonts w:asciiTheme="minorHAnsi" w:hAnsiTheme="minorHAnsi" w:cstheme="minorHAnsi"/>
                <w:color w:val="000000"/>
                <w:lang w:val="en-IN" w:eastAsia="ja-JP"/>
              </w:rPr>
              <w:t xml:space="preserve">) </w:t>
            </w:r>
          </w:p>
        </w:tc>
      </w:tr>
      <w:tr w:rsidR="00FD49DD" w:rsidRPr="00FD49DD" w14:paraId="0C22014A" w14:textId="77777777" w:rsidTr="00FD49DD">
        <w:trPr>
          <w:trHeight w:val="416"/>
        </w:trPr>
        <w:tc>
          <w:tcPr>
            <w:tcW w:w="1266" w:type="dxa"/>
            <w:shd w:val="clear" w:color="auto" w:fill="auto"/>
            <w:vAlign w:val="center"/>
            <w:hideMark/>
          </w:tcPr>
          <w:p w14:paraId="57170166"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1:1 Discussions</w:t>
            </w:r>
          </w:p>
        </w:tc>
        <w:tc>
          <w:tcPr>
            <w:tcW w:w="3119" w:type="dxa"/>
            <w:shd w:val="clear" w:color="auto" w:fill="auto"/>
            <w:vAlign w:val="center"/>
            <w:hideMark/>
          </w:tcPr>
          <w:p w14:paraId="289D9420"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Discuss specific challenges, incidents, issues and come up with probable approaches and solutions to address them</w:t>
            </w:r>
          </w:p>
        </w:tc>
        <w:tc>
          <w:tcPr>
            <w:tcW w:w="1559" w:type="dxa"/>
            <w:shd w:val="clear" w:color="auto" w:fill="auto"/>
            <w:vAlign w:val="center"/>
            <w:hideMark/>
          </w:tcPr>
          <w:p w14:paraId="404862F2"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w:t>
            </w:r>
          </w:p>
        </w:tc>
        <w:tc>
          <w:tcPr>
            <w:tcW w:w="1417" w:type="dxa"/>
            <w:shd w:val="clear" w:color="auto" w:fill="auto"/>
            <w:vAlign w:val="center"/>
            <w:hideMark/>
          </w:tcPr>
          <w:p w14:paraId="3408B728"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On need basis</w:t>
            </w:r>
          </w:p>
        </w:tc>
        <w:tc>
          <w:tcPr>
            <w:tcW w:w="1985" w:type="dxa"/>
            <w:shd w:val="clear" w:color="auto" w:fill="auto"/>
            <w:vAlign w:val="center"/>
            <w:hideMark/>
          </w:tcPr>
          <w:p w14:paraId="4D6739D2" w14:textId="5CD057EC"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₹1</w:t>
            </w:r>
            <w:r w:rsidR="00101400">
              <w:rPr>
                <w:rFonts w:asciiTheme="minorHAnsi" w:hAnsiTheme="minorHAnsi" w:cstheme="minorHAnsi"/>
                <w:color w:val="000000"/>
                <w:lang w:val="en-IN" w:eastAsia="ja-JP"/>
              </w:rPr>
              <w:t>,</w:t>
            </w:r>
            <w:r w:rsidRPr="00FD49DD">
              <w:rPr>
                <w:rFonts w:asciiTheme="minorHAnsi" w:hAnsiTheme="minorHAnsi" w:cstheme="minorHAnsi"/>
                <w:color w:val="000000"/>
                <w:lang w:val="en-IN" w:eastAsia="ja-JP"/>
              </w:rPr>
              <w:t xml:space="preserve">000 per session </w:t>
            </w:r>
            <w:r w:rsidRPr="00FD49DD">
              <w:rPr>
                <w:rFonts w:asciiTheme="minorHAnsi" w:hAnsiTheme="minorHAnsi" w:cstheme="minorHAnsi"/>
                <w:color w:val="000000"/>
                <w:lang w:val="en-IN" w:eastAsia="ja-JP"/>
              </w:rPr>
              <w:br/>
              <w:t>(max 1 hour</w:t>
            </w:r>
            <w:r w:rsidR="00101400">
              <w:rPr>
                <w:rFonts w:asciiTheme="minorHAnsi" w:hAnsiTheme="minorHAnsi" w:cstheme="minorHAnsi"/>
                <w:color w:val="000000"/>
                <w:lang w:val="en-IN" w:eastAsia="ja-JP"/>
              </w:rPr>
              <w:t xml:space="preserve"> per session</w:t>
            </w:r>
            <w:r w:rsidRPr="00FD49DD">
              <w:rPr>
                <w:rFonts w:asciiTheme="minorHAnsi" w:hAnsiTheme="minorHAnsi" w:cstheme="minorHAnsi"/>
                <w:color w:val="000000"/>
                <w:lang w:val="en-IN" w:eastAsia="ja-JP"/>
              </w:rPr>
              <w:t xml:space="preserve">) </w:t>
            </w:r>
          </w:p>
        </w:tc>
      </w:tr>
      <w:tr w:rsidR="00FD49DD" w:rsidRPr="00FD49DD" w14:paraId="53A7421C" w14:textId="77777777" w:rsidTr="00FD49DD">
        <w:trPr>
          <w:trHeight w:val="966"/>
        </w:trPr>
        <w:tc>
          <w:tcPr>
            <w:tcW w:w="1266" w:type="dxa"/>
            <w:shd w:val="clear" w:color="auto" w:fill="auto"/>
            <w:vAlign w:val="center"/>
            <w:hideMark/>
          </w:tcPr>
          <w:p w14:paraId="58FA3F50"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FAQs</w:t>
            </w:r>
          </w:p>
        </w:tc>
        <w:tc>
          <w:tcPr>
            <w:tcW w:w="3119" w:type="dxa"/>
            <w:shd w:val="clear" w:color="auto" w:fill="auto"/>
            <w:vAlign w:val="center"/>
            <w:hideMark/>
          </w:tcPr>
          <w:p w14:paraId="135BB76F"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List generic queries and appropriate answers; include queries raised during sessions</w:t>
            </w:r>
          </w:p>
        </w:tc>
        <w:tc>
          <w:tcPr>
            <w:tcW w:w="1559" w:type="dxa"/>
            <w:shd w:val="clear" w:color="auto" w:fill="auto"/>
            <w:vAlign w:val="center"/>
            <w:hideMark/>
          </w:tcPr>
          <w:p w14:paraId="4098C8DC"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FAQs</w:t>
            </w:r>
          </w:p>
        </w:tc>
        <w:tc>
          <w:tcPr>
            <w:tcW w:w="1417" w:type="dxa"/>
            <w:shd w:val="clear" w:color="auto" w:fill="auto"/>
            <w:vAlign w:val="center"/>
            <w:hideMark/>
          </w:tcPr>
          <w:p w14:paraId="405E67DA"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At the end of 3 months</w:t>
            </w:r>
          </w:p>
        </w:tc>
        <w:tc>
          <w:tcPr>
            <w:tcW w:w="1985" w:type="dxa"/>
            <w:shd w:val="clear" w:color="auto" w:fill="auto"/>
            <w:vAlign w:val="center"/>
            <w:hideMark/>
          </w:tcPr>
          <w:p w14:paraId="00C2FE6D"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w:t>
            </w:r>
          </w:p>
        </w:tc>
      </w:tr>
      <w:tr w:rsidR="00FD49DD" w:rsidRPr="00FD49DD" w14:paraId="7816A7F3" w14:textId="77777777" w:rsidTr="00FD49DD">
        <w:trPr>
          <w:trHeight w:val="510"/>
        </w:trPr>
        <w:tc>
          <w:tcPr>
            <w:tcW w:w="1266" w:type="dxa"/>
            <w:shd w:val="clear" w:color="auto" w:fill="auto"/>
            <w:vAlign w:val="center"/>
            <w:hideMark/>
          </w:tcPr>
          <w:p w14:paraId="622A262B"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Monthly Report</w:t>
            </w:r>
          </w:p>
        </w:tc>
        <w:tc>
          <w:tcPr>
            <w:tcW w:w="3119" w:type="dxa"/>
            <w:shd w:val="clear" w:color="auto" w:fill="auto"/>
            <w:vAlign w:val="center"/>
            <w:hideMark/>
          </w:tcPr>
          <w:p w14:paraId="0607381C"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Quantitative &amp; Qualitative aspect of the coaching program</w:t>
            </w:r>
          </w:p>
        </w:tc>
        <w:tc>
          <w:tcPr>
            <w:tcW w:w="1559" w:type="dxa"/>
            <w:shd w:val="clear" w:color="auto" w:fill="auto"/>
            <w:vAlign w:val="center"/>
            <w:hideMark/>
          </w:tcPr>
          <w:p w14:paraId="5E0040A5"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Report</w:t>
            </w:r>
          </w:p>
        </w:tc>
        <w:tc>
          <w:tcPr>
            <w:tcW w:w="1417" w:type="dxa"/>
            <w:shd w:val="clear" w:color="auto" w:fill="auto"/>
            <w:vAlign w:val="center"/>
            <w:hideMark/>
          </w:tcPr>
          <w:p w14:paraId="4ABCD5CE"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Monthly for 3 months</w:t>
            </w:r>
          </w:p>
        </w:tc>
        <w:tc>
          <w:tcPr>
            <w:tcW w:w="1985" w:type="dxa"/>
            <w:shd w:val="clear" w:color="auto" w:fill="auto"/>
            <w:vAlign w:val="center"/>
            <w:hideMark/>
          </w:tcPr>
          <w:p w14:paraId="49630DD6" w14:textId="77777777" w:rsidR="00FD49DD" w:rsidRPr="00FD49DD" w:rsidRDefault="00FD49DD" w:rsidP="00FD49DD">
            <w:pPr>
              <w:jc w:val="center"/>
              <w:rPr>
                <w:rFonts w:asciiTheme="minorHAnsi" w:hAnsiTheme="minorHAnsi" w:cstheme="minorHAnsi"/>
                <w:color w:val="000000"/>
                <w:lang w:val="en-IN" w:eastAsia="ja-JP"/>
              </w:rPr>
            </w:pPr>
            <w:r w:rsidRPr="00FD49DD">
              <w:rPr>
                <w:rFonts w:asciiTheme="minorHAnsi" w:hAnsiTheme="minorHAnsi" w:cstheme="minorHAnsi"/>
                <w:color w:val="000000"/>
                <w:lang w:val="en-IN" w:eastAsia="ja-JP"/>
              </w:rPr>
              <w:t>-</w:t>
            </w:r>
          </w:p>
        </w:tc>
      </w:tr>
    </w:tbl>
    <w:p w14:paraId="0C0AC559" w14:textId="77777777" w:rsidR="00FD49DD" w:rsidRPr="00C633BB" w:rsidRDefault="00FD49DD" w:rsidP="00FD49DD">
      <w:pPr>
        <w:pStyle w:val="ListParagraph"/>
        <w:ind w:left="0"/>
        <w:rPr>
          <w:rFonts w:asciiTheme="minorHAnsi" w:hAnsiTheme="minorHAnsi" w:cstheme="minorHAnsi"/>
          <w:b/>
          <w:color w:val="000000" w:themeColor="text1"/>
          <w:u w:val="single"/>
          <w:lang w:val="en-GB"/>
        </w:rPr>
      </w:pPr>
    </w:p>
    <w:p w14:paraId="48177681" w14:textId="3160C112" w:rsidR="000D1E48" w:rsidRPr="00C04141" w:rsidRDefault="00FD49DD" w:rsidP="00C04141">
      <w:pPr>
        <w:pStyle w:val="ListParagraph"/>
        <w:tabs>
          <w:tab w:val="left" w:pos="2760"/>
        </w:tabs>
        <w:ind w:left="0"/>
        <w:rPr>
          <w:rFonts w:asciiTheme="minorHAnsi" w:hAnsiTheme="minorHAnsi" w:cstheme="minorHAnsi"/>
          <w:b/>
          <w:color w:val="000000" w:themeColor="text1"/>
          <w:lang w:val="en-GB"/>
        </w:rPr>
      </w:pPr>
      <w:bookmarkStart w:id="2" w:name="_Hlk65491646"/>
      <w:bookmarkEnd w:id="1"/>
      <w:r w:rsidRPr="00C04141">
        <w:rPr>
          <w:rFonts w:asciiTheme="minorHAnsi" w:hAnsiTheme="minorHAnsi" w:cstheme="minorHAnsi"/>
          <w:b/>
          <w:color w:val="000000" w:themeColor="text1"/>
          <w:lang w:val="en-GB"/>
        </w:rPr>
        <w:t>Mindset Matters</w:t>
      </w:r>
      <w:r w:rsidR="00C04141">
        <w:rPr>
          <w:rFonts w:asciiTheme="minorHAnsi" w:hAnsiTheme="minorHAnsi" w:cstheme="minorHAnsi"/>
          <w:b/>
          <w:color w:val="000000" w:themeColor="text1"/>
          <w:lang w:val="en-GB"/>
        </w:rPr>
        <w:tab/>
      </w:r>
    </w:p>
    <w:tbl>
      <w:tblPr>
        <w:tblW w:w="9351" w:type="dxa"/>
        <w:tblLayout w:type="fixed"/>
        <w:tblLook w:val="04A0" w:firstRow="1" w:lastRow="0" w:firstColumn="1" w:lastColumn="0" w:noHBand="0" w:noVBand="1"/>
      </w:tblPr>
      <w:tblGrid>
        <w:gridCol w:w="1413"/>
        <w:gridCol w:w="2977"/>
        <w:gridCol w:w="1559"/>
        <w:gridCol w:w="1417"/>
        <w:gridCol w:w="1985"/>
      </w:tblGrid>
      <w:tr w:rsidR="00C04141" w:rsidRPr="00C04141" w14:paraId="6C807955" w14:textId="77777777" w:rsidTr="00C04141">
        <w:trPr>
          <w:trHeight w:val="273"/>
        </w:trPr>
        <w:tc>
          <w:tcPr>
            <w:tcW w:w="1413"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723AD8FA" w14:textId="77777777" w:rsidR="00C04141" w:rsidRPr="00C04141" w:rsidRDefault="00C04141" w:rsidP="00C04141">
            <w:pPr>
              <w:jc w:val="center"/>
              <w:rPr>
                <w:rFonts w:ascii="Calibri" w:hAnsi="Calibri" w:cs="Calibri"/>
                <w:b/>
                <w:bCs/>
                <w:color w:val="000000"/>
                <w:sz w:val="22"/>
                <w:szCs w:val="22"/>
                <w:lang w:val="en-IN" w:eastAsia="ja-JP"/>
              </w:rPr>
            </w:pPr>
            <w:r w:rsidRPr="00C04141">
              <w:rPr>
                <w:rFonts w:ascii="Calibri" w:hAnsi="Calibri" w:cs="Calibri"/>
                <w:b/>
                <w:bCs/>
                <w:color w:val="000000"/>
                <w:sz w:val="22"/>
                <w:szCs w:val="22"/>
                <w:lang w:val="en-IN" w:eastAsia="ja-JP"/>
              </w:rPr>
              <w:t>STEPS</w:t>
            </w:r>
          </w:p>
        </w:tc>
        <w:tc>
          <w:tcPr>
            <w:tcW w:w="2977" w:type="dxa"/>
            <w:tcBorders>
              <w:top w:val="single" w:sz="4" w:space="0" w:color="auto"/>
              <w:left w:val="nil"/>
              <w:bottom w:val="single" w:sz="4" w:space="0" w:color="auto"/>
              <w:right w:val="single" w:sz="4" w:space="0" w:color="auto"/>
            </w:tcBorders>
            <w:shd w:val="clear" w:color="000000" w:fill="9BC2E6"/>
            <w:vAlign w:val="center"/>
            <w:hideMark/>
          </w:tcPr>
          <w:p w14:paraId="56A2E222" w14:textId="77777777" w:rsidR="00C04141" w:rsidRPr="00C04141" w:rsidRDefault="00C04141" w:rsidP="00C04141">
            <w:pPr>
              <w:jc w:val="center"/>
              <w:rPr>
                <w:rFonts w:ascii="Calibri" w:hAnsi="Calibri" w:cs="Calibri"/>
                <w:b/>
                <w:bCs/>
                <w:color w:val="000000"/>
                <w:sz w:val="22"/>
                <w:szCs w:val="22"/>
                <w:lang w:val="en-IN" w:eastAsia="ja-JP"/>
              </w:rPr>
            </w:pPr>
            <w:r w:rsidRPr="00C04141">
              <w:rPr>
                <w:rFonts w:ascii="Calibri" w:hAnsi="Calibri" w:cs="Calibri"/>
                <w:b/>
                <w:bCs/>
                <w:color w:val="000000"/>
                <w:sz w:val="22"/>
                <w:szCs w:val="22"/>
                <w:lang w:val="en-IN" w:eastAsia="ja-JP"/>
              </w:rPr>
              <w:t>ACTIVITIES</w:t>
            </w:r>
          </w:p>
        </w:tc>
        <w:tc>
          <w:tcPr>
            <w:tcW w:w="1559" w:type="dxa"/>
            <w:tcBorders>
              <w:top w:val="single" w:sz="4" w:space="0" w:color="auto"/>
              <w:left w:val="nil"/>
              <w:bottom w:val="single" w:sz="4" w:space="0" w:color="auto"/>
              <w:right w:val="single" w:sz="4" w:space="0" w:color="auto"/>
            </w:tcBorders>
            <w:shd w:val="clear" w:color="000000" w:fill="9BC2E6"/>
            <w:vAlign w:val="center"/>
            <w:hideMark/>
          </w:tcPr>
          <w:p w14:paraId="41CA212C" w14:textId="77777777" w:rsidR="00C04141" w:rsidRPr="00C04141" w:rsidRDefault="00C04141" w:rsidP="00C04141">
            <w:pPr>
              <w:jc w:val="center"/>
              <w:rPr>
                <w:rFonts w:ascii="Calibri" w:hAnsi="Calibri" w:cs="Calibri"/>
                <w:b/>
                <w:bCs/>
                <w:color w:val="000000"/>
                <w:sz w:val="22"/>
                <w:szCs w:val="22"/>
                <w:lang w:val="en-IN" w:eastAsia="ja-JP"/>
              </w:rPr>
            </w:pPr>
            <w:r w:rsidRPr="00C04141">
              <w:rPr>
                <w:rFonts w:ascii="Calibri" w:hAnsi="Calibri" w:cs="Calibri"/>
                <w:b/>
                <w:bCs/>
                <w:color w:val="000000"/>
                <w:sz w:val="22"/>
                <w:szCs w:val="22"/>
                <w:lang w:val="en-IN" w:eastAsia="ja-JP"/>
              </w:rPr>
              <w:t>DELIVERABLES</w:t>
            </w:r>
          </w:p>
        </w:tc>
        <w:tc>
          <w:tcPr>
            <w:tcW w:w="1417" w:type="dxa"/>
            <w:tcBorders>
              <w:top w:val="single" w:sz="4" w:space="0" w:color="auto"/>
              <w:left w:val="nil"/>
              <w:bottom w:val="single" w:sz="4" w:space="0" w:color="auto"/>
              <w:right w:val="single" w:sz="4" w:space="0" w:color="auto"/>
            </w:tcBorders>
            <w:shd w:val="clear" w:color="000000" w:fill="9BC2E6"/>
            <w:vAlign w:val="center"/>
            <w:hideMark/>
          </w:tcPr>
          <w:p w14:paraId="02676144" w14:textId="77777777" w:rsidR="00C04141" w:rsidRPr="00C04141" w:rsidRDefault="00C04141" w:rsidP="00C04141">
            <w:pPr>
              <w:jc w:val="center"/>
              <w:rPr>
                <w:rFonts w:ascii="Calibri" w:hAnsi="Calibri" w:cs="Calibri"/>
                <w:b/>
                <w:bCs/>
                <w:color w:val="000000"/>
                <w:sz w:val="22"/>
                <w:szCs w:val="22"/>
                <w:lang w:val="en-IN" w:eastAsia="ja-JP"/>
              </w:rPr>
            </w:pPr>
            <w:r w:rsidRPr="00C04141">
              <w:rPr>
                <w:rFonts w:ascii="Calibri" w:hAnsi="Calibri" w:cs="Calibri"/>
                <w:b/>
                <w:bCs/>
                <w:color w:val="000000"/>
                <w:sz w:val="22"/>
                <w:szCs w:val="22"/>
                <w:lang w:val="en-IN" w:eastAsia="ja-JP"/>
              </w:rPr>
              <w:t>FREQUENCY</w:t>
            </w:r>
          </w:p>
        </w:tc>
        <w:tc>
          <w:tcPr>
            <w:tcW w:w="1985" w:type="dxa"/>
            <w:tcBorders>
              <w:top w:val="single" w:sz="4" w:space="0" w:color="auto"/>
              <w:left w:val="nil"/>
              <w:bottom w:val="single" w:sz="4" w:space="0" w:color="auto"/>
              <w:right w:val="single" w:sz="4" w:space="0" w:color="auto"/>
            </w:tcBorders>
            <w:shd w:val="clear" w:color="000000" w:fill="9BC2E6"/>
            <w:vAlign w:val="center"/>
            <w:hideMark/>
          </w:tcPr>
          <w:p w14:paraId="530B1DBB" w14:textId="77777777" w:rsidR="00C04141" w:rsidRPr="00C04141" w:rsidRDefault="00C04141" w:rsidP="00C04141">
            <w:pPr>
              <w:jc w:val="center"/>
              <w:rPr>
                <w:rFonts w:ascii="Calibri" w:hAnsi="Calibri" w:cs="Calibri"/>
                <w:b/>
                <w:bCs/>
                <w:color w:val="000000"/>
                <w:sz w:val="22"/>
                <w:szCs w:val="22"/>
                <w:lang w:val="en-IN" w:eastAsia="ja-JP"/>
              </w:rPr>
            </w:pPr>
            <w:r w:rsidRPr="00C04141">
              <w:rPr>
                <w:rFonts w:ascii="Calibri" w:hAnsi="Calibri" w:cs="Calibri"/>
                <w:b/>
                <w:bCs/>
                <w:color w:val="000000"/>
                <w:sz w:val="22"/>
                <w:szCs w:val="22"/>
                <w:lang w:val="en-IN" w:eastAsia="ja-JP"/>
              </w:rPr>
              <w:t>COST</w:t>
            </w:r>
          </w:p>
        </w:tc>
      </w:tr>
      <w:tr w:rsidR="00C04141" w:rsidRPr="00C04141" w14:paraId="7129FC45" w14:textId="77777777" w:rsidTr="00C04141">
        <w:trPr>
          <w:trHeight w:val="1127"/>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17BBA007" w14:textId="77777777" w:rsidR="00C04141" w:rsidRPr="00C04141" w:rsidRDefault="00C04141" w:rsidP="00C04141">
            <w:pPr>
              <w:jc w:val="center"/>
              <w:rPr>
                <w:rFonts w:ascii="Calibri" w:hAnsi="Calibri" w:cs="Calibri"/>
                <w:color w:val="000000"/>
                <w:lang w:val="en-IN" w:eastAsia="ja-JP"/>
              </w:rPr>
            </w:pPr>
            <w:r w:rsidRPr="00C04141">
              <w:rPr>
                <w:rFonts w:ascii="Calibri" w:hAnsi="Calibri" w:cs="Calibri"/>
                <w:color w:val="000000"/>
                <w:lang w:val="en-IN" w:eastAsia="ja-JP"/>
              </w:rPr>
              <w:t>Session for PWDs</w:t>
            </w:r>
          </w:p>
        </w:tc>
        <w:tc>
          <w:tcPr>
            <w:tcW w:w="2977" w:type="dxa"/>
            <w:tcBorders>
              <w:top w:val="nil"/>
              <w:left w:val="nil"/>
              <w:bottom w:val="single" w:sz="4" w:space="0" w:color="auto"/>
              <w:right w:val="single" w:sz="4" w:space="0" w:color="auto"/>
            </w:tcBorders>
            <w:shd w:val="clear" w:color="auto" w:fill="auto"/>
            <w:vAlign w:val="center"/>
            <w:hideMark/>
          </w:tcPr>
          <w:p w14:paraId="13F6E09F" w14:textId="77777777" w:rsidR="00C04141" w:rsidRPr="00C04141" w:rsidRDefault="00C04141" w:rsidP="00C04141">
            <w:pPr>
              <w:jc w:val="center"/>
              <w:rPr>
                <w:rFonts w:ascii="Calibri" w:hAnsi="Calibri" w:cs="Calibri"/>
                <w:color w:val="000000"/>
                <w:lang w:val="en-IN" w:eastAsia="ja-JP"/>
              </w:rPr>
            </w:pPr>
            <w:r w:rsidRPr="00C04141">
              <w:rPr>
                <w:rFonts w:ascii="Calibri" w:hAnsi="Calibri" w:cs="Calibri"/>
                <w:color w:val="000000"/>
                <w:lang w:val="en-IN" w:eastAsia="ja-JP"/>
              </w:rPr>
              <w:t xml:space="preserve">Presentation to PWD participants on understanding the value of growth mindsets </w:t>
            </w:r>
          </w:p>
        </w:tc>
        <w:tc>
          <w:tcPr>
            <w:tcW w:w="1559" w:type="dxa"/>
            <w:tcBorders>
              <w:top w:val="nil"/>
              <w:left w:val="nil"/>
              <w:bottom w:val="single" w:sz="4" w:space="0" w:color="auto"/>
              <w:right w:val="single" w:sz="4" w:space="0" w:color="auto"/>
            </w:tcBorders>
            <w:shd w:val="clear" w:color="auto" w:fill="auto"/>
            <w:vAlign w:val="center"/>
            <w:hideMark/>
          </w:tcPr>
          <w:p w14:paraId="0113F075" w14:textId="77777777" w:rsidR="00C04141" w:rsidRPr="00C04141" w:rsidRDefault="00C04141" w:rsidP="00C04141">
            <w:pPr>
              <w:jc w:val="center"/>
              <w:rPr>
                <w:rFonts w:ascii="Calibri" w:hAnsi="Calibri" w:cs="Calibri"/>
                <w:color w:val="000000"/>
                <w:lang w:val="en-IN" w:eastAsia="ja-JP"/>
              </w:rPr>
            </w:pPr>
            <w:r w:rsidRPr="00C04141">
              <w:rPr>
                <w:rFonts w:ascii="Calibri" w:hAnsi="Calibri" w:cs="Calibri"/>
                <w:color w:val="000000"/>
                <w:lang w:val="en-IN" w:eastAsia="ja-JP"/>
              </w:rPr>
              <w:t>-</w:t>
            </w:r>
          </w:p>
        </w:tc>
        <w:tc>
          <w:tcPr>
            <w:tcW w:w="1417" w:type="dxa"/>
            <w:tcBorders>
              <w:top w:val="nil"/>
              <w:left w:val="nil"/>
              <w:bottom w:val="single" w:sz="4" w:space="0" w:color="auto"/>
              <w:right w:val="single" w:sz="4" w:space="0" w:color="auto"/>
            </w:tcBorders>
            <w:shd w:val="clear" w:color="auto" w:fill="auto"/>
            <w:vAlign w:val="center"/>
            <w:hideMark/>
          </w:tcPr>
          <w:p w14:paraId="74FC70EC" w14:textId="77777777" w:rsidR="00C04141" w:rsidRPr="00C04141" w:rsidRDefault="00C04141" w:rsidP="00C04141">
            <w:pPr>
              <w:jc w:val="center"/>
              <w:rPr>
                <w:rFonts w:ascii="Calibri" w:hAnsi="Calibri" w:cs="Calibri"/>
                <w:color w:val="000000"/>
                <w:lang w:val="en-IN" w:eastAsia="ja-JP"/>
              </w:rPr>
            </w:pPr>
            <w:r w:rsidRPr="00C04141">
              <w:rPr>
                <w:rFonts w:ascii="Calibri" w:hAnsi="Calibri" w:cs="Calibri"/>
                <w:color w:val="000000"/>
                <w:lang w:val="en-IN" w:eastAsia="ja-JP"/>
              </w:rPr>
              <w:t>On need basis</w:t>
            </w:r>
          </w:p>
        </w:tc>
        <w:tc>
          <w:tcPr>
            <w:tcW w:w="1985" w:type="dxa"/>
            <w:tcBorders>
              <w:top w:val="nil"/>
              <w:left w:val="nil"/>
              <w:bottom w:val="single" w:sz="4" w:space="0" w:color="auto"/>
              <w:right w:val="single" w:sz="4" w:space="0" w:color="auto"/>
            </w:tcBorders>
            <w:shd w:val="clear" w:color="auto" w:fill="auto"/>
            <w:vAlign w:val="center"/>
            <w:hideMark/>
          </w:tcPr>
          <w:p w14:paraId="13850553" w14:textId="77777777" w:rsidR="00C04141" w:rsidRPr="00C04141" w:rsidRDefault="00C04141" w:rsidP="00C04141">
            <w:pPr>
              <w:jc w:val="center"/>
              <w:rPr>
                <w:rFonts w:ascii="Calibri" w:hAnsi="Calibri" w:cs="Calibri"/>
                <w:color w:val="000000"/>
                <w:lang w:val="en-IN" w:eastAsia="ja-JP"/>
              </w:rPr>
            </w:pPr>
            <w:r w:rsidRPr="00C04141">
              <w:rPr>
                <w:rFonts w:ascii="Calibri" w:hAnsi="Calibri" w:cs="Calibri"/>
                <w:color w:val="000000"/>
                <w:lang w:val="en-IN" w:eastAsia="ja-JP"/>
              </w:rPr>
              <w:t>₹25000 per batch of 10 PWD participants</w:t>
            </w:r>
            <w:r w:rsidRPr="00C04141">
              <w:rPr>
                <w:rFonts w:ascii="Calibri" w:hAnsi="Calibri" w:cs="Calibri"/>
                <w:color w:val="000000"/>
                <w:lang w:val="en-IN" w:eastAsia="ja-JP"/>
              </w:rPr>
              <w:br/>
            </w:r>
            <w:r w:rsidRPr="00C04141">
              <w:rPr>
                <w:rFonts w:ascii="Calibri" w:hAnsi="Calibri" w:cs="Calibri"/>
                <w:color w:val="000000"/>
                <w:lang w:val="en-IN" w:eastAsia="ja-JP"/>
              </w:rPr>
              <w:br/>
              <w:t>Duration: 2 hrs</w:t>
            </w:r>
          </w:p>
        </w:tc>
      </w:tr>
      <w:tr w:rsidR="00C04141" w:rsidRPr="00C04141" w14:paraId="40E49BED" w14:textId="77777777" w:rsidTr="00C04141">
        <w:trPr>
          <w:trHeight w:val="557"/>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72BFC8F7" w14:textId="77777777" w:rsidR="00C04141" w:rsidRPr="00C04141" w:rsidRDefault="00C04141" w:rsidP="00C04141">
            <w:pPr>
              <w:jc w:val="center"/>
              <w:rPr>
                <w:rFonts w:ascii="Calibri" w:hAnsi="Calibri" w:cs="Calibri"/>
                <w:color w:val="000000"/>
                <w:lang w:val="en-IN" w:eastAsia="ja-JP"/>
              </w:rPr>
            </w:pPr>
            <w:r w:rsidRPr="00C04141">
              <w:rPr>
                <w:rFonts w:ascii="Calibri" w:hAnsi="Calibri" w:cs="Calibri"/>
                <w:color w:val="000000"/>
                <w:lang w:val="en-IN" w:eastAsia="ja-JP"/>
              </w:rPr>
              <w:t>Session for non PWDs</w:t>
            </w:r>
          </w:p>
        </w:tc>
        <w:tc>
          <w:tcPr>
            <w:tcW w:w="2977" w:type="dxa"/>
            <w:tcBorders>
              <w:top w:val="nil"/>
              <w:left w:val="nil"/>
              <w:bottom w:val="single" w:sz="4" w:space="0" w:color="auto"/>
              <w:right w:val="single" w:sz="4" w:space="0" w:color="auto"/>
            </w:tcBorders>
            <w:shd w:val="clear" w:color="auto" w:fill="auto"/>
            <w:vAlign w:val="center"/>
            <w:hideMark/>
          </w:tcPr>
          <w:p w14:paraId="428DAD22" w14:textId="77777777" w:rsidR="00C04141" w:rsidRPr="00C04141" w:rsidRDefault="00C04141" w:rsidP="00C04141">
            <w:pPr>
              <w:jc w:val="center"/>
              <w:rPr>
                <w:rFonts w:ascii="Calibri" w:hAnsi="Calibri" w:cs="Calibri"/>
                <w:color w:val="000000"/>
                <w:lang w:val="en-IN" w:eastAsia="ja-JP"/>
              </w:rPr>
            </w:pPr>
            <w:r w:rsidRPr="00C04141">
              <w:rPr>
                <w:rFonts w:ascii="Calibri" w:hAnsi="Calibri" w:cs="Calibri"/>
                <w:color w:val="000000"/>
                <w:lang w:val="en-IN" w:eastAsia="ja-JP"/>
              </w:rPr>
              <w:t>Motivation for the employees to opt for the coaching sessions</w:t>
            </w:r>
          </w:p>
        </w:tc>
        <w:tc>
          <w:tcPr>
            <w:tcW w:w="1559" w:type="dxa"/>
            <w:tcBorders>
              <w:top w:val="nil"/>
              <w:left w:val="nil"/>
              <w:bottom w:val="single" w:sz="4" w:space="0" w:color="auto"/>
              <w:right w:val="single" w:sz="4" w:space="0" w:color="auto"/>
            </w:tcBorders>
            <w:shd w:val="clear" w:color="auto" w:fill="auto"/>
            <w:vAlign w:val="center"/>
            <w:hideMark/>
          </w:tcPr>
          <w:p w14:paraId="5037BF80" w14:textId="77777777" w:rsidR="00C04141" w:rsidRPr="00C04141" w:rsidRDefault="00C04141" w:rsidP="00C04141">
            <w:pPr>
              <w:jc w:val="center"/>
              <w:rPr>
                <w:rFonts w:ascii="Calibri" w:hAnsi="Calibri" w:cs="Calibri"/>
                <w:color w:val="000000"/>
                <w:lang w:val="en-IN" w:eastAsia="ja-JP"/>
              </w:rPr>
            </w:pPr>
            <w:r w:rsidRPr="00C04141">
              <w:rPr>
                <w:rFonts w:ascii="Calibri" w:hAnsi="Calibri" w:cs="Calibri"/>
                <w:color w:val="000000"/>
                <w:lang w:val="en-IN" w:eastAsia="ja-JP"/>
              </w:rPr>
              <w:t>-</w:t>
            </w:r>
          </w:p>
        </w:tc>
        <w:tc>
          <w:tcPr>
            <w:tcW w:w="1417" w:type="dxa"/>
            <w:tcBorders>
              <w:top w:val="nil"/>
              <w:left w:val="nil"/>
              <w:bottom w:val="single" w:sz="4" w:space="0" w:color="auto"/>
              <w:right w:val="single" w:sz="4" w:space="0" w:color="auto"/>
            </w:tcBorders>
            <w:shd w:val="clear" w:color="auto" w:fill="auto"/>
            <w:vAlign w:val="center"/>
            <w:hideMark/>
          </w:tcPr>
          <w:p w14:paraId="05BA7CA7" w14:textId="77777777" w:rsidR="00C04141" w:rsidRPr="00C04141" w:rsidRDefault="00C04141" w:rsidP="00C04141">
            <w:pPr>
              <w:jc w:val="center"/>
              <w:rPr>
                <w:rFonts w:ascii="Calibri" w:hAnsi="Calibri" w:cs="Calibri"/>
                <w:color w:val="000000"/>
                <w:lang w:val="en-IN" w:eastAsia="ja-JP"/>
              </w:rPr>
            </w:pPr>
            <w:r w:rsidRPr="00C04141">
              <w:rPr>
                <w:rFonts w:ascii="Calibri" w:hAnsi="Calibri" w:cs="Calibri"/>
                <w:color w:val="000000"/>
                <w:lang w:val="en-IN" w:eastAsia="ja-JP"/>
              </w:rPr>
              <w:t>Once a month</w:t>
            </w:r>
          </w:p>
        </w:tc>
        <w:tc>
          <w:tcPr>
            <w:tcW w:w="1985" w:type="dxa"/>
            <w:tcBorders>
              <w:top w:val="nil"/>
              <w:left w:val="nil"/>
              <w:bottom w:val="single" w:sz="4" w:space="0" w:color="auto"/>
              <w:right w:val="single" w:sz="4" w:space="0" w:color="auto"/>
            </w:tcBorders>
            <w:shd w:val="clear" w:color="auto" w:fill="auto"/>
            <w:vAlign w:val="center"/>
            <w:hideMark/>
          </w:tcPr>
          <w:p w14:paraId="5E4CBC67" w14:textId="77777777" w:rsidR="00C04141" w:rsidRPr="00C04141" w:rsidRDefault="00C04141" w:rsidP="00C04141">
            <w:pPr>
              <w:jc w:val="center"/>
              <w:rPr>
                <w:rFonts w:ascii="Calibri" w:hAnsi="Calibri" w:cs="Calibri"/>
                <w:color w:val="000000"/>
                <w:lang w:val="en-IN" w:eastAsia="ja-JP"/>
              </w:rPr>
            </w:pPr>
            <w:r w:rsidRPr="00C04141">
              <w:rPr>
                <w:rFonts w:ascii="Calibri" w:hAnsi="Calibri" w:cs="Calibri"/>
                <w:color w:val="000000"/>
                <w:lang w:val="en-IN" w:eastAsia="ja-JP"/>
              </w:rPr>
              <w:t>₹25000 per batch of 10 Non-PWD participants</w:t>
            </w:r>
            <w:r w:rsidRPr="00C04141">
              <w:rPr>
                <w:rFonts w:ascii="Calibri" w:hAnsi="Calibri" w:cs="Calibri"/>
                <w:color w:val="000000"/>
                <w:lang w:val="en-IN" w:eastAsia="ja-JP"/>
              </w:rPr>
              <w:br/>
            </w:r>
            <w:r w:rsidRPr="00C04141">
              <w:rPr>
                <w:rFonts w:ascii="Calibri" w:hAnsi="Calibri" w:cs="Calibri"/>
                <w:color w:val="000000"/>
                <w:lang w:val="en-IN" w:eastAsia="ja-JP"/>
              </w:rPr>
              <w:br/>
              <w:t>Duration: 2 hrs</w:t>
            </w:r>
          </w:p>
        </w:tc>
      </w:tr>
    </w:tbl>
    <w:p w14:paraId="700D8E9B" w14:textId="77777777" w:rsidR="00FD49DD" w:rsidRPr="00FD49DD" w:rsidRDefault="00FD49DD" w:rsidP="00DB0272">
      <w:pPr>
        <w:rPr>
          <w:rFonts w:asciiTheme="minorHAnsi" w:hAnsiTheme="minorHAnsi" w:cstheme="minorHAnsi"/>
          <w:color w:val="000000" w:themeColor="text1"/>
          <w:sz w:val="22"/>
          <w:szCs w:val="22"/>
          <w:lang w:val="en-IN"/>
        </w:rPr>
      </w:pPr>
    </w:p>
    <w:p w14:paraId="2339902C" w14:textId="77777777" w:rsidR="00FD49DD" w:rsidRPr="0005590D" w:rsidRDefault="00FD49DD" w:rsidP="00DB0272">
      <w:pPr>
        <w:rPr>
          <w:rFonts w:asciiTheme="minorHAnsi" w:hAnsiTheme="minorHAnsi" w:cstheme="minorHAnsi"/>
          <w:color w:val="000000" w:themeColor="text1"/>
          <w:sz w:val="22"/>
          <w:szCs w:val="22"/>
          <w:lang w:val="en-GB"/>
        </w:rPr>
      </w:pPr>
    </w:p>
    <w:p w14:paraId="0F03E7DF" w14:textId="67E8D5B0" w:rsidR="00C633BB" w:rsidRPr="00707CE1" w:rsidRDefault="008D760D" w:rsidP="008C0518">
      <w:pPr>
        <w:pStyle w:val="Heading2"/>
      </w:pPr>
      <w:r>
        <w:t>CONTACT PERSONS</w:t>
      </w:r>
    </w:p>
    <w:p w14:paraId="23E30358" w14:textId="0B2B2CE6" w:rsidR="00C633BB" w:rsidRPr="00707CE1" w:rsidRDefault="00C633BB" w:rsidP="008C0518">
      <w:pPr>
        <w:rPr>
          <w:rFonts w:asciiTheme="minorHAnsi" w:hAnsiTheme="minorHAnsi" w:cstheme="minorHAnsi"/>
          <w:b/>
          <w:bCs/>
          <w:sz w:val="22"/>
          <w:szCs w:val="22"/>
        </w:rPr>
      </w:pPr>
      <w:r w:rsidRPr="00707CE1">
        <w:rPr>
          <w:rFonts w:asciiTheme="minorHAnsi" w:hAnsiTheme="minorHAnsi" w:cstheme="minorHAnsi"/>
          <w:b/>
          <w:bCs/>
          <w:sz w:val="22"/>
          <w:szCs w:val="22"/>
        </w:rPr>
        <w:t>Service Provider Escalation Matrix</w:t>
      </w:r>
    </w:p>
    <w:p w14:paraId="12663066" w14:textId="77777777" w:rsidR="00E65FBC" w:rsidRPr="00707CE1" w:rsidRDefault="00E65FBC" w:rsidP="00C633BB">
      <w:pPr>
        <w:ind w:left="360"/>
        <w:rPr>
          <w:rFonts w:asciiTheme="minorHAnsi" w:hAnsiTheme="minorHAnsi" w:cstheme="minorHAnsi"/>
          <w:b/>
          <w:bCs/>
          <w:sz w:val="22"/>
          <w:szCs w:val="22"/>
        </w:rPr>
      </w:pPr>
    </w:p>
    <w:tbl>
      <w:tblPr>
        <w:tblW w:w="8712" w:type="dxa"/>
        <w:tblInd w:w="355" w:type="dxa"/>
        <w:tblLook w:val="04A0" w:firstRow="1" w:lastRow="0" w:firstColumn="1" w:lastColumn="0" w:noHBand="0" w:noVBand="1"/>
      </w:tblPr>
      <w:tblGrid>
        <w:gridCol w:w="1058"/>
        <w:gridCol w:w="2126"/>
        <w:gridCol w:w="4022"/>
        <w:gridCol w:w="1664"/>
      </w:tblGrid>
      <w:tr w:rsidR="00C633BB" w:rsidRPr="00707CE1" w14:paraId="50B81B66" w14:textId="77777777" w:rsidTr="008C0518">
        <w:trPr>
          <w:trHeight w:val="358"/>
        </w:trPr>
        <w:tc>
          <w:tcPr>
            <w:tcW w:w="1058"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7041CB0" w14:textId="77777777" w:rsidR="00C633BB" w:rsidRPr="00707CE1" w:rsidRDefault="00C633BB" w:rsidP="00EC73F8">
            <w:pPr>
              <w:jc w:val="center"/>
              <w:rPr>
                <w:rFonts w:asciiTheme="minorHAnsi" w:hAnsiTheme="minorHAnsi" w:cstheme="minorHAnsi"/>
                <w:sz w:val="22"/>
                <w:szCs w:val="22"/>
              </w:rPr>
            </w:pPr>
            <w:r w:rsidRPr="00707CE1">
              <w:rPr>
                <w:rFonts w:asciiTheme="minorHAnsi" w:hAnsiTheme="minorHAnsi" w:cstheme="minorHAnsi"/>
                <w:sz w:val="22"/>
                <w:szCs w:val="22"/>
              </w:rPr>
              <w:t>Level</w:t>
            </w:r>
          </w:p>
        </w:tc>
        <w:tc>
          <w:tcPr>
            <w:tcW w:w="2126" w:type="dxa"/>
            <w:tcBorders>
              <w:top w:val="single" w:sz="4" w:space="0" w:color="auto"/>
              <w:left w:val="nil"/>
              <w:bottom w:val="single" w:sz="4" w:space="0" w:color="auto"/>
              <w:right w:val="single" w:sz="4" w:space="0" w:color="auto"/>
            </w:tcBorders>
            <w:shd w:val="clear" w:color="auto" w:fill="D9D9D9"/>
            <w:noWrap/>
            <w:vAlign w:val="center"/>
            <w:hideMark/>
          </w:tcPr>
          <w:p w14:paraId="53CD5DFC" w14:textId="77777777" w:rsidR="00C633BB" w:rsidRPr="00707CE1" w:rsidRDefault="00C633BB" w:rsidP="00EC73F8">
            <w:pPr>
              <w:jc w:val="center"/>
              <w:rPr>
                <w:rFonts w:asciiTheme="minorHAnsi" w:hAnsiTheme="minorHAnsi" w:cstheme="minorHAnsi"/>
                <w:sz w:val="22"/>
                <w:szCs w:val="22"/>
              </w:rPr>
            </w:pPr>
            <w:r w:rsidRPr="00707CE1">
              <w:rPr>
                <w:rFonts w:asciiTheme="minorHAnsi" w:hAnsiTheme="minorHAnsi" w:cstheme="minorHAnsi"/>
                <w:sz w:val="22"/>
                <w:szCs w:val="22"/>
              </w:rPr>
              <w:t>Name</w:t>
            </w:r>
          </w:p>
        </w:tc>
        <w:tc>
          <w:tcPr>
            <w:tcW w:w="4022" w:type="dxa"/>
            <w:tcBorders>
              <w:top w:val="single" w:sz="4" w:space="0" w:color="auto"/>
              <w:left w:val="nil"/>
              <w:bottom w:val="single" w:sz="4" w:space="0" w:color="auto"/>
              <w:right w:val="single" w:sz="4" w:space="0" w:color="auto"/>
            </w:tcBorders>
            <w:shd w:val="clear" w:color="auto" w:fill="D9D9D9"/>
            <w:noWrap/>
            <w:vAlign w:val="center"/>
            <w:hideMark/>
          </w:tcPr>
          <w:p w14:paraId="089B626B" w14:textId="77777777" w:rsidR="00C633BB" w:rsidRPr="00707CE1" w:rsidRDefault="00C633BB" w:rsidP="00EC73F8">
            <w:pPr>
              <w:jc w:val="center"/>
              <w:rPr>
                <w:rFonts w:asciiTheme="minorHAnsi" w:hAnsiTheme="minorHAnsi" w:cstheme="minorHAnsi"/>
                <w:sz w:val="22"/>
                <w:szCs w:val="22"/>
              </w:rPr>
            </w:pPr>
            <w:r w:rsidRPr="00707CE1">
              <w:rPr>
                <w:rFonts w:asciiTheme="minorHAnsi" w:hAnsiTheme="minorHAnsi" w:cstheme="minorHAnsi"/>
                <w:sz w:val="22"/>
                <w:szCs w:val="22"/>
              </w:rPr>
              <w:t>Email ID</w:t>
            </w:r>
          </w:p>
        </w:tc>
        <w:tc>
          <w:tcPr>
            <w:tcW w:w="1506" w:type="dxa"/>
            <w:tcBorders>
              <w:top w:val="single" w:sz="4" w:space="0" w:color="auto"/>
              <w:left w:val="nil"/>
              <w:bottom w:val="single" w:sz="4" w:space="0" w:color="auto"/>
              <w:right w:val="single" w:sz="4" w:space="0" w:color="auto"/>
            </w:tcBorders>
            <w:shd w:val="clear" w:color="auto" w:fill="D9D9D9"/>
            <w:noWrap/>
            <w:vAlign w:val="center"/>
            <w:hideMark/>
          </w:tcPr>
          <w:p w14:paraId="4C1B5C7E" w14:textId="77777777" w:rsidR="00C633BB" w:rsidRPr="00707CE1" w:rsidRDefault="00C633BB" w:rsidP="00EC73F8">
            <w:pPr>
              <w:jc w:val="center"/>
              <w:rPr>
                <w:rFonts w:asciiTheme="minorHAnsi" w:hAnsiTheme="minorHAnsi" w:cstheme="minorHAnsi"/>
                <w:sz w:val="22"/>
                <w:szCs w:val="22"/>
              </w:rPr>
            </w:pPr>
            <w:r w:rsidRPr="00707CE1">
              <w:rPr>
                <w:rFonts w:asciiTheme="minorHAnsi" w:hAnsiTheme="minorHAnsi" w:cstheme="minorHAnsi"/>
                <w:sz w:val="22"/>
                <w:szCs w:val="22"/>
              </w:rPr>
              <w:t>Phone number</w:t>
            </w:r>
          </w:p>
        </w:tc>
      </w:tr>
      <w:tr w:rsidR="00C633BB" w:rsidRPr="00707CE1" w14:paraId="0589539B" w14:textId="77777777" w:rsidTr="008C0518">
        <w:trPr>
          <w:trHeight w:val="355"/>
        </w:trPr>
        <w:tc>
          <w:tcPr>
            <w:tcW w:w="1058" w:type="dxa"/>
            <w:tcBorders>
              <w:top w:val="single" w:sz="4" w:space="0" w:color="auto"/>
              <w:left w:val="single" w:sz="4" w:space="0" w:color="auto"/>
              <w:bottom w:val="single" w:sz="4" w:space="0" w:color="auto"/>
              <w:right w:val="single" w:sz="4" w:space="0" w:color="auto"/>
            </w:tcBorders>
            <w:noWrap/>
            <w:vAlign w:val="center"/>
          </w:tcPr>
          <w:p w14:paraId="41FFF8CA" w14:textId="00F2EC4F" w:rsidR="00C633BB" w:rsidRPr="00707CE1" w:rsidRDefault="008C0518" w:rsidP="00EC73F8">
            <w:pPr>
              <w:rPr>
                <w:rFonts w:asciiTheme="minorHAnsi" w:hAnsiTheme="minorHAnsi" w:cstheme="minorHAnsi"/>
                <w:sz w:val="22"/>
                <w:szCs w:val="22"/>
              </w:rPr>
            </w:pPr>
            <w:r>
              <w:rPr>
                <w:rFonts w:asciiTheme="minorHAnsi" w:hAnsiTheme="minorHAnsi" w:cstheme="minorHAnsi"/>
                <w:sz w:val="22"/>
                <w:szCs w:val="22"/>
              </w:rPr>
              <w:t>Level – 1</w:t>
            </w:r>
          </w:p>
        </w:tc>
        <w:tc>
          <w:tcPr>
            <w:tcW w:w="2126" w:type="dxa"/>
            <w:tcBorders>
              <w:top w:val="single" w:sz="4" w:space="0" w:color="auto"/>
              <w:left w:val="nil"/>
              <w:bottom w:val="single" w:sz="4" w:space="0" w:color="auto"/>
              <w:right w:val="single" w:sz="4" w:space="0" w:color="auto"/>
            </w:tcBorders>
            <w:noWrap/>
            <w:vAlign w:val="center"/>
          </w:tcPr>
          <w:p w14:paraId="25A4CA17" w14:textId="77777777" w:rsidR="00101400" w:rsidRDefault="00101400" w:rsidP="00EC73F8">
            <w:pPr>
              <w:rPr>
                <w:rFonts w:asciiTheme="minorHAnsi" w:hAnsiTheme="minorHAnsi" w:cstheme="minorHAnsi"/>
                <w:sz w:val="22"/>
                <w:szCs w:val="22"/>
              </w:rPr>
            </w:pPr>
            <w:r>
              <w:rPr>
                <w:rFonts w:asciiTheme="minorHAnsi" w:hAnsiTheme="minorHAnsi" w:cstheme="minorHAnsi"/>
                <w:sz w:val="22"/>
                <w:szCs w:val="22"/>
              </w:rPr>
              <w:t xml:space="preserve">Seethalakshmi </w:t>
            </w:r>
            <w:proofErr w:type="spellStart"/>
            <w:r>
              <w:rPr>
                <w:rFonts w:asciiTheme="minorHAnsi" w:hAnsiTheme="minorHAnsi" w:cstheme="minorHAnsi"/>
                <w:sz w:val="22"/>
                <w:szCs w:val="22"/>
              </w:rPr>
              <w:t>Kuppuraj</w:t>
            </w:r>
            <w:proofErr w:type="spellEnd"/>
            <w:r>
              <w:rPr>
                <w:rFonts w:asciiTheme="minorHAnsi" w:hAnsiTheme="minorHAnsi" w:cstheme="minorHAnsi"/>
                <w:sz w:val="22"/>
                <w:szCs w:val="22"/>
              </w:rPr>
              <w:t xml:space="preserve"> (aka) </w:t>
            </w:r>
          </w:p>
          <w:p w14:paraId="13F823F8" w14:textId="7B206A8E" w:rsidR="00C633BB" w:rsidRPr="00707CE1" w:rsidRDefault="008C0518" w:rsidP="00EC73F8">
            <w:pPr>
              <w:rPr>
                <w:rFonts w:asciiTheme="minorHAnsi" w:hAnsiTheme="minorHAnsi" w:cstheme="minorHAnsi"/>
                <w:sz w:val="22"/>
                <w:szCs w:val="22"/>
              </w:rPr>
            </w:pPr>
            <w:r>
              <w:rPr>
                <w:rFonts w:asciiTheme="minorHAnsi" w:hAnsiTheme="minorHAnsi" w:cstheme="minorHAnsi"/>
                <w:sz w:val="22"/>
                <w:szCs w:val="22"/>
              </w:rPr>
              <w:t>Akila Sankar</w:t>
            </w:r>
          </w:p>
        </w:tc>
        <w:tc>
          <w:tcPr>
            <w:tcW w:w="4022" w:type="dxa"/>
            <w:tcBorders>
              <w:top w:val="single" w:sz="4" w:space="0" w:color="auto"/>
              <w:left w:val="nil"/>
              <w:bottom w:val="single" w:sz="4" w:space="0" w:color="auto"/>
              <w:right w:val="single" w:sz="4" w:space="0" w:color="auto"/>
            </w:tcBorders>
            <w:noWrap/>
            <w:vAlign w:val="center"/>
          </w:tcPr>
          <w:p w14:paraId="3188989E" w14:textId="6FD58EA1" w:rsidR="00C633BB" w:rsidRPr="00707CE1" w:rsidRDefault="008C0518" w:rsidP="00EC73F8">
            <w:pPr>
              <w:rPr>
                <w:rFonts w:asciiTheme="minorHAnsi" w:hAnsiTheme="minorHAnsi" w:cstheme="minorHAnsi"/>
                <w:sz w:val="22"/>
                <w:szCs w:val="22"/>
              </w:rPr>
            </w:pPr>
            <w:r w:rsidRPr="008C0518">
              <w:rPr>
                <w:rFonts w:asciiTheme="minorHAnsi" w:hAnsiTheme="minorHAnsi" w:cstheme="minorHAnsi"/>
                <w:sz w:val="22"/>
                <w:szCs w:val="22"/>
              </w:rPr>
              <w:t>akila.sankar@winvinayafoundation.org</w:t>
            </w:r>
          </w:p>
        </w:tc>
        <w:tc>
          <w:tcPr>
            <w:tcW w:w="1506" w:type="dxa"/>
            <w:tcBorders>
              <w:top w:val="single" w:sz="4" w:space="0" w:color="auto"/>
              <w:left w:val="nil"/>
              <w:bottom w:val="single" w:sz="4" w:space="0" w:color="auto"/>
              <w:right w:val="single" w:sz="4" w:space="0" w:color="auto"/>
            </w:tcBorders>
            <w:noWrap/>
            <w:vAlign w:val="center"/>
          </w:tcPr>
          <w:p w14:paraId="6053AFBA" w14:textId="1E5D8C6F" w:rsidR="00C633BB" w:rsidRPr="00707CE1" w:rsidRDefault="008C0518" w:rsidP="00EC73F8">
            <w:pPr>
              <w:jc w:val="center"/>
              <w:rPr>
                <w:rFonts w:asciiTheme="minorHAnsi" w:hAnsiTheme="minorHAnsi" w:cstheme="minorHAnsi"/>
                <w:sz w:val="22"/>
                <w:szCs w:val="22"/>
              </w:rPr>
            </w:pPr>
            <w:r>
              <w:rPr>
                <w:rFonts w:asciiTheme="minorHAnsi" w:hAnsiTheme="minorHAnsi" w:cstheme="minorHAnsi"/>
                <w:sz w:val="22"/>
                <w:szCs w:val="22"/>
              </w:rPr>
              <w:t>+918008533359</w:t>
            </w:r>
          </w:p>
        </w:tc>
      </w:tr>
      <w:tr w:rsidR="008C0518" w:rsidRPr="00707CE1" w14:paraId="04A5A5F6" w14:textId="77777777" w:rsidTr="008C0518">
        <w:trPr>
          <w:trHeight w:val="355"/>
        </w:trPr>
        <w:tc>
          <w:tcPr>
            <w:tcW w:w="1058" w:type="dxa"/>
            <w:tcBorders>
              <w:top w:val="single" w:sz="4" w:space="0" w:color="auto"/>
              <w:left w:val="single" w:sz="4" w:space="0" w:color="auto"/>
              <w:bottom w:val="single" w:sz="4" w:space="0" w:color="auto"/>
              <w:right w:val="single" w:sz="4" w:space="0" w:color="auto"/>
            </w:tcBorders>
            <w:noWrap/>
            <w:vAlign w:val="center"/>
          </w:tcPr>
          <w:p w14:paraId="1B0EEF33" w14:textId="6BF5C410" w:rsidR="008C0518" w:rsidRPr="00707CE1" w:rsidRDefault="008C0518" w:rsidP="00EC73F8">
            <w:pPr>
              <w:rPr>
                <w:rFonts w:asciiTheme="minorHAnsi" w:hAnsiTheme="minorHAnsi" w:cstheme="minorHAnsi"/>
                <w:sz w:val="22"/>
                <w:szCs w:val="22"/>
              </w:rPr>
            </w:pPr>
            <w:r>
              <w:rPr>
                <w:rFonts w:asciiTheme="minorHAnsi" w:hAnsiTheme="minorHAnsi" w:cstheme="minorHAnsi"/>
                <w:sz w:val="22"/>
                <w:szCs w:val="22"/>
              </w:rPr>
              <w:t>Level – 2</w:t>
            </w:r>
          </w:p>
        </w:tc>
        <w:tc>
          <w:tcPr>
            <w:tcW w:w="2126" w:type="dxa"/>
            <w:tcBorders>
              <w:top w:val="single" w:sz="4" w:space="0" w:color="auto"/>
              <w:left w:val="nil"/>
              <w:bottom w:val="single" w:sz="4" w:space="0" w:color="auto"/>
              <w:right w:val="single" w:sz="4" w:space="0" w:color="auto"/>
            </w:tcBorders>
            <w:noWrap/>
            <w:vAlign w:val="center"/>
          </w:tcPr>
          <w:p w14:paraId="26FB2948" w14:textId="21E1B3CB" w:rsidR="008C0518" w:rsidRPr="00707CE1" w:rsidRDefault="008C0518" w:rsidP="00EC73F8">
            <w:pPr>
              <w:rPr>
                <w:rFonts w:asciiTheme="minorHAnsi" w:hAnsiTheme="minorHAnsi" w:cstheme="minorHAnsi"/>
                <w:sz w:val="22"/>
                <w:szCs w:val="22"/>
              </w:rPr>
            </w:pPr>
            <w:r>
              <w:rPr>
                <w:rFonts w:asciiTheme="minorHAnsi" w:hAnsiTheme="minorHAnsi" w:cstheme="minorHAnsi"/>
                <w:sz w:val="22"/>
                <w:szCs w:val="22"/>
              </w:rPr>
              <w:t>Sivasankar Jayagopal</w:t>
            </w:r>
          </w:p>
        </w:tc>
        <w:tc>
          <w:tcPr>
            <w:tcW w:w="4022" w:type="dxa"/>
            <w:tcBorders>
              <w:top w:val="single" w:sz="4" w:space="0" w:color="auto"/>
              <w:left w:val="nil"/>
              <w:bottom w:val="single" w:sz="4" w:space="0" w:color="auto"/>
              <w:right w:val="single" w:sz="4" w:space="0" w:color="auto"/>
            </w:tcBorders>
            <w:noWrap/>
            <w:vAlign w:val="center"/>
          </w:tcPr>
          <w:p w14:paraId="0C6B7A03" w14:textId="35E69982" w:rsidR="008C0518" w:rsidRPr="00707CE1" w:rsidRDefault="008C0518" w:rsidP="00EC73F8">
            <w:pPr>
              <w:rPr>
                <w:rFonts w:asciiTheme="minorHAnsi" w:hAnsiTheme="minorHAnsi" w:cstheme="minorHAnsi"/>
                <w:sz w:val="22"/>
                <w:szCs w:val="22"/>
              </w:rPr>
            </w:pPr>
            <w:r w:rsidRPr="008C0518">
              <w:rPr>
                <w:rFonts w:asciiTheme="minorHAnsi" w:hAnsiTheme="minorHAnsi" w:cstheme="minorHAnsi"/>
                <w:sz w:val="22"/>
                <w:szCs w:val="22"/>
              </w:rPr>
              <w:t>shiva.jayagopal@winvinayafoundation.org</w:t>
            </w:r>
          </w:p>
        </w:tc>
        <w:tc>
          <w:tcPr>
            <w:tcW w:w="1506" w:type="dxa"/>
            <w:tcBorders>
              <w:top w:val="single" w:sz="4" w:space="0" w:color="auto"/>
              <w:left w:val="nil"/>
              <w:bottom w:val="single" w:sz="4" w:space="0" w:color="auto"/>
              <w:right w:val="single" w:sz="4" w:space="0" w:color="auto"/>
            </w:tcBorders>
            <w:noWrap/>
            <w:vAlign w:val="center"/>
          </w:tcPr>
          <w:p w14:paraId="12348A2D" w14:textId="35859854" w:rsidR="008C0518" w:rsidRPr="00707CE1" w:rsidRDefault="008C0518" w:rsidP="00EC73F8">
            <w:pPr>
              <w:jc w:val="center"/>
              <w:rPr>
                <w:rFonts w:asciiTheme="minorHAnsi" w:hAnsiTheme="minorHAnsi" w:cstheme="minorHAnsi"/>
                <w:sz w:val="22"/>
                <w:szCs w:val="22"/>
              </w:rPr>
            </w:pPr>
            <w:r>
              <w:rPr>
                <w:rFonts w:asciiTheme="minorHAnsi" w:hAnsiTheme="minorHAnsi" w:cstheme="minorHAnsi"/>
                <w:sz w:val="22"/>
                <w:szCs w:val="22"/>
              </w:rPr>
              <w:t>+919676433359</w:t>
            </w:r>
          </w:p>
        </w:tc>
      </w:tr>
    </w:tbl>
    <w:p w14:paraId="00591D68" w14:textId="77777777" w:rsidR="00C633BB" w:rsidRPr="00707CE1" w:rsidRDefault="00C633BB" w:rsidP="00C633BB">
      <w:pPr>
        <w:pStyle w:val="NormalWeb"/>
        <w:spacing w:before="0" w:beforeAutospacing="0" w:after="0" w:afterAutospacing="0"/>
        <w:ind w:left="360"/>
        <w:jc w:val="both"/>
        <w:rPr>
          <w:rFonts w:cstheme="minorHAnsi"/>
          <w:b/>
          <w:bCs/>
          <w:sz w:val="22"/>
          <w:szCs w:val="22"/>
          <w:lang w:val="en-AU"/>
        </w:rPr>
      </w:pPr>
    </w:p>
    <w:p w14:paraId="75C9C5D1" w14:textId="61DAF7AF" w:rsidR="00C633BB" w:rsidRPr="00707CE1" w:rsidRDefault="00C633BB" w:rsidP="008C0518">
      <w:pPr>
        <w:pStyle w:val="NormalWeb"/>
        <w:spacing w:before="0" w:beforeAutospacing="0" w:after="0" w:afterAutospacing="0"/>
        <w:jc w:val="both"/>
        <w:rPr>
          <w:rFonts w:cstheme="minorHAnsi"/>
          <w:b/>
          <w:bCs/>
          <w:sz w:val="22"/>
          <w:szCs w:val="22"/>
          <w:lang w:val="en-AU"/>
        </w:rPr>
      </w:pPr>
      <w:r w:rsidRPr="00707CE1">
        <w:rPr>
          <w:rFonts w:cstheme="minorHAnsi"/>
          <w:b/>
          <w:bCs/>
          <w:sz w:val="22"/>
          <w:szCs w:val="22"/>
          <w:lang w:val="en-AU"/>
        </w:rPr>
        <w:t>SRM Escalation Matrix</w:t>
      </w:r>
    </w:p>
    <w:p w14:paraId="285CCCD7" w14:textId="77777777" w:rsidR="00E65FBC" w:rsidRPr="00707CE1" w:rsidRDefault="00E65FBC" w:rsidP="00C633BB">
      <w:pPr>
        <w:pStyle w:val="NormalWeb"/>
        <w:spacing w:before="0" w:beforeAutospacing="0" w:after="0" w:afterAutospacing="0"/>
        <w:ind w:left="360"/>
        <w:jc w:val="both"/>
        <w:rPr>
          <w:rFonts w:cstheme="minorHAnsi"/>
          <w:b/>
          <w:bCs/>
          <w:sz w:val="22"/>
          <w:szCs w:val="22"/>
          <w:lang w:val="en-AU"/>
        </w:rPr>
      </w:pPr>
    </w:p>
    <w:tbl>
      <w:tblPr>
        <w:tblW w:w="6951" w:type="dxa"/>
        <w:tblInd w:w="355" w:type="dxa"/>
        <w:tblLook w:val="04A0" w:firstRow="1" w:lastRow="0" w:firstColumn="1" w:lastColumn="0" w:noHBand="0" w:noVBand="1"/>
      </w:tblPr>
      <w:tblGrid>
        <w:gridCol w:w="998"/>
        <w:gridCol w:w="2057"/>
        <w:gridCol w:w="3574"/>
        <w:gridCol w:w="1664"/>
      </w:tblGrid>
      <w:tr w:rsidR="00E65FBC" w:rsidRPr="00707CE1" w14:paraId="516A984F" w14:textId="77777777" w:rsidTr="00EC73F8">
        <w:trPr>
          <w:trHeight w:val="250"/>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8B6D51E" w14:textId="43406FA7" w:rsidR="00E65FBC" w:rsidRPr="00707CE1" w:rsidRDefault="00E65FBC" w:rsidP="00E65FBC">
            <w:pPr>
              <w:jc w:val="center"/>
              <w:rPr>
                <w:rFonts w:asciiTheme="minorHAnsi" w:hAnsiTheme="minorHAnsi" w:cstheme="minorHAnsi"/>
                <w:sz w:val="22"/>
                <w:szCs w:val="22"/>
              </w:rPr>
            </w:pPr>
            <w:r w:rsidRPr="00707CE1">
              <w:rPr>
                <w:rFonts w:asciiTheme="minorHAnsi" w:hAnsiTheme="minorHAnsi" w:cstheme="minorHAnsi"/>
                <w:sz w:val="22"/>
                <w:szCs w:val="22"/>
              </w:rPr>
              <w:t>Level</w:t>
            </w:r>
          </w:p>
        </w:tc>
        <w:tc>
          <w:tcPr>
            <w:tcW w:w="0" w:type="auto"/>
            <w:tcBorders>
              <w:top w:val="single" w:sz="4" w:space="0" w:color="auto"/>
              <w:left w:val="nil"/>
              <w:bottom w:val="single" w:sz="4" w:space="0" w:color="auto"/>
              <w:right w:val="single" w:sz="4" w:space="0" w:color="auto"/>
            </w:tcBorders>
            <w:shd w:val="clear" w:color="auto" w:fill="D9D9D9"/>
            <w:noWrap/>
            <w:vAlign w:val="center"/>
            <w:hideMark/>
          </w:tcPr>
          <w:p w14:paraId="791AC13A" w14:textId="4892C98D" w:rsidR="00E65FBC" w:rsidRPr="00707CE1" w:rsidRDefault="00E65FBC" w:rsidP="00E65FBC">
            <w:pPr>
              <w:jc w:val="center"/>
              <w:rPr>
                <w:rFonts w:asciiTheme="minorHAnsi" w:hAnsiTheme="minorHAnsi" w:cstheme="minorHAnsi"/>
                <w:sz w:val="22"/>
                <w:szCs w:val="22"/>
              </w:rPr>
            </w:pPr>
            <w:r w:rsidRPr="00707CE1">
              <w:rPr>
                <w:rFonts w:asciiTheme="minorHAnsi" w:hAnsiTheme="minorHAnsi" w:cstheme="minorHAnsi"/>
                <w:color w:val="000000"/>
                <w:sz w:val="22"/>
                <w:szCs w:val="22"/>
              </w:rPr>
              <w:t>Name</w:t>
            </w:r>
          </w:p>
        </w:tc>
        <w:tc>
          <w:tcPr>
            <w:tcW w:w="0" w:type="auto"/>
            <w:tcBorders>
              <w:top w:val="single" w:sz="4" w:space="0" w:color="auto"/>
              <w:left w:val="nil"/>
              <w:bottom w:val="single" w:sz="4" w:space="0" w:color="auto"/>
              <w:right w:val="single" w:sz="4" w:space="0" w:color="auto"/>
            </w:tcBorders>
            <w:shd w:val="clear" w:color="auto" w:fill="D9D9D9"/>
            <w:noWrap/>
            <w:vAlign w:val="center"/>
            <w:hideMark/>
          </w:tcPr>
          <w:p w14:paraId="1273CC67" w14:textId="5492DD5C" w:rsidR="00E65FBC" w:rsidRPr="00707CE1" w:rsidRDefault="00E65FBC" w:rsidP="00E65FBC">
            <w:pPr>
              <w:jc w:val="center"/>
              <w:rPr>
                <w:rFonts w:asciiTheme="minorHAnsi" w:hAnsiTheme="minorHAnsi" w:cstheme="minorHAnsi"/>
                <w:sz w:val="22"/>
                <w:szCs w:val="22"/>
              </w:rPr>
            </w:pPr>
            <w:r w:rsidRPr="00707CE1">
              <w:rPr>
                <w:rFonts w:asciiTheme="minorHAnsi" w:hAnsiTheme="minorHAnsi" w:cstheme="minorHAnsi"/>
                <w:color w:val="000000"/>
                <w:sz w:val="22"/>
                <w:szCs w:val="22"/>
              </w:rPr>
              <w:t>Email ID</w:t>
            </w:r>
          </w:p>
        </w:tc>
        <w:tc>
          <w:tcPr>
            <w:tcW w:w="0" w:type="auto"/>
            <w:tcBorders>
              <w:top w:val="single" w:sz="4" w:space="0" w:color="auto"/>
              <w:left w:val="nil"/>
              <w:bottom w:val="single" w:sz="4" w:space="0" w:color="auto"/>
              <w:right w:val="single" w:sz="4" w:space="0" w:color="auto"/>
            </w:tcBorders>
            <w:shd w:val="clear" w:color="auto" w:fill="D9D9D9"/>
            <w:noWrap/>
            <w:vAlign w:val="center"/>
            <w:hideMark/>
          </w:tcPr>
          <w:p w14:paraId="7F75487B" w14:textId="211804E0" w:rsidR="00E65FBC" w:rsidRPr="00707CE1" w:rsidRDefault="00E65FBC" w:rsidP="00E65FBC">
            <w:pPr>
              <w:jc w:val="center"/>
              <w:rPr>
                <w:rFonts w:asciiTheme="minorHAnsi" w:hAnsiTheme="minorHAnsi" w:cstheme="minorHAnsi"/>
                <w:sz w:val="22"/>
                <w:szCs w:val="22"/>
              </w:rPr>
            </w:pPr>
            <w:r w:rsidRPr="00707CE1">
              <w:rPr>
                <w:rFonts w:asciiTheme="minorHAnsi" w:hAnsiTheme="minorHAnsi" w:cstheme="minorHAnsi"/>
                <w:color w:val="000000"/>
                <w:sz w:val="22"/>
                <w:szCs w:val="22"/>
              </w:rPr>
              <w:t>Phone number</w:t>
            </w:r>
          </w:p>
        </w:tc>
      </w:tr>
      <w:tr w:rsidR="00E65FBC" w:rsidRPr="00707CE1" w14:paraId="23B43B3B" w14:textId="77777777" w:rsidTr="00EC73F8">
        <w:trPr>
          <w:trHeight w:val="250"/>
        </w:trPr>
        <w:tc>
          <w:tcPr>
            <w:tcW w:w="0" w:type="auto"/>
            <w:tcBorders>
              <w:top w:val="nil"/>
              <w:left w:val="single" w:sz="4" w:space="0" w:color="auto"/>
              <w:bottom w:val="single" w:sz="4" w:space="0" w:color="auto"/>
              <w:right w:val="single" w:sz="4" w:space="0" w:color="auto"/>
            </w:tcBorders>
            <w:noWrap/>
            <w:vAlign w:val="center"/>
          </w:tcPr>
          <w:p w14:paraId="0161F1D5" w14:textId="0381D961" w:rsidR="00E65FBC" w:rsidRPr="00707CE1" w:rsidRDefault="008C0518" w:rsidP="00E65FBC">
            <w:pPr>
              <w:rPr>
                <w:rFonts w:asciiTheme="minorHAnsi" w:hAnsiTheme="minorHAnsi" w:cstheme="minorHAnsi"/>
                <w:sz w:val="22"/>
                <w:szCs w:val="22"/>
              </w:rPr>
            </w:pPr>
            <w:r>
              <w:rPr>
                <w:rFonts w:asciiTheme="minorHAnsi" w:eastAsia="Arial" w:hAnsiTheme="minorHAnsi" w:cstheme="minorHAnsi"/>
                <w:sz w:val="22"/>
                <w:szCs w:val="22"/>
              </w:rPr>
              <w:t xml:space="preserve">Level – 1 </w:t>
            </w:r>
          </w:p>
        </w:tc>
        <w:tc>
          <w:tcPr>
            <w:tcW w:w="0" w:type="auto"/>
            <w:tcBorders>
              <w:top w:val="nil"/>
              <w:left w:val="nil"/>
              <w:bottom w:val="single" w:sz="4" w:space="0" w:color="auto"/>
              <w:right w:val="single" w:sz="4" w:space="0" w:color="auto"/>
            </w:tcBorders>
            <w:noWrap/>
            <w:vAlign w:val="center"/>
          </w:tcPr>
          <w:p w14:paraId="258737C5" w14:textId="7BE2A901" w:rsidR="00E65FBC" w:rsidRPr="00707CE1" w:rsidRDefault="00E65FBC" w:rsidP="00E65FBC">
            <w:pPr>
              <w:rPr>
                <w:rFonts w:asciiTheme="minorHAnsi" w:hAnsiTheme="minorHAnsi" w:cstheme="minorHAnsi"/>
                <w:sz w:val="22"/>
                <w:szCs w:val="22"/>
              </w:rPr>
            </w:pPr>
            <w:r w:rsidRPr="00707CE1">
              <w:rPr>
                <w:rFonts w:asciiTheme="minorHAnsi" w:eastAsia="Arial" w:hAnsiTheme="minorHAnsi" w:cstheme="minorHAnsi"/>
                <w:sz w:val="22"/>
                <w:szCs w:val="22"/>
              </w:rPr>
              <w:t>Keerthi Raj</w:t>
            </w:r>
          </w:p>
        </w:tc>
        <w:tc>
          <w:tcPr>
            <w:tcW w:w="0" w:type="auto"/>
            <w:tcBorders>
              <w:top w:val="nil"/>
              <w:left w:val="nil"/>
              <w:bottom w:val="single" w:sz="4" w:space="0" w:color="auto"/>
              <w:right w:val="single" w:sz="4" w:space="0" w:color="auto"/>
            </w:tcBorders>
            <w:noWrap/>
            <w:vAlign w:val="center"/>
          </w:tcPr>
          <w:p w14:paraId="4F734DAB" w14:textId="417A912F" w:rsidR="00E65FBC" w:rsidRPr="00707CE1" w:rsidRDefault="00101400" w:rsidP="00E65FBC">
            <w:pPr>
              <w:rPr>
                <w:rFonts w:asciiTheme="minorHAnsi" w:hAnsiTheme="minorHAnsi" w:cstheme="minorHAnsi"/>
                <w:sz w:val="22"/>
                <w:szCs w:val="22"/>
              </w:rPr>
            </w:pPr>
            <w:hyperlink r:id="rId7" w:history="1">
              <w:r w:rsidR="00E65FBC" w:rsidRPr="00707CE1">
                <w:rPr>
                  <w:rFonts w:asciiTheme="minorHAnsi" w:eastAsia="Arial" w:hAnsiTheme="minorHAnsi" w:cstheme="minorHAnsi"/>
                  <w:sz w:val="22"/>
                  <w:szCs w:val="22"/>
                </w:rPr>
                <w:t>Keerthi.raj@accenture.com</w:t>
              </w:r>
            </w:hyperlink>
          </w:p>
        </w:tc>
        <w:tc>
          <w:tcPr>
            <w:tcW w:w="0" w:type="auto"/>
            <w:tcBorders>
              <w:top w:val="nil"/>
              <w:left w:val="nil"/>
              <w:bottom w:val="single" w:sz="4" w:space="0" w:color="auto"/>
              <w:right w:val="single" w:sz="4" w:space="0" w:color="auto"/>
            </w:tcBorders>
            <w:noWrap/>
            <w:vAlign w:val="center"/>
          </w:tcPr>
          <w:p w14:paraId="15777AF1" w14:textId="1620A1CD" w:rsidR="00E65FBC" w:rsidRPr="00707CE1" w:rsidRDefault="00E65FBC" w:rsidP="00E65FBC">
            <w:pPr>
              <w:jc w:val="center"/>
              <w:rPr>
                <w:rFonts w:asciiTheme="minorHAnsi" w:hAnsiTheme="minorHAnsi" w:cstheme="minorHAnsi"/>
                <w:sz w:val="22"/>
                <w:szCs w:val="22"/>
              </w:rPr>
            </w:pPr>
            <w:r w:rsidRPr="00707CE1">
              <w:rPr>
                <w:rFonts w:asciiTheme="minorHAnsi" w:eastAsia="Arial" w:hAnsiTheme="minorHAnsi" w:cstheme="minorHAnsi"/>
                <w:sz w:val="22"/>
                <w:szCs w:val="22"/>
              </w:rPr>
              <w:t>+919886354307</w:t>
            </w:r>
          </w:p>
        </w:tc>
      </w:tr>
      <w:tr w:rsidR="00E65FBC" w:rsidRPr="00707CE1" w14:paraId="23A1F144" w14:textId="77777777" w:rsidTr="00EC73F8">
        <w:trPr>
          <w:trHeight w:val="250"/>
        </w:trPr>
        <w:tc>
          <w:tcPr>
            <w:tcW w:w="0" w:type="auto"/>
            <w:tcBorders>
              <w:top w:val="nil"/>
              <w:left w:val="single" w:sz="4" w:space="0" w:color="auto"/>
              <w:bottom w:val="single" w:sz="4" w:space="0" w:color="auto"/>
              <w:right w:val="single" w:sz="4" w:space="0" w:color="auto"/>
            </w:tcBorders>
            <w:noWrap/>
            <w:vAlign w:val="center"/>
          </w:tcPr>
          <w:p w14:paraId="54510B71" w14:textId="6332D718" w:rsidR="00E65FBC" w:rsidRPr="00707CE1" w:rsidRDefault="008C0518" w:rsidP="00E65FBC">
            <w:pPr>
              <w:rPr>
                <w:rFonts w:asciiTheme="minorHAnsi" w:hAnsiTheme="minorHAnsi" w:cstheme="minorHAnsi"/>
                <w:sz w:val="22"/>
                <w:szCs w:val="22"/>
              </w:rPr>
            </w:pPr>
            <w:r>
              <w:rPr>
                <w:rFonts w:asciiTheme="minorHAnsi" w:eastAsia="Arial" w:hAnsiTheme="minorHAnsi" w:cstheme="minorHAnsi"/>
                <w:sz w:val="22"/>
                <w:szCs w:val="22"/>
              </w:rPr>
              <w:t xml:space="preserve">Level – 2  </w:t>
            </w:r>
          </w:p>
        </w:tc>
        <w:tc>
          <w:tcPr>
            <w:tcW w:w="0" w:type="auto"/>
            <w:tcBorders>
              <w:top w:val="nil"/>
              <w:left w:val="nil"/>
              <w:bottom w:val="single" w:sz="4" w:space="0" w:color="auto"/>
              <w:right w:val="single" w:sz="4" w:space="0" w:color="auto"/>
            </w:tcBorders>
            <w:noWrap/>
            <w:vAlign w:val="center"/>
          </w:tcPr>
          <w:p w14:paraId="4430D30E" w14:textId="2DDF503C" w:rsidR="00E65FBC" w:rsidRPr="00707CE1" w:rsidRDefault="00E65FBC" w:rsidP="00E65FBC">
            <w:pPr>
              <w:rPr>
                <w:rFonts w:asciiTheme="minorHAnsi" w:hAnsiTheme="minorHAnsi" w:cstheme="minorHAnsi"/>
                <w:sz w:val="22"/>
                <w:szCs w:val="22"/>
              </w:rPr>
            </w:pPr>
            <w:proofErr w:type="spellStart"/>
            <w:r w:rsidRPr="00707CE1">
              <w:rPr>
                <w:rFonts w:asciiTheme="minorHAnsi" w:eastAsia="Arial" w:hAnsiTheme="minorHAnsi" w:cstheme="minorHAnsi"/>
                <w:sz w:val="22"/>
                <w:szCs w:val="22"/>
              </w:rPr>
              <w:t>Avani</w:t>
            </w:r>
            <w:proofErr w:type="spellEnd"/>
            <w:r w:rsidRPr="00707CE1">
              <w:rPr>
                <w:rFonts w:asciiTheme="minorHAnsi" w:eastAsia="Arial" w:hAnsiTheme="minorHAnsi" w:cstheme="minorHAnsi"/>
                <w:sz w:val="22"/>
                <w:szCs w:val="22"/>
              </w:rPr>
              <w:t xml:space="preserve"> Singh</w:t>
            </w:r>
          </w:p>
        </w:tc>
        <w:tc>
          <w:tcPr>
            <w:tcW w:w="0" w:type="auto"/>
            <w:tcBorders>
              <w:top w:val="nil"/>
              <w:left w:val="nil"/>
              <w:bottom w:val="single" w:sz="4" w:space="0" w:color="auto"/>
              <w:right w:val="single" w:sz="4" w:space="0" w:color="auto"/>
            </w:tcBorders>
            <w:noWrap/>
            <w:vAlign w:val="center"/>
          </w:tcPr>
          <w:p w14:paraId="201D943C" w14:textId="6B15CED6" w:rsidR="00E65FBC" w:rsidRPr="00707CE1" w:rsidRDefault="00101400" w:rsidP="00E65FBC">
            <w:pPr>
              <w:rPr>
                <w:rFonts w:asciiTheme="minorHAnsi" w:hAnsiTheme="minorHAnsi" w:cstheme="minorHAnsi"/>
                <w:sz w:val="22"/>
                <w:szCs w:val="22"/>
              </w:rPr>
            </w:pPr>
            <w:hyperlink r:id="rId8" w:history="1">
              <w:r w:rsidR="00E65FBC" w:rsidRPr="00707CE1">
                <w:rPr>
                  <w:rFonts w:asciiTheme="minorHAnsi" w:eastAsia="Arial" w:hAnsiTheme="minorHAnsi" w:cstheme="minorHAnsi"/>
                  <w:sz w:val="22"/>
                  <w:szCs w:val="22"/>
                </w:rPr>
                <w:t>Avani.singh@accenture.com</w:t>
              </w:r>
            </w:hyperlink>
          </w:p>
        </w:tc>
        <w:tc>
          <w:tcPr>
            <w:tcW w:w="0" w:type="auto"/>
            <w:tcBorders>
              <w:top w:val="nil"/>
              <w:left w:val="nil"/>
              <w:bottom w:val="single" w:sz="4" w:space="0" w:color="auto"/>
              <w:right w:val="single" w:sz="4" w:space="0" w:color="auto"/>
            </w:tcBorders>
            <w:noWrap/>
            <w:vAlign w:val="center"/>
          </w:tcPr>
          <w:p w14:paraId="29CC749A" w14:textId="3EACCBB2" w:rsidR="00E65FBC" w:rsidRPr="00707CE1" w:rsidRDefault="00E65FBC" w:rsidP="00E65FBC">
            <w:pPr>
              <w:jc w:val="center"/>
              <w:rPr>
                <w:rFonts w:asciiTheme="minorHAnsi" w:hAnsiTheme="minorHAnsi" w:cstheme="minorHAnsi"/>
                <w:sz w:val="22"/>
                <w:szCs w:val="22"/>
              </w:rPr>
            </w:pPr>
            <w:r w:rsidRPr="00707CE1">
              <w:rPr>
                <w:rFonts w:asciiTheme="minorHAnsi" w:eastAsia="Arial" w:hAnsiTheme="minorHAnsi" w:cstheme="minorHAnsi"/>
                <w:sz w:val="22"/>
                <w:szCs w:val="22"/>
              </w:rPr>
              <w:t>+919820224927</w:t>
            </w:r>
          </w:p>
        </w:tc>
      </w:tr>
      <w:tr w:rsidR="00E65FBC" w:rsidRPr="00707CE1" w14:paraId="41B69AB1" w14:textId="77777777" w:rsidTr="00EC73F8">
        <w:trPr>
          <w:trHeight w:val="250"/>
        </w:trPr>
        <w:tc>
          <w:tcPr>
            <w:tcW w:w="0" w:type="auto"/>
            <w:tcBorders>
              <w:top w:val="nil"/>
              <w:left w:val="single" w:sz="4" w:space="0" w:color="auto"/>
              <w:bottom w:val="single" w:sz="4" w:space="0" w:color="auto"/>
              <w:right w:val="single" w:sz="4" w:space="0" w:color="auto"/>
            </w:tcBorders>
            <w:noWrap/>
            <w:vAlign w:val="center"/>
          </w:tcPr>
          <w:p w14:paraId="16B195D2" w14:textId="14B622D9" w:rsidR="00E65FBC" w:rsidRPr="00707CE1" w:rsidRDefault="00E65FBC" w:rsidP="00E65FBC">
            <w:pPr>
              <w:rPr>
                <w:rFonts w:asciiTheme="minorHAnsi" w:hAnsiTheme="minorHAnsi" w:cstheme="minorHAnsi"/>
                <w:sz w:val="22"/>
                <w:szCs w:val="22"/>
              </w:rPr>
            </w:pPr>
            <w:r w:rsidRPr="00707CE1">
              <w:rPr>
                <w:rFonts w:asciiTheme="minorHAnsi" w:eastAsia="Arial" w:hAnsiTheme="minorHAnsi" w:cstheme="minorHAnsi"/>
                <w:sz w:val="22"/>
                <w:szCs w:val="22"/>
              </w:rPr>
              <w:t>Level – 3</w:t>
            </w:r>
          </w:p>
        </w:tc>
        <w:tc>
          <w:tcPr>
            <w:tcW w:w="0" w:type="auto"/>
            <w:tcBorders>
              <w:top w:val="nil"/>
              <w:left w:val="nil"/>
              <w:bottom w:val="single" w:sz="4" w:space="0" w:color="auto"/>
              <w:right w:val="single" w:sz="4" w:space="0" w:color="auto"/>
            </w:tcBorders>
            <w:noWrap/>
            <w:vAlign w:val="center"/>
          </w:tcPr>
          <w:p w14:paraId="35CD6425" w14:textId="2A638AAB" w:rsidR="00E65FBC" w:rsidRPr="00707CE1" w:rsidRDefault="00E65FBC" w:rsidP="00E65FBC">
            <w:pPr>
              <w:rPr>
                <w:rFonts w:asciiTheme="minorHAnsi" w:hAnsiTheme="minorHAnsi" w:cstheme="minorHAnsi"/>
                <w:sz w:val="22"/>
                <w:szCs w:val="22"/>
              </w:rPr>
            </w:pPr>
            <w:proofErr w:type="spellStart"/>
            <w:r w:rsidRPr="00707CE1">
              <w:rPr>
                <w:rFonts w:asciiTheme="minorHAnsi" w:eastAsia="Arial" w:hAnsiTheme="minorHAnsi" w:cstheme="minorHAnsi"/>
                <w:sz w:val="22"/>
                <w:szCs w:val="22"/>
              </w:rPr>
              <w:t>Parin</w:t>
            </w:r>
            <w:proofErr w:type="spellEnd"/>
            <w:r w:rsidRPr="00707CE1">
              <w:rPr>
                <w:rFonts w:asciiTheme="minorHAnsi" w:eastAsia="Arial" w:hAnsiTheme="minorHAnsi" w:cstheme="minorHAnsi"/>
                <w:sz w:val="22"/>
                <w:szCs w:val="22"/>
              </w:rPr>
              <w:t xml:space="preserve"> Mehta</w:t>
            </w:r>
          </w:p>
        </w:tc>
        <w:tc>
          <w:tcPr>
            <w:tcW w:w="0" w:type="auto"/>
            <w:tcBorders>
              <w:top w:val="nil"/>
              <w:left w:val="nil"/>
              <w:bottom w:val="single" w:sz="4" w:space="0" w:color="auto"/>
              <w:right w:val="single" w:sz="4" w:space="0" w:color="auto"/>
            </w:tcBorders>
            <w:noWrap/>
            <w:vAlign w:val="center"/>
          </w:tcPr>
          <w:p w14:paraId="2387A487" w14:textId="47CB7F90" w:rsidR="00E65FBC" w:rsidRPr="00707CE1" w:rsidRDefault="00101400" w:rsidP="00E65FBC">
            <w:pPr>
              <w:rPr>
                <w:rFonts w:asciiTheme="minorHAnsi" w:hAnsiTheme="minorHAnsi" w:cstheme="minorHAnsi"/>
                <w:sz w:val="22"/>
                <w:szCs w:val="22"/>
              </w:rPr>
            </w:pPr>
            <w:hyperlink r:id="rId9" w:history="1">
              <w:r w:rsidR="00E65FBC" w:rsidRPr="00707CE1">
                <w:rPr>
                  <w:rFonts w:asciiTheme="minorHAnsi" w:eastAsia="Arial" w:hAnsiTheme="minorHAnsi" w:cstheme="minorHAnsi"/>
                  <w:sz w:val="22"/>
                  <w:szCs w:val="22"/>
                </w:rPr>
                <w:t>Parin.mehta@accenture.com</w:t>
              </w:r>
            </w:hyperlink>
          </w:p>
        </w:tc>
        <w:tc>
          <w:tcPr>
            <w:tcW w:w="0" w:type="auto"/>
            <w:tcBorders>
              <w:top w:val="nil"/>
              <w:left w:val="nil"/>
              <w:bottom w:val="single" w:sz="4" w:space="0" w:color="auto"/>
              <w:right w:val="single" w:sz="4" w:space="0" w:color="auto"/>
            </w:tcBorders>
            <w:noWrap/>
            <w:vAlign w:val="center"/>
          </w:tcPr>
          <w:p w14:paraId="25BF94A7" w14:textId="64E98F0D" w:rsidR="00E65FBC" w:rsidRPr="00707CE1" w:rsidRDefault="00E65FBC" w:rsidP="00E65FBC">
            <w:pPr>
              <w:jc w:val="center"/>
              <w:rPr>
                <w:rFonts w:asciiTheme="minorHAnsi" w:hAnsiTheme="minorHAnsi" w:cstheme="minorHAnsi"/>
                <w:sz w:val="22"/>
                <w:szCs w:val="22"/>
              </w:rPr>
            </w:pPr>
            <w:r w:rsidRPr="00707CE1">
              <w:rPr>
                <w:rFonts w:asciiTheme="minorHAnsi" w:eastAsia="Arial" w:hAnsiTheme="minorHAnsi" w:cstheme="minorHAnsi"/>
                <w:sz w:val="22"/>
                <w:szCs w:val="22"/>
              </w:rPr>
              <w:t>+919845313750</w:t>
            </w:r>
          </w:p>
        </w:tc>
      </w:tr>
      <w:tr w:rsidR="00E65FBC" w:rsidRPr="00707CE1" w14:paraId="1A497C9D" w14:textId="77777777" w:rsidTr="00EC73F8">
        <w:trPr>
          <w:trHeight w:val="250"/>
        </w:trPr>
        <w:tc>
          <w:tcPr>
            <w:tcW w:w="0" w:type="auto"/>
            <w:tcBorders>
              <w:top w:val="nil"/>
              <w:left w:val="single" w:sz="4" w:space="0" w:color="auto"/>
              <w:bottom w:val="single" w:sz="4" w:space="0" w:color="auto"/>
              <w:right w:val="single" w:sz="4" w:space="0" w:color="auto"/>
            </w:tcBorders>
            <w:noWrap/>
            <w:vAlign w:val="center"/>
          </w:tcPr>
          <w:p w14:paraId="155951D8" w14:textId="00C6BA8F" w:rsidR="00E65FBC" w:rsidRPr="00707CE1" w:rsidRDefault="00E65FBC" w:rsidP="00E65FBC">
            <w:pPr>
              <w:rPr>
                <w:rFonts w:asciiTheme="minorHAnsi" w:hAnsiTheme="minorHAnsi" w:cstheme="minorHAnsi"/>
                <w:sz w:val="22"/>
                <w:szCs w:val="22"/>
              </w:rPr>
            </w:pPr>
            <w:r w:rsidRPr="00707CE1">
              <w:rPr>
                <w:rFonts w:asciiTheme="minorHAnsi" w:eastAsia="Arial" w:hAnsiTheme="minorHAnsi" w:cstheme="minorHAnsi"/>
                <w:sz w:val="22"/>
                <w:szCs w:val="22"/>
              </w:rPr>
              <w:t>Level – 4</w:t>
            </w:r>
          </w:p>
        </w:tc>
        <w:tc>
          <w:tcPr>
            <w:tcW w:w="0" w:type="auto"/>
            <w:tcBorders>
              <w:top w:val="nil"/>
              <w:left w:val="nil"/>
              <w:bottom w:val="single" w:sz="4" w:space="0" w:color="auto"/>
              <w:right w:val="single" w:sz="4" w:space="0" w:color="auto"/>
            </w:tcBorders>
            <w:noWrap/>
            <w:vAlign w:val="center"/>
          </w:tcPr>
          <w:p w14:paraId="1EA58145" w14:textId="62EFC3C2" w:rsidR="00E65FBC" w:rsidRPr="00707CE1" w:rsidRDefault="00E65FBC" w:rsidP="00E65FBC">
            <w:pPr>
              <w:rPr>
                <w:rFonts w:asciiTheme="minorHAnsi" w:hAnsiTheme="minorHAnsi" w:cstheme="minorHAnsi"/>
                <w:sz w:val="22"/>
                <w:szCs w:val="22"/>
              </w:rPr>
            </w:pPr>
            <w:r w:rsidRPr="00707CE1">
              <w:rPr>
                <w:rFonts w:asciiTheme="minorHAnsi" w:eastAsia="Arial" w:hAnsiTheme="minorHAnsi" w:cstheme="minorHAnsi"/>
                <w:sz w:val="22"/>
                <w:szCs w:val="22"/>
              </w:rPr>
              <w:t xml:space="preserve">Deepesh </w:t>
            </w:r>
            <w:proofErr w:type="spellStart"/>
            <w:r w:rsidRPr="00707CE1">
              <w:rPr>
                <w:rFonts w:asciiTheme="minorHAnsi" w:eastAsia="Arial" w:hAnsiTheme="minorHAnsi" w:cstheme="minorHAnsi"/>
                <w:sz w:val="22"/>
                <w:szCs w:val="22"/>
              </w:rPr>
              <w:t>Jobanputra</w:t>
            </w:r>
            <w:proofErr w:type="spellEnd"/>
          </w:p>
        </w:tc>
        <w:tc>
          <w:tcPr>
            <w:tcW w:w="0" w:type="auto"/>
            <w:tcBorders>
              <w:top w:val="nil"/>
              <w:left w:val="nil"/>
              <w:bottom w:val="single" w:sz="4" w:space="0" w:color="auto"/>
              <w:right w:val="single" w:sz="4" w:space="0" w:color="auto"/>
            </w:tcBorders>
            <w:noWrap/>
            <w:vAlign w:val="center"/>
          </w:tcPr>
          <w:p w14:paraId="4E5CF794" w14:textId="2335D214" w:rsidR="00E65FBC" w:rsidRPr="00707CE1" w:rsidRDefault="00101400" w:rsidP="00E65FBC">
            <w:pPr>
              <w:rPr>
                <w:rFonts w:asciiTheme="minorHAnsi" w:hAnsiTheme="minorHAnsi" w:cstheme="minorHAnsi"/>
                <w:sz w:val="22"/>
                <w:szCs w:val="22"/>
              </w:rPr>
            </w:pPr>
            <w:hyperlink r:id="rId10" w:history="1">
              <w:r w:rsidR="00E65FBC" w:rsidRPr="00707CE1">
                <w:rPr>
                  <w:rFonts w:asciiTheme="minorHAnsi" w:eastAsia="Arial" w:hAnsiTheme="minorHAnsi" w:cstheme="minorHAnsi"/>
                  <w:sz w:val="22"/>
                  <w:szCs w:val="22"/>
                </w:rPr>
                <w:t>Deepesh.jobanputra@accenture.com</w:t>
              </w:r>
            </w:hyperlink>
          </w:p>
        </w:tc>
        <w:tc>
          <w:tcPr>
            <w:tcW w:w="0" w:type="auto"/>
            <w:tcBorders>
              <w:top w:val="nil"/>
              <w:left w:val="nil"/>
              <w:bottom w:val="single" w:sz="4" w:space="0" w:color="auto"/>
              <w:right w:val="single" w:sz="4" w:space="0" w:color="auto"/>
            </w:tcBorders>
            <w:noWrap/>
            <w:vAlign w:val="center"/>
          </w:tcPr>
          <w:p w14:paraId="5F92B57E" w14:textId="62C91E15" w:rsidR="00E65FBC" w:rsidRPr="00707CE1" w:rsidRDefault="00E65FBC" w:rsidP="00E65FBC">
            <w:pPr>
              <w:jc w:val="center"/>
              <w:rPr>
                <w:rFonts w:asciiTheme="minorHAnsi" w:hAnsiTheme="minorHAnsi" w:cstheme="minorHAnsi"/>
                <w:sz w:val="22"/>
                <w:szCs w:val="22"/>
              </w:rPr>
            </w:pPr>
            <w:r w:rsidRPr="00707CE1">
              <w:rPr>
                <w:rFonts w:asciiTheme="minorHAnsi" w:eastAsia="Arial" w:hAnsiTheme="minorHAnsi" w:cstheme="minorHAnsi"/>
                <w:sz w:val="22"/>
                <w:szCs w:val="22"/>
              </w:rPr>
              <w:t>+919849299913</w:t>
            </w:r>
          </w:p>
        </w:tc>
      </w:tr>
    </w:tbl>
    <w:p w14:paraId="60396120" w14:textId="77777777" w:rsidR="008C0518" w:rsidRDefault="008C0518" w:rsidP="008C0518">
      <w:pPr>
        <w:rPr>
          <w:rFonts w:asciiTheme="minorHAnsi" w:hAnsiTheme="minorHAnsi" w:cstheme="minorHAnsi"/>
          <w:sz w:val="22"/>
          <w:szCs w:val="22"/>
        </w:rPr>
      </w:pPr>
    </w:p>
    <w:p w14:paraId="44AA4D25" w14:textId="53C24E0E" w:rsidR="00C633BB" w:rsidRPr="00707CE1" w:rsidRDefault="00C633BB" w:rsidP="008C0518">
      <w:pPr>
        <w:rPr>
          <w:rFonts w:asciiTheme="minorHAnsi" w:hAnsiTheme="minorHAnsi" w:cstheme="minorHAnsi"/>
          <w:b/>
          <w:bCs/>
          <w:sz w:val="22"/>
          <w:szCs w:val="22"/>
        </w:rPr>
      </w:pPr>
      <w:r w:rsidRPr="00707CE1">
        <w:rPr>
          <w:rFonts w:asciiTheme="minorHAnsi" w:hAnsiTheme="minorHAnsi" w:cstheme="minorHAnsi"/>
          <w:b/>
          <w:bCs/>
          <w:sz w:val="22"/>
          <w:szCs w:val="22"/>
        </w:rPr>
        <w:t>Procurement - Escalation Matrix</w:t>
      </w:r>
    </w:p>
    <w:p w14:paraId="5233CE7D" w14:textId="77777777" w:rsidR="00E65FBC" w:rsidRPr="00707CE1" w:rsidRDefault="00E65FBC" w:rsidP="00C633BB">
      <w:pPr>
        <w:rPr>
          <w:rFonts w:asciiTheme="minorHAnsi" w:hAnsiTheme="minorHAnsi" w:cstheme="minorHAnsi"/>
          <w:b/>
          <w:bCs/>
          <w:sz w:val="22"/>
          <w:szCs w:val="22"/>
        </w:rPr>
      </w:pPr>
    </w:p>
    <w:tbl>
      <w:tblPr>
        <w:tblW w:w="7010" w:type="dxa"/>
        <w:tblInd w:w="355" w:type="dxa"/>
        <w:tblLook w:val="04A0" w:firstRow="1" w:lastRow="0" w:firstColumn="1" w:lastColumn="0" w:noHBand="0" w:noVBand="1"/>
      </w:tblPr>
      <w:tblGrid>
        <w:gridCol w:w="941"/>
        <w:gridCol w:w="2355"/>
        <w:gridCol w:w="3714"/>
      </w:tblGrid>
      <w:tr w:rsidR="00C633BB" w:rsidRPr="00707CE1" w14:paraId="4BD0C394" w14:textId="77777777" w:rsidTr="00EC73F8">
        <w:trPr>
          <w:trHeight w:val="185"/>
        </w:trPr>
        <w:tc>
          <w:tcPr>
            <w:tcW w:w="94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45E52AA" w14:textId="77777777" w:rsidR="00C633BB" w:rsidRPr="00707CE1" w:rsidRDefault="00C633BB" w:rsidP="00EC73F8">
            <w:pPr>
              <w:jc w:val="center"/>
              <w:rPr>
                <w:rFonts w:asciiTheme="minorHAnsi" w:hAnsiTheme="minorHAnsi" w:cstheme="minorHAnsi"/>
                <w:sz w:val="22"/>
                <w:szCs w:val="22"/>
              </w:rPr>
            </w:pPr>
            <w:r w:rsidRPr="00707CE1">
              <w:rPr>
                <w:rFonts w:asciiTheme="minorHAnsi" w:hAnsiTheme="minorHAnsi" w:cstheme="minorHAnsi"/>
                <w:sz w:val="22"/>
                <w:szCs w:val="22"/>
              </w:rPr>
              <w:t>Level</w:t>
            </w:r>
          </w:p>
        </w:tc>
        <w:tc>
          <w:tcPr>
            <w:tcW w:w="2355" w:type="dxa"/>
            <w:tcBorders>
              <w:top w:val="single" w:sz="4" w:space="0" w:color="auto"/>
              <w:left w:val="nil"/>
              <w:bottom w:val="single" w:sz="4" w:space="0" w:color="auto"/>
              <w:right w:val="single" w:sz="4" w:space="0" w:color="auto"/>
            </w:tcBorders>
            <w:shd w:val="clear" w:color="auto" w:fill="D9D9D9"/>
            <w:noWrap/>
            <w:vAlign w:val="center"/>
            <w:hideMark/>
          </w:tcPr>
          <w:p w14:paraId="419635E0" w14:textId="77777777" w:rsidR="00C633BB" w:rsidRPr="00707CE1" w:rsidRDefault="00C633BB" w:rsidP="00EC73F8">
            <w:pPr>
              <w:jc w:val="center"/>
              <w:rPr>
                <w:rFonts w:asciiTheme="minorHAnsi" w:hAnsiTheme="minorHAnsi" w:cstheme="minorHAnsi"/>
                <w:sz w:val="22"/>
                <w:szCs w:val="22"/>
              </w:rPr>
            </w:pPr>
            <w:r w:rsidRPr="00707CE1">
              <w:rPr>
                <w:rFonts w:asciiTheme="minorHAnsi" w:hAnsiTheme="minorHAnsi" w:cstheme="minorHAnsi"/>
                <w:sz w:val="22"/>
                <w:szCs w:val="22"/>
              </w:rPr>
              <w:t>Name</w:t>
            </w:r>
          </w:p>
        </w:tc>
        <w:tc>
          <w:tcPr>
            <w:tcW w:w="3714" w:type="dxa"/>
            <w:tcBorders>
              <w:top w:val="single" w:sz="4" w:space="0" w:color="auto"/>
              <w:left w:val="nil"/>
              <w:bottom w:val="single" w:sz="4" w:space="0" w:color="auto"/>
              <w:right w:val="single" w:sz="4" w:space="0" w:color="auto"/>
            </w:tcBorders>
            <w:shd w:val="clear" w:color="auto" w:fill="D9D9D9"/>
            <w:noWrap/>
            <w:vAlign w:val="center"/>
            <w:hideMark/>
          </w:tcPr>
          <w:p w14:paraId="3A9D9E5A" w14:textId="77777777" w:rsidR="00C633BB" w:rsidRPr="00707CE1" w:rsidRDefault="00C633BB" w:rsidP="00EC73F8">
            <w:pPr>
              <w:jc w:val="center"/>
              <w:rPr>
                <w:rFonts w:asciiTheme="minorHAnsi" w:hAnsiTheme="minorHAnsi" w:cstheme="minorHAnsi"/>
                <w:sz w:val="22"/>
                <w:szCs w:val="22"/>
              </w:rPr>
            </w:pPr>
            <w:r w:rsidRPr="00707CE1">
              <w:rPr>
                <w:rFonts w:asciiTheme="minorHAnsi" w:hAnsiTheme="minorHAnsi" w:cstheme="minorHAnsi"/>
                <w:sz w:val="22"/>
                <w:szCs w:val="22"/>
              </w:rPr>
              <w:t>Email ID</w:t>
            </w:r>
          </w:p>
        </w:tc>
      </w:tr>
      <w:tr w:rsidR="00C633BB" w:rsidRPr="00707CE1" w14:paraId="1E486E3C" w14:textId="77777777" w:rsidTr="00EC73F8">
        <w:trPr>
          <w:trHeight w:val="185"/>
        </w:trPr>
        <w:tc>
          <w:tcPr>
            <w:tcW w:w="941" w:type="dxa"/>
            <w:tcBorders>
              <w:top w:val="nil"/>
              <w:left w:val="single" w:sz="4" w:space="0" w:color="auto"/>
              <w:bottom w:val="single" w:sz="4" w:space="0" w:color="auto"/>
              <w:right w:val="single" w:sz="4" w:space="0" w:color="auto"/>
            </w:tcBorders>
            <w:noWrap/>
            <w:vAlign w:val="center"/>
            <w:hideMark/>
          </w:tcPr>
          <w:p w14:paraId="22EBD949" w14:textId="77777777" w:rsidR="00C633BB" w:rsidRPr="00707CE1" w:rsidRDefault="00C633BB" w:rsidP="00EC73F8">
            <w:pPr>
              <w:rPr>
                <w:rFonts w:asciiTheme="minorHAnsi" w:hAnsiTheme="minorHAnsi" w:cstheme="minorHAnsi"/>
                <w:sz w:val="22"/>
                <w:szCs w:val="22"/>
              </w:rPr>
            </w:pPr>
            <w:r w:rsidRPr="00707CE1">
              <w:rPr>
                <w:rFonts w:asciiTheme="minorHAnsi" w:hAnsiTheme="minorHAnsi" w:cstheme="minorHAnsi"/>
                <w:sz w:val="22"/>
                <w:szCs w:val="22"/>
              </w:rPr>
              <w:t>1</w:t>
            </w:r>
          </w:p>
        </w:tc>
        <w:tc>
          <w:tcPr>
            <w:tcW w:w="2355" w:type="dxa"/>
            <w:tcBorders>
              <w:top w:val="nil"/>
              <w:left w:val="nil"/>
              <w:bottom w:val="single" w:sz="4" w:space="0" w:color="auto"/>
              <w:right w:val="single" w:sz="4" w:space="0" w:color="auto"/>
            </w:tcBorders>
            <w:noWrap/>
            <w:vAlign w:val="center"/>
            <w:hideMark/>
          </w:tcPr>
          <w:p w14:paraId="4CFB9B29" w14:textId="24314CFE" w:rsidR="00C633BB" w:rsidRPr="00707CE1" w:rsidRDefault="00863DDE" w:rsidP="00EC73F8">
            <w:pPr>
              <w:rPr>
                <w:rFonts w:asciiTheme="minorHAnsi" w:hAnsiTheme="minorHAnsi" w:cstheme="minorHAnsi"/>
                <w:sz w:val="22"/>
                <w:szCs w:val="22"/>
              </w:rPr>
            </w:pPr>
            <w:r w:rsidRPr="00707CE1">
              <w:rPr>
                <w:rFonts w:asciiTheme="minorHAnsi" w:hAnsiTheme="minorHAnsi" w:cstheme="minorHAnsi"/>
                <w:sz w:val="22"/>
                <w:szCs w:val="22"/>
              </w:rPr>
              <w:t>Ravi Peri</w:t>
            </w:r>
          </w:p>
        </w:tc>
        <w:tc>
          <w:tcPr>
            <w:tcW w:w="3714" w:type="dxa"/>
            <w:tcBorders>
              <w:top w:val="nil"/>
              <w:left w:val="nil"/>
              <w:bottom w:val="single" w:sz="4" w:space="0" w:color="auto"/>
              <w:right w:val="single" w:sz="4" w:space="0" w:color="auto"/>
            </w:tcBorders>
            <w:noWrap/>
            <w:vAlign w:val="center"/>
            <w:hideMark/>
          </w:tcPr>
          <w:p w14:paraId="6B7C6555" w14:textId="64C34BB4" w:rsidR="00C633BB" w:rsidRPr="00707CE1" w:rsidRDefault="00101400" w:rsidP="00EC73F8">
            <w:pPr>
              <w:rPr>
                <w:rFonts w:asciiTheme="minorHAnsi" w:hAnsiTheme="minorHAnsi" w:cstheme="minorHAnsi"/>
                <w:sz w:val="22"/>
                <w:szCs w:val="22"/>
              </w:rPr>
            </w:pPr>
            <w:hyperlink r:id="rId11" w:history="1">
              <w:r w:rsidR="00863DDE" w:rsidRPr="00707CE1">
                <w:rPr>
                  <w:rStyle w:val="Hyperlink"/>
                  <w:rFonts w:asciiTheme="minorHAnsi" w:hAnsiTheme="minorHAnsi" w:cstheme="minorHAnsi"/>
                  <w:sz w:val="22"/>
                  <w:szCs w:val="22"/>
                </w:rPr>
                <w:t>ravi.peri</w:t>
              </w:r>
            </w:hyperlink>
            <w:r w:rsidR="00206795" w:rsidRPr="00707CE1">
              <w:rPr>
                <w:rStyle w:val="Hyperlink"/>
                <w:rFonts w:asciiTheme="minorHAnsi" w:hAnsiTheme="minorHAnsi" w:cstheme="minorHAnsi"/>
                <w:sz w:val="22"/>
                <w:szCs w:val="22"/>
              </w:rPr>
              <w:t>@accenture.com</w:t>
            </w:r>
          </w:p>
        </w:tc>
      </w:tr>
      <w:tr w:rsidR="00C633BB" w:rsidRPr="00707CE1" w14:paraId="536E9FDB" w14:textId="77777777" w:rsidTr="002E1455">
        <w:trPr>
          <w:trHeight w:val="185"/>
        </w:trPr>
        <w:tc>
          <w:tcPr>
            <w:tcW w:w="941" w:type="dxa"/>
            <w:tcBorders>
              <w:top w:val="nil"/>
              <w:left w:val="single" w:sz="4" w:space="0" w:color="auto"/>
              <w:bottom w:val="single" w:sz="4" w:space="0" w:color="auto"/>
              <w:right w:val="single" w:sz="4" w:space="0" w:color="auto"/>
            </w:tcBorders>
            <w:noWrap/>
            <w:vAlign w:val="center"/>
            <w:hideMark/>
          </w:tcPr>
          <w:p w14:paraId="5BB9AD1E" w14:textId="77777777" w:rsidR="00C633BB" w:rsidRPr="00707CE1" w:rsidRDefault="00C633BB" w:rsidP="00EC73F8">
            <w:pPr>
              <w:rPr>
                <w:rFonts w:asciiTheme="minorHAnsi" w:hAnsiTheme="minorHAnsi" w:cstheme="minorHAnsi"/>
                <w:sz w:val="22"/>
                <w:szCs w:val="22"/>
              </w:rPr>
            </w:pPr>
            <w:r w:rsidRPr="00707CE1">
              <w:rPr>
                <w:rFonts w:asciiTheme="minorHAnsi" w:hAnsiTheme="minorHAnsi" w:cstheme="minorHAnsi"/>
                <w:sz w:val="22"/>
                <w:szCs w:val="22"/>
              </w:rPr>
              <w:t>2</w:t>
            </w:r>
          </w:p>
        </w:tc>
        <w:tc>
          <w:tcPr>
            <w:tcW w:w="2355" w:type="dxa"/>
            <w:tcBorders>
              <w:top w:val="nil"/>
              <w:left w:val="nil"/>
              <w:bottom w:val="single" w:sz="4" w:space="0" w:color="auto"/>
              <w:right w:val="single" w:sz="4" w:space="0" w:color="auto"/>
            </w:tcBorders>
            <w:noWrap/>
            <w:vAlign w:val="center"/>
            <w:hideMark/>
          </w:tcPr>
          <w:p w14:paraId="7D333003" w14:textId="70161786" w:rsidR="00C633BB" w:rsidRPr="00707CE1" w:rsidRDefault="002E1455" w:rsidP="00EC73F8">
            <w:pPr>
              <w:rPr>
                <w:rFonts w:asciiTheme="minorHAnsi" w:hAnsiTheme="minorHAnsi" w:cstheme="minorHAnsi"/>
                <w:sz w:val="22"/>
                <w:szCs w:val="22"/>
              </w:rPr>
            </w:pPr>
            <w:r w:rsidRPr="00707CE1">
              <w:rPr>
                <w:rFonts w:asciiTheme="minorHAnsi" w:hAnsiTheme="minorHAnsi" w:cstheme="minorHAnsi"/>
                <w:sz w:val="22"/>
                <w:szCs w:val="22"/>
              </w:rPr>
              <w:t>Deepak Roy</w:t>
            </w:r>
          </w:p>
        </w:tc>
        <w:tc>
          <w:tcPr>
            <w:tcW w:w="3714" w:type="dxa"/>
            <w:tcBorders>
              <w:top w:val="nil"/>
              <w:left w:val="nil"/>
              <w:bottom w:val="single" w:sz="4" w:space="0" w:color="auto"/>
              <w:right w:val="single" w:sz="4" w:space="0" w:color="auto"/>
            </w:tcBorders>
            <w:noWrap/>
            <w:vAlign w:val="center"/>
          </w:tcPr>
          <w:p w14:paraId="2FC5D44F" w14:textId="2ECD69D2" w:rsidR="00C633BB" w:rsidRPr="00707CE1" w:rsidRDefault="000D7EFC" w:rsidP="00EC73F8">
            <w:pPr>
              <w:rPr>
                <w:rFonts w:asciiTheme="minorHAnsi" w:hAnsiTheme="minorHAnsi" w:cstheme="minorHAnsi"/>
                <w:sz w:val="22"/>
                <w:szCs w:val="22"/>
              </w:rPr>
            </w:pPr>
            <w:r w:rsidRPr="00707CE1">
              <w:rPr>
                <w:rFonts w:asciiTheme="minorHAnsi" w:hAnsiTheme="minorHAnsi" w:cstheme="minorHAnsi"/>
                <w:sz w:val="22"/>
                <w:szCs w:val="22"/>
              </w:rPr>
              <w:t>deepak.k.roy@accenture.com</w:t>
            </w:r>
          </w:p>
        </w:tc>
      </w:tr>
      <w:tr w:rsidR="00C633BB" w:rsidRPr="00707CE1" w14:paraId="69310784" w14:textId="77777777" w:rsidTr="00EC73F8">
        <w:trPr>
          <w:trHeight w:val="185"/>
        </w:trPr>
        <w:tc>
          <w:tcPr>
            <w:tcW w:w="941" w:type="dxa"/>
            <w:tcBorders>
              <w:top w:val="nil"/>
              <w:left w:val="single" w:sz="4" w:space="0" w:color="auto"/>
              <w:bottom w:val="single" w:sz="4" w:space="0" w:color="auto"/>
              <w:right w:val="single" w:sz="4" w:space="0" w:color="auto"/>
            </w:tcBorders>
            <w:noWrap/>
            <w:vAlign w:val="center"/>
            <w:hideMark/>
          </w:tcPr>
          <w:p w14:paraId="55F7877F" w14:textId="77777777" w:rsidR="00C633BB" w:rsidRPr="00707CE1" w:rsidRDefault="00C633BB" w:rsidP="00EC73F8">
            <w:pPr>
              <w:rPr>
                <w:rFonts w:asciiTheme="minorHAnsi" w:hAnsiTheme="minorHAnsi" w:cstheme="minorHAnsi"/>
                <w:sz w:val="22"/>
                <w:szCs w:val="22"/>
              </w:rPr>
            </w:pPr>
            <w:r w:rsidRPr="00707CE1">
              <w:rPr>
                <w:rFonts w:asciiTheme="minorHAnsi" w:hAnsiTheme="minorHAnsi" w:cstheme="minorHAnsi"/>
                <w:sz w:val="22"/>
                <w:szCs w:val="22"/>
              </w:rPr>
              <w:t>3</w:t>
            </w:r>
          </w:p>
        </w:tc>
        <w:tc>
          <w:tcPr>
            <w:tcW w:w="2355" w:type="dxa"/>
            <w:tcBorders>
              <w:top w:val="nil"/>
              <w:left w:val="nil"/>
              <w:bottom w:val="single" w:sz="4" w:space="0" w:color="auto"/>
              <w:right w:val="single" w:sz="4" w:space="0" w:color="auto"/>
            </w:tcBorders>
            <w:noWrap/>
            <w:hideMark/>
          </w:tcPr>
          <w:p w14:paraId="14160568" w14:textId="3F8A207F" w:rsidR="00C633BB" w:rsidRPr="00707CE1" w:rsidRDefault="00C633BB" w:rsidP="00EC73F8">
            <w:pPr>
              <w:rPr>
                <w:rFonts w:asciiTheme="minorHAnsi" w:hAnsiTheme="minorHAnsi" w:cstheme="minorHAnsi"/>
                <w:sz w:val="22"/>
                <w:szCs w:val="22"/>
              </w:rPr>
            </w:pPr>
            <w:r w:rsidRPr="00707CE1">
              <w:rPr>
                <w:rFonts w:asciiTheme="minorHAnsi" w:hAnsiTheme="minorHAnsi" w:cstheme="minorHAnsi"/>
                <w:sz w:val="22"/>
                <w:szCs w:val="22"/>
              </w:rPr>
              <w:t>RL.</w:t>
            </w:r>
            <w:r w:rsidR="00101400">
              <w:rPr>
                <w:rFonts w:asciiTheme="minorHAnsi" w:hAnsiTheme="minorHAnsi" w:cstheme="minorHAnsi"/>
                <w:sz w:val="22"/>
                <w:szCs w:val="22"/>
              </w:rPr>
              <w:t xml:space="preserve"> </w:t>
            </w:r>
            <w:r w:rsidRPr="00707CE1">
              <w:rPr>
                <w:rFonts w:asciiTheme="minorHAnsi" w:hAnsiTheme="minorHAnsi" w:cstheme="minorHAnsi"/>
                <w:sz w:val="22"/>
                <w:szCs w:val="22"/>
              </w:rPr>
              <w:t>Narayana</w:t>
            </w:r>
          </w:p>
        </w:tc>
        <w:tc>
          <w:tcPr>
            <w:tcW w:w="3714" w:type="dxa"/>
            <w:tcBorders>
              <w:top w:val="nil"/>
              <w:left w:val="nil"/>
              <w:bottom w:val="single" w:sz="4" w:space="0" w:color="auto"/>
              <w:right w:val="single" w:sz="4" w:space="0" w:color="auto"/>
            </w:tcBorders>
            <w:noWrap/>
            <w:hideMark/>
          </w:tcPr>
          <w:p w14:paraId="2BDA1A55" w14:textId="77777777" w:rsidR="00C633BB" w:rsidRPr="00707CE1" w:rsidRDefault="00C633BB" w:rsidP="00EC73F8">
            <w:pPr>
              <w:rPr>
                <w:rFonts w:asciiTheme="minorHAnsi" w:hAnsiTheme="minorHAnsi" w:cstheme="minorHAnsi"/>
                <w:sz w:val="22"/>
                <w:szCs w:val="22"/>
              </w:rPr>
            </w:pPr>
            <w:r w:rsidRPr="00707CE1">
              <w:rPr>
                <w:rFonts w:asciiTheme="minorHAnsi" w:hAnsiTheme="minorHAnsi" w:cstheme="minorHAnsi"/>
                <w:sz w:val="22"/>
                <w:szCs w:val="22"/>
              </w:rPr>
              <w:t>narayana.r.l@accenture.com</w:t>
            </w:r>
          </w:p>
        </w:tc>
      </w:tr>
    </w:tbl>
    <w:p w14:paraId="18FA4E96" w14:textId="77777777" w:rsidR="00C633BB" w:rsidRPr="00707CE1" w:rsidRDefault="00C633BB" w:rsidP="00C633BB">
      <w:pPr>
        <w:spacing w:after="120"/>
        <w:rPr>
          <w:rFonts w:asciiTheme="minorHAnsi" w:hAnsiTheme="minorHAnsi" w:cstheme="minorHAnsi"/>
          <w:sz w:val="22"/>
          <w:szCs w:val="22"/>
        </w:rPr>
      </w:pPr>
    </w:p>
    <w:tbl>
      <w:tblPr>
        <w:tblW w:w="918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0"/>
        <w:gridCol w:w="4590"/>
      </w:tblGrid>
      <w:tr w:rsidR="00E65FBC" w:rsidRPr="00707CE1" w14:paraId="3EFE5FBE" w14:textId="59A07C51" w:rsidTr="008C0518">
        <w:trPr>
          <w:trHeight w:val="387"/>
        </w:trPr>
        <w:tc>
          <w:tcPr>
            <w:tcW w:w="4590" w:type="dxa"/>
          </w:tcPr>
          <w:p w14:paraId="4DD523F3" w14:textId="77777777" w:rsidR="00E65FBC" w:rsidRPr="00707CE1" w:rsidRDefault="00E65FBC" w:rsidP="00E65FBC">
            <w:pPr>
              <w:tabs>
                <w:tab w:val="left" w:pos="737"/>
              </w:tabs>
              <w:ind w:left="737" w:hanging="737"/>
              <w:contextualSpacing/>
              <w:jc w:val="both"/>
              <w:rPr>
                <w:rFonts w:asciiTheme="minorHAnsi" w:hAnsiTheme="minorHAnsi" w:cstheme="minorHAnsi"/>
                <w:b/>
                <w:bCs/>
                <w:sz w:val="22"/>
                <w:szCs w:val="22"/>
              </w:rPr>
            </w:pPr>
            <w:r w:rsidRPr="00707CE1">
              <w:rPr>
                <w:rFonts w:asciiTheme="minorHAnsi" w:hAnsiTheme="minorHAnsi" w:cstheme="minorHAnsi"/>
                <w:b/>
                <w:bCs/>
                <w:sz w:val="22"/>
                <w:szCs w:val="22"/>
              </w:rPr>
              <w:t xml:space="preserve">For and on behalf of </w:t>
            </w:r>
          </w:p>
          <w:p w14:paraId="04D0FF04" w14:textId="77777777" w:rsidR="00E65FBC" w:rsidRPr="00707CE1" w:rsidRDefault="00E65FBC" w:rsidP="00E65FBC">
            <w:pPr>
              <w:tabs>
                <w:tab w:val="left" w:pos="737"/>
              </w:tabs>
              <w:ind w:left="737" w:hanging="737"/>
              <w:contextualSpacing/>
              <w:jc w:val="both"/>
              <w:rPr>
                <w:rFonts w:asciiTheme="minorHAnsi" w:hAnsiTheme="minorHAnsi" w:cstheme="minorHAnsi"/>
                <w:b/>
                <w:bCs/>
                <w:sz w:val="22"/>
                <w:szCs w:val="22"/>
              </w:rPr>
            </w:pPr>
          </w:p>
          <w:p w14:paraId="60D3F8D8" w14:textId="7DAC4E88" w:rsidR="00E65FBC" w:rsidRPr="00707CE1" w:rsidRDefault="00DF3A26" w:rsidP="00E65FBC">
            <w:pPr>
              <w:tabs>
                <w:tab w:val="left" w:pos="737"/>
              </w:tabs>
              <w:contextualSpacing/>
              <w:jc w:val="both"/>
              <w:rPr>
                <w:rFonts w:asciiTheme="minorHAnsi" w:hAnsiTheme="minorHAnsi" w:cstheme="minorHAnsi"/>
                <w:b/>
                <w:bCs/>
                <w:sz w:val="22"/>
                <w:szCs w:val="22"/>
              </w:rPr>
            </w:pPr>
            <w:r w:rsidRPr="00707CE1">
              <w:rPr>
                <w:rFonts w:asciiTheme="minorHAnsi" w:hAnsiTheme="minorHAnsi" w:cstheme="minorHAnsi"/>
                <w:sz w:val="22"/>
                <w:szCs w:val="22"/>
              </w:rPr>
              <w:t xml:space="preserve">Accenture Solutions </w:t>
            </w:r>
            <w:proofErr w:type="spellStart"/>
            <w:r w:rsidRPr="00707CE1">
              <w:rPr>
                <w:rFonts w:asciiTheme="minorHAnsi" w:hAnsiTheme="minorHAnsi" w:cstheme="minorHAnsi"/>
                <w:sz w:val="22"/>
                <w:szCs w:val="22"/>
              </w:rPr>
              <w:t>Pvt.</w:t>
            </w:r>
            <w:proofErr w:type="spellEnd"/>
            <w:r w:rsidRPr="00707CE1">
              <w:rPr>
                <w:rFonts w:asciiTheme="minorHAnsi" w:hAnsiTheme="minorHAnsi" w:cstheme="minorHAnsi"/>
                <w:sz w:val="22"/>
                <w:szCs w:val="22"/>
              </w:rPr>
              <w:t xml:space="preserve"> Ltd.</w:t>
            </w:r>
          </w:p>
        </w:tc>
        <w:tc>
          <w:tcPr>
            <w:tcW w:w="4590" w:type="dxa"/>
          </w:tcPr>
          <w:p w14:paraId="0AB02010" w14:textId="77777777" w:rsidR="00E65FBC" w:rsidRPr="00707CE1" w:rsidRDefault="00E65FBC" w:rsidP="00E65FBC">
            <w:pPr>
              <w:tabs>
                <w:tab w:val="left" w:pos="737"/>
              </w:tabs>
              <w:ind w:left="737" w:hanging="737"/>
              <w:contextualSpacing/>
              <w:jc w:val="both"/>
              <w:rPr>
                <w:rFonts w:asciiTheme="minorHAnsi" w:hAnsiTheme="minorHAnsi" w:cstheme="minorHAnsi"/>
                <w:b/>
                <w:bCs/>
                <w:sz w:val="22"/>
                <w:szCs w:val="22"/>
              </w:rPr>
            </w:pPr>
            <w:r w:rsidRPr="00707CE1">
              <w:rPr>
                <w:rFonts w:asciiTheme="minorHAnsi" w:hAnsiTheme="minorHAnsi" w:cstheme="minorHAnsi"/>
                <w:b/>
                <w:bCs/>
                <w:sz w:val="22"/>
                <w:szCs w:val="22"/>
              </w:rPr>
              <w:t xml:space="preserve">For and on behalf of </w:t>
            </w:r>
          </w:p>
          <w:p w14:paraId="21CAC62E" w14:textId="77777777" w:rsidR="00E65FBC" w:rsidRPr="00707CE1" w:rsidRDefault="00E65FBC" w:rsidP="00E65FBC">
            <w:pPr>
              <w:tabs>
                <w:tab w:val="left" w:pos="737"/>
              </w:tabs>
              <w:ind w:left="737" w:hanging="737"/>
              <w:contextualSpacing/>
              <w:jc w:val="both"/>
              <w:rPr>
                <w:rFonts w:asciiTheme="minorHAnsi" w:hAnsiTheme="minorHAnsi" w:cstheme="minorHAnsi"/>
                <w:b/>
                <w:bCs/>
                <w:sz w:val="22"/>
                <w:szCs w:val="22"/>
              </w:rPr>
            </w:pPr>
          </w:p>
          <w:p w14:paraId="7CCE200A" w14:textId="5A6C8376" w:rsidR="00E65FBC" w:rsidRPr="00707CE1" w:rsidRDefault="00707CE1" w:rsidP="00E65FBC">
            <w:pPr>
              <w:spacing w:after="160" w:line="259" w:lineRule="auto"/>
              <w:rPr>
                <w:rFonts w:asciiTheme="minorHAnsi" w:hAnsiTheme="minorHAnsi" w:cstheme="minorHAnsi"/>
                <w:sz w:val="22"/>
                <w:szCs w:val="22"/>
              </w:rPr>
            </w:pPr>
            <w:r w:rsidRPr="00707CE1">
              <w:rPr>
                <w:rFonts w:asciiTheme="minorHAnsi" w:hAnsiTheme="minorHAnsi" w:cstheme="minorHAnsi"/>
                <w:sz w:val="22"/>
                <w:szCs w:val="22"/>
              </w:rPr>
              <w:t>WinVinaya Foundation</w:t>
            </w:r>
          </w:p>
        </w:tc>
      </w:tr>
      <w:tr w:rsidR="00E65FBC" w:rsidRPr="00707CE1" w14:paraId="4C680EEA" w14:textId="7B21874F" w:rsidTr="008C0518">
        <w:trPr>
          <w:trHeight w:val="371"/>
        </w:trPr>
        <w:tc>
          <w:tcPr>
            <w:tcW w:w="4590" w:type="dxa"/>
            <w:vAlign w:val="center"/>
          </w:tcPr>
          <w:p w14:paraId="3F662361" w14:textId="5AF6894C" w:rsidR="00E65FBC" w:rsidRPr="00707CE1" w:rsidRDefault="00E65FBC" w:rsidP="00707CE1">
            <w:pPr>
              <w:rPr>
                <w:rFonts w:asciiTheme="minorHAnsi" w:hAnsiTheme="minorHAnsi" w:cstheme="minorHAnsi"/>
                <w:b/>
                <w:bCs/>
                <w:sz w:val="22"/>
                <w:szCs w:val="22"/>
              </w:rPr>
            </w:pPr>
            <w:r w:rsidRPr="00707CE1">
              <w:rPr>
                <w:rFonts w:asciiTheme="minorHAnsi" w:hAnsiTheme="minorHAnsi" w:cstheme="minorHAnsi"/>
                <w:b/>
                <w:bCs/>
                <w:sz w:val="22"/>
                <w:szCs w:val="22"/>
              </w:rPr>
              <w:t xml:space="preserve">Name:  </w:t>
            </w:r>
            <w:proofErr w:type="spellStart"/>
            <w:r w:rsidR="006E75EA" w:rsidRPr="00707CE1">
              <w:rPr>
                <w:rFonts w:asciiTheme="minorHAnsi" w:hAnsiTheme="minorHAnsi" w:cstheme="minorHAnsi"/>
                <w:bCs/>
                <w:sz w:val="22"/>
                <w:szCs w:val="22"/>
              </w:rPr>
              <w:t>Sumesh.Suri</w:t>
            </w:r>
            <w:proofErr w:type="spellEnd"/>
          </w:p>
        </w:tc>
        <w:tc>
          <w:tcPr>
            <w:tcW w:w="4590" w:type="dxa"/>
            <w:vAlign w:val="center"/>
          </w:tcPr>
          <w:p w14:paraId="5050CF2B" w14:textId="41C6E8AF" w:rsidR="00E65FBC" w:rsidRPr="00707CE1" w:rsidRDefault="00E65FBC" w:rsidP="00707CE1">
            <w:pPr>
              <w:rPr>
                <w:rFonts w:asciiTheme="minorHAnsi" w:hAnsiTheme="minorHAnsi" w:cstheme="minorHAnsi"/>
                <w:b/>
                <w:bCs/>
                <w:sz w:val="22"/>
                <w:szCs w:val="22"/>
              </w:rPr>
            </w:pPr>
            <w:r w:rsidRPr="00707CE1">
              <w:rPr>
                <w:rFonts w:asciiTheme="minorHAnsi" w:hAnsiTheme="minorHAnsi" w:cstheme="minorHAnsi"/>
                <w:b/>
                <w:bCs/>
                <w:sz w:val="22"/>
                <w:szCs w:val="22"/>
              </w:rPr>
              <w:t xml:space="preserve">Name:  </w:t>
            </w:r>
            <w:r w:rsidR="00707CE1" w:rsidRPr="00707CE1">
              <w:rPr>
                <w:rFonts w:asciiTheme="minorHAnsi" w:hAnsiTheme="minorHAnsi" w:cstheme="minorHAnsi"/>
                <w:bCs/>
                <w:sz w:val="22"/>
                <w:szCs w:val="22"/>
              </w:rPr>
              <w:t>Sivasankar Jayagopal</w:t>
            </w:r>
          </w:p>
        </w:tc>
      </w:tr>
      <w:tr w:rsidR="00E65FBC" w:rsidRPr="00707CE1" w14:paraId="58C228DE" w14:textId="79B5ED72" w:rsidTr="008C0518">
        <w:trPr>
          <w:trHeight w:val="427"/>
        </w:trPr>
        <w:tc>
          <w:tcPr>
            <w:tcW w:w="4590" w:type="dxa"/>
            <w:vAlign w:val="center"/>
          </w:tcPr>
          <w:p w14:paraId="4F10F635" w14:textId="4DD6DE10" w:rsidR="00E65FBC" w:rsidRPr="00707CE1" w:rsidRDefault="00E65FBC" w:rsidP="00E65FBC">
            <w:pPr>
              <w:tabs>
                <w:tab w:val="left" w:pos="737"/>
              </w:tabs>
              <w:contextualSpacing/>
              <w:rPr>
                <w:rFonts w:asciiTheme="minorHAnsi" w:hAnsiTheme="minorHAnsi" w:cstheme="minorHAnsi"/>
                <w:b/>
                <w:sz w:val="22"/>
                <w:szCs w:val="22"/>
              </w:rPr>
            </w:pPr>
            <w:r w:rsidRPr="00707CE1">
              <w:rPr>
                <w:rFonts w:asciiTheme="minorHAnsi" w:hAnsiTheme="minorHAnsi" w:cstheme="minorHAnsi"/>
                <w:b/>
                <w:sz w:val="22"/>
                <w:szCs w:val="22"/>
              </w:rPr>
              <w:t>Title</w:t>
            </w:r>
            <w:r w:rsidRPr="00707CE1">
              <w:rPr>
                <w:rFonts w:asciiTheme="minorHAnsi" w:hAnsiTheme="minorHAnsi" w:cstheme="minorHAnsi"/>
                <w:b/>
                <w:bCs/>
                <w:sz w:val="22"/>
                <w:szCs w:val="22"/>
              </w:rPr>
              <w:t xml:space="preserve">: </w:t>
            </w:r>
            <w:r w:rsidR="00F07CB0" w:rsidRPr="00707CE1">
              <w:rPr>
                <w:rFonts w:asciiTheme="minorHAnsi" w:hAnsiTheme="minorHAnsi" w:cstheme="minorHAnsi"/>
                <w:sz w:val="22"/>
                <w:szCs w:val="22"/>
              </w:rPr>
              <w:t>Associate Director, Procurement</w:t>
            </w:r>
          </w:p>
        </w:tc>
        <w:tc>
          <w:tcPr>
            <w:tcW w:w="4590" w:type="dxa"/>
            <w:vAlign w:val="center"/>
          </w:tcPr>
          <w:p w14:paraId="5363344F" w14:textId="44DF90C7" w:rsidR="00E65FBC" w:rsidRPr="00707CE1" w:rsidRDefault="00E65FBC" w:rsidP="00707CE1">
            <w:pPr>
              <w:tabs>
                <w:tab w:val="left" w:pos="737"/>
              </w:tabs>
              <w:contextualSpacing/>
              <w:rPr>
                <w:rFonts w:asciiTheme="minorHAnsi" w:hAnsiTheme="minorHAnsi" w:cstheme="minorHAnsi"/>
                <w:sz w:val="22"/>
                <w:szCs w:val="22"/>
              </w:rPr>
            </w:pPr>
            <w:r w:rsidRPr="00707CE1">
              <w:rPr>
                <w:rFonts w:asciiTheme="minorHAnsi" w:hAnsiTheme="minorHAnsi" w:cstheme="minorHAnsi"/>
                <w:b/>
                <w:sz w:val="22"/>
                <w:szCs w:val="22"/>
              </w:rPr>
              <w:t>Title</w:t>
            </w:r>
            <w:r w:rsidRPr="00707CE1">
              <w:rPr>
                <w:rFonts w:asciiTheme="minorHAnsi" w:hAnsiTheme="minorHAnsi" w:cstheme="minorHAnsi"/>
                <w:b/>
                <w:bCs/>
                <w:sz w:val="22"/>
                <w:szCs w:val="22"/>
              </w:rPr>
              <w:t xml:space="preserve">: </w:t>
            </w:r>
            <w:r w:rsidR="00707CE1" w:rsidRPr="00707CE1">
              <w:rPr>
                <w:rFonts w:asciiTheme="minorHAnsi" w:hAnsiTheme="minorHAnsi" w:cstheme="minorHAnsi"/>
                <w:bCs/>
                <w:sz w:val="22"/>
                <w:szCs w:val="22"/>
              </w:rPr>
              <w:t>Founder Chairman</w:t>
            </w:r>
          </w:p>
        </w:tc>
      </w:tr>
      <w:tr w:rsidR="00E65FBC" w:rsidRPr="00707CE1" w14:paraId="34B24B0C" w14:textId="22EB1C7E" w:rsidTr="008C0518">
        <w:trPr>
          <w:trHeight w:val="480"/>
        </w:trPr>
        <w:tc>
          <w:tcPr>
            <w:tcW w:w="4590" w:type="dxa"/>
            <w:vAlign w:val="center"/>
          </w:tcPr>
          <w:p w14:paraId="2BA6AFC8" w14:textId="77777777" w:rsidR="00E65FBC" w:rsidRPr="00707CE1" w:rsidRDefault="00E65FBC" w:rsidP="00E65FBC">
            <w:pPr>
              <w:tabs>
                <w:tab w:val="left" w:pos="737"/>
              </w:tabs>
              <w:contextualSpacing/>
              <w:rPr>
                <w:rFonts w:asciiTheme="minorHAnsi" w:hAnsiTheme="minorHAnsi" w:cstheme="minorHAnsi"/>
                <w:b/>
                <w:sz w:val="22"/>
                <w:szCs w:val="22"/>
              </w:rPr>
            </w:pPr>
            <w:r w:rsidRPr="00707CE1">
              <w:rPr>
                <w:rFonts w:asciiTheme="minorHAnsi" w:hAnsiTheme="minorHAnsi" w:cstheme="minorHAnsi"/>
                <w:b/>
                <w:sz w:val="22"/>
                <w:szCs w:val="22"/>
              </w:rPr>
              <w:t xml:space="preserve">Date: </w:t>
            </w:r>
          </w:p>
        </w:tc>
        <w:tc>
          <w:tcPr>
            <w:tcW w:w="4590" w:type="dxa"/>
            <w:vAlign w:val="center"/>
          </w:tcPr>
          <w:p w14:paraId="30B0CDFD" w14:textId="3478FF5B" w:rsidR="00E65FBC" w:rsidRPr="00707CE1" w:rsidRDefault="00E65FBC" w:rsidP="00707CE1">
            <w:pPr>
              <w:tabs>
                <w:tab w:val="left" w:pos="737"/>
              </w:tabs>
              <w:contextualSpacing/>
              <w:rPr>
                <w:rFonts w:asciiTheme="minorHAnsi" w:hAnsiTheme="minorHAnsi" w:cstheme="minorHAnsi"/>
                <w:sz w:val="22"/>
                <w:szCs w:val="22"/>
              </w:rPr>
            </w:pPr>
            <w:r w:rsidRPr="00707CE1">
              <w:rPr>
                <w:rFonts w:asciiTheme="minorHAnsi" w:hAnsiTheme="minorHAnsi" w:cstheme="minorHAnsi"/>
                <w:b/>
                <w:sz w:val="22"/>
                <w:szCs w:val="22"/>
              </w:rPr>
              <w:t xml:space="preserve">Date: </w:t>
            </w:r>
            <w:r w:rsidR="00707CE1" w:rsidRPr="00707CE1">
              <w:rPr>
                <w:rFonts w:asciiTheme="minorHAnsi" w:hAnsiTheme="minorHAnsi" w:cstheme="minorHAnsi"/>
                <w:sz w:val="22"/>
                <w:szCs w:val="22"/>
              </w:rPr>
              <w:t>8</w:t>
            </w:r>
            <w:r w:rsidR="00707CE1" w:rsidRPr="00707CE1">
              <w:rPr>
                <w:rFonts w:asciiTheme="minorHAnsi" w:hAnsiTheme="minorHAnsi" w:cstheme="minorHAnsi"/>
                <w:sz w:val="22"/>
                <w:szCs w:val="22"/>
                <w:vertAlign w:val="superscript"/>
              </w:rPr>
              <w:t>th</w:t>
            </w:r>
            <w:r w:rsidR="00707CE1" w:rsidRPr="00707CE1">
              <w:rPr>
                <w:rFonts w:asciiTheme="minorHAnsi" w:hAnsiTheme="minorHAnsi" w:cstheme="minorHAnsi"/>
                <w:sz w:val="22"/>
                <w:szCs w:val="22"/>
              </w:rPr>
              <w:t xml:space="preserve"> November, 2021</w:t>
            </w:r>
          </w:p>
        </w:tc>
      </w:tr>
    </w:tbl>
    <w:p w14:paraId="00BB2C4F" w14:textId="279F7265" w:rsidR="000D1E48" w:rsidRPr="0005590D" w:rsidRDefault="000D1E48" w:rsidP="00DB0272">
      <w:pPr>
        <w:rPr>
          <w:rFonts w:asciiTheme="minorHAnsi" w:hAnsiTheme="minorHAnsi" w:cstheme="minorHAnsi"/>
          <w:color w:val="000000" w:themeColor="text1"/>
          <w:sz w:val="22"/>
          <w:szCs w:val="22"/>
          <w:lang w:val="en-GB"/>
        </w:rPr>
      </w:pPr>
    </w:p>
    <w:bookmarkEnd w:id="2"/>
    <w:p w14:paraId="62BB04A3" w14:textId="3BADC7A4" w:rsidR="000D1E48" w:rsidRPr="0005590D" w:rsidRDefault="000D1E48" w:rsidP="00DB0272">
      <w:pPr>
        <w:rPr>
          <w:rFonts w:asciiTheme="minorHAnsi" w:hAnsiTheme="minorHAnsi" w:cstheme="minorHAnsi"/>
          <w:color w:val="000000" w:themeColor="text1"/>
          <w:sz w:val="22"/>
          <w:szCs w:val="22"/>
          <w:lang w:val="en-GB"/>
        </w:rPr>
      </w:pPr>
    </w:p>
    <w:sectPr w:rsidR="000D1E48" w:rsidRPr="0005590D" w:rsidSect="00461C4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5946F" w14:textId="77777777" w:rsidR="00E13D77" w:rsidRDefault="00E13D77" w:rsidP="003A510C">
      <w:r>
        <w:separator/>
      </w:r>
    </w:p>
  </w:endnote>
  <w:endnote w:type="continuationSeparator" w:id="0">
    <w:p w14:paraId="7BA4BC48" w14:textId="77777777" w:rsidR="00E13D77" w:rsidRDefault="00E13D77" w:rsidP="003A5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Bold">
    <w:altName w:val="Calibri"/>
    <w:panose1 w:val="00000000000000000000"/>
    <w:charset w:val="00"/>
    <w:family w:val="roman"/>
    <w:notTrueType/>
    <w:pitch w:val="default"/>
  </w:font>
  <w:font w:name="SymbolMT">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MS">
    <w:altName w:val="Calibri"/>
    <w:panose1 w:val="00000000000000000000"/>
    <w:charset w:val="00"/>
    <w:family w:val="swiss"/>
    <w:notTrueType/>
    <w:pitch w:val="default"/>
    <w:sig w:usb0="00000003" w:usb1="00000000" w:usb2="00000000" w:usb3="00000000" w:csb0="00000001" w:csb1="00000000"/>
  </w:font>
  <w:font w:name="TrebuchetMS-Bold">
    <w:altName w:val="Calibr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51BFC" w14:textId="71459240" w:rsidR="00560C39" w:rsidRDefault="00560C39">
    <w:pPr>
      <w:pStyle w:val="Footer"/>
    </w:pPr>
  </w:p>
  <w:tbl>
    <w:tblPr>
      <w:tblW w:w="5149" w:type="pct"/>
      <w:jc w:val="center"/>
      <w:tblCellMar>
        <w:top w:w="144" w:type="dxa"/>
        <w:left w:w="115" w:type="dxa"/>
        <w:bottom w:w="144" w:type="dxa"/>
        <w:right w:w="115" w:type="dxa"/>
      </w:tblCellMar>
      <w:tblLook w:val="04A0" w:firstRow="1" w:lastRow="0" w:firstColumn="1" w:lastColumn="0" w:noHBand="0" w:noVBand="1"/>
    </w:tblPr>
    <w:tblGrid>
      <w:gridCol w:w="4688"/>
      <w:gridCol w:w="132"/>
      <w:gridCol w:w="4542"/>
      <w:gridCol w:w="277"/>
    </w:tblGrid>
    <w:tr w:rsidR="00560C39" w14:paraId="71813DA1" w14:textId="77777777" w:rsidTr="009C13AF">
      <w:trPr>
        <w:trHeight w:hRule="exact" w:val="115"/>
        <w:jc w:val="center"/>
      </w:trPr>
      <w:tc>
        <w:tcPr>
          <w:tcW w:w="4819" w:type="dxa"/>
          <w:gridSpan w:val="2"/>
          <w:shd w:val="clear" w:color="auto" w:fill="000000" w:themeFill="text1"/>
          <w:tcMar>
            <w:top w:w="0" w:type="dxa"/>
            <w:bottom w:w="0" w:type="dxa"/>
          </w:tcMar>
        </w:tcPr>
        <w:p w14:paraId="6A7F6424" w14:textId="77777777" w:rsidR="00560C39" w:rsidRDefault="00560C39" w:rsidP="00560C39">
          <w:pPr>
            <w:pStyle w:val="Header"/>
            <w:tabs>
              <w:tab w:val="clear" w:pos="4680"/>
              <w:tab w:val="clear" w:pos="9360"/>
            </w:tabs>
            <w:rPr>
              <w:caps/>
              <w:sz w:val="18"/>
            </w:rPr>
          </w:pPr>
        </w:p>
      </w:tc>
      <w:tc>
        <w:tcPr>
          <w:tcW w:w="4819" w:type="dxa"/>
          <w:gridSpan w:val="2"/>
          <w:shd w:val="clear" w:color="auto" w:fill="000000" w:themeFill="text1"/>
          <w:tcMar>
            <w:top w:w="0" w:type="dxa"/>
            <w:bottom w:w="0" w:type="dxa"/>
          </w:tcMar>
        </w:tcPr>
        <w:p w14:paraId="3431B1DD" w14:textId="77777777" w:rsidR="00560C39" w:rsidRDefault="00560C39" w:rsidP="00560C39">
          <w:pPr>
            <w:pStyle w:val="Header"/>
            <w:tabs>
              <w:tab w:val="clear" w:pos="4680"/>
              <w:tab w:val="clear" w:pos="9360"/>
            </w:tabs>
            <w:jc w:val="right"/>
            <w:rPr>
              <w:caps/>
              <w:sz w:val="18"/>
            </w:rPr>
          </w:pPr>
        </w:p>
      </w:tc>
    </w:tr>
    <w:tr w:rsidR="00560C39" w14:paraId="3B4B00B1" w14:textId="77777777" w:rsidTr="009C13AF">
      <w:trPr>
        <w:gridAfter w:val="1"/>
        <w:wAfter w:w="277" w:type="dxa"/>
        <w:jc w:val="center"/>
      </w:trPr>
      <w:tc>
        <w:tcPr>
          <w:tcW w:w="4687" w:type="dxa"/>
          <w:shd w:val="clear" w:color="auto" w:fill="auto"/>
          <w:vAlign w:val="center"/>
        </w:tcPr>
        <w:p w14:paraId="06263B3C" w14:textId="33F6861E" w:rsidR="00560C39" w:rsidRDefault="00560C39" w:rsidP="00560C39">
          <w:pPr>
            <w:pStyle w:val="Footer"/>
            <w:tabs>
              <w:tab w:val="clear" w:pos="4680"/>
              <w:tab w:val="clear" w:pos="9360"/>
            </w:tabs>
            <w:rPr>
              <w:caps/>
              <w:color w:val="808080" w:themeColor="background1" w:themeShade="80"/>
              <w:sz w:val="18"/>
              <w:szCs w:val="18"/>
            </w:rPr>
          </w:pPr>
        </w:p>
      </w:tc>
      <w:tc>
        <w:tcPr>
          <w:tcW w:w="4674" w:type="dxa"/>
          <w:gridSpan w:val="2"/>
          <w:shd w:val="clear" w:color="auto" w:fill="auto"/>
          <w:vAlign w:val="center"/>
        </w:tcPr>
        <w:p w14:paraId="03BB1616" w14:textId="4AA8C9C7" w:rsidR="00560C39" w:rsidRPr="003E12D0" w:rsidRDefault="00560C39" w:rsidP="00560C39">
          <w:pPr>
            <w:pStyle w:val="Footer"/>
            <w:tabs>
              <w:tab w:val="clear" w:pos="4680"/>
              <w:tab w:val="clear" w:pos="9360"/>
            </w:tabs>
            <w:jc w:val="right"/>
            <w:rPr>
              <w:b/>
              <w:bCs/>
              <w:caps/>
              <w:color w:val="808080" w:themeColor="background1" w:themeShade="80"/>
              <w:sz w:val="18"/>
              <w:szCs w:val="18"/>
            </w:rPr>
          </w:pPr>
          <w:r w:rsidRPr="003E12D0">
            <w:rPr>
              <w:b/>
              <w:bCs/>
              <w:caps/>
              <w:color w:val="000000" w:themeColor="text1"/>
              <w:sz w:val="18"/>
              <w:szCs w:val="18"/>
            </w:rPr>
            <w:fldChar w:fldCharType="begin"/>
          </w:r>
          <w:r w:rsidRPr="003E12D0">
            <w:rPr>
              <w:b/>
              <w:bCs/>
              <w:caps/>
              <w:color w:val="000000" w:themeColor="text1"/>
              <w:sz w:val="18"/>
              <w:szCs w:val="18"/>
            </w:rPr>
            <w:instrText xml:space="preserve"> PAGE   \* MERGEFORMAT </w:instrText>
          </w:r>
          <w:r w:rsidRPr="003E12D0">
            <w:rPr>
              <w:b/>
              <w:bCs/>
              <w:caps/>
              <w:color w:val="000000" w:themeColor="text1"/>
              <w:sz w:val="18"/>
              <w:szCs w:val="18"/>
            </w:rPr>
            <w:fldChar w:fldCharType="separate"/>
          </w:r>
          <w:r w:rsidR="00C04141">
            <w:rPr>
              <w:b/>
              <w:bCs/>
              <w:caps/>
              <w:noProof/>
              <w:color w:val="000000" w:themeColor="text1"/>
              <w:sz w:val="18"/>
              <w:szCs w:val="18"/>
            </w:rPr>
            <w:t>6</w:t>
          </w:r>
          <w:r w:rsidRPr="003E12D0">
            <w:rPr>
              <w:b/>
              <w:bCs/>
              <w:caps/>
              <w:noProof/>
              <w:color w:val="000000" w:themeColor="text1"/>
              <w:sz w:val="18"/>
              <w:szCs w:val="18"/>
            </w:rPr>
            <w:fldChar w:fldCharType="end"/>
          </w:r>
        </w:p>
      </w:tc>
    </w:tr>
  </w:tbl>
  <w:p w14:paraId="4AC7EB89" w14:textId="6FE9A400" w:rsidR="00560C39" w:rsidRDefault="00560C39">
    <w:pPr>
      <w:pStyle w:val="Footer"/>
    </w:pPr>
  </w:p>
  <w:p w14:paraId="5911C4FB" w14:textId="77777777" w:rsidR="00B6761E" w:rsidRDefault="00B67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4EF3A" w14:textId="77777777" w:rsidR="00E13D77" w:rsidRDefault="00E13D77" w:rsidP="003A510C">
      <w:r>
        <w:separator/>
      </w:r>
    </w:p>
  </w:footnote>
  <w:footnote w:type="continuationSeparator" w:id="0">
    <w:p w14:paraId="7878DF8D" w14:textId="77777777" w:rsidR="00E13D77" w:rsidRDefault="00E13D77" w:rsidP="003A5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AE9AA" w14:textId="77777777" w:rsidR="00560C39" w:rsidRDefault="00560C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509A"/>
    <w:multiLevelType w:val="hybridMultilevel"/>
    <w:tmpl w:val="DE227428"/>
    <w:lvl w:ilvl="0" w:tplc="CC80E218">
      <w:numFmt w:val="bullet"/>
      <w:lvlText w:val="•"/>
      <w:lvlJc w:val="left"/>
      <w:pPr>
        <w:ind w:left="36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D046F"/>
    <w:multiLevelType w:val="hybridMultilevel"/>
    <w:tmpl w:val="8B164A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685C92"/>
    <w:multiLevelType w:val="hybridMultilevel"/>
    <w:tmpl w:val="F118ADE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7BE"/>
    <w:multiLevelType w:val="hybridMultilevel"/>
    <w:tmpl w:val="7E088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6A6091"/>
    <w:multiLevelType w:val="hybridMultilevel"/>
    <w:tmpl w:val="CDE8D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E77AE9"/>
    <w:multiLevelType w:val="hybridMultilevel"/>
    <w:tmpl w:val="DAE2B990"/>
    <w:lvl w:ilvl="0" w:tplc="4D88EB4E">
      <w:start w:val="1"/>
      <w:numFmt w:val="bullet"/>
      <w:pStyle w:val="Diagram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CA2CA8"/>
    <w:multiLevelType w:val="multilevel"/>
    <w:tmpl w:val="ADAE72C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B8447D2"/>
    <w:multiLevelType w:val="hybridMultilevel"/>
    <w:tmpl w:val="0186C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C2258"/>
    <w:multiLevelType w:val="hybridMultilevel"/>
    <w:tmpl w:val="A984B04C"/>
    <w:lvl w:ilvl="0" w:tplc="04090005">
      <w:start w:val="1"/>
      <w:numFmt w:val="bullet"/>
      <w:lvlText w:val=""/>
      <w:lvlJc w:val="left"/>
      <w:pPr>
        <w:ind w:left="360" w:hanging="360"/>
      </w:pPr>
      <w:rPr>
        <w:rFonts w:ascii="Wingdings" w:hAnsi="Wingding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AD5630"/>
    <w:multiLevelType w:val="hybridMultilevel"/>
    <w:tmpl w:val="89982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C4B15"/>
    <w:multiLevelType w:val="hybridMultilevel"/>
    <w:tmpl w:val="3988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21FD0"/>
    <w:multiLevelType w:val="hybridMultilevel"/>
    <w:tmpl w:val="67963FF8"/>
    <w:lvl w:ilvl="0" w:tplc="CC80E218">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905E57"/>
    <w:multiLevelType w:val="hybridMultilevel"/>
    <w:tmpl w:val="D676F2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95F5571"/>
    <w:multiLevelType w:val="hybridMultilevel"/>
    <w:tmpl w:val="1F9C1AC6"/>
    <w:lvl w:ilvl="0" w:tplc="CC80E218">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6B6E94"/>
    <w:multiLevelType w:val="hybridMultilevel"/>
    <w:tmpl w:val="C6089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8A192C"/>
    <w:multiLevelType w:val="hybridMultilevel"/>
    <w:tmpl w:val="DE4C84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1B72A2"/>
    <w:multiLevelType w:val="hybridMultilevel"/>
    <w:tmpl w:val="DFE4B3F6"/>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7" w15:restartNumberingAfterBreak="0">
    <w:nsid w:val="37363F0A"/>
    <w:multiLevelType w:val="hybridMultilevel"/>
    <w:tmpl w:val="25326B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8E7F61"/>
    <w:multiLevelType w:val="hybridMultilevel"/>
    <w:tmpl w:val="48426068"/>
    <w:lvl w:ilvl="0" w:tplc="CC80E218">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EF80026"/>
    <w:multiLevelType w:val="hybridMultilevel"/>
    <w:tmpl w:val="C9E85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C058A7"/>
    <w:multiLevelType w:val="hybridMultilevel"/>
    <w:tmpl w:val="A7B08B32"/>
    <w:lvl w:ilvl="0" w:tplc="04090017">
      <w:start w:val="1"/>
      <w:numFmt w:val="lowerLetter"/>
      <w:lvlText w:val="%1)"/>
      <w:lvlJc w:val="left"/>
      <w:pPr>
        <w:ind w:left="36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1" w15:restartNumberingAfterBreak="0">
    <w:nsid w:val="45C13258"/>
    <w:multiLevelType w:val="hybridMultilevel"/>
    <w:tmpl w:val="224038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6019F6"/>
    <w:multiLevelType w:val="hybridMultilevel"/>
    <w:tmpl w:val="6ECE50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C7BA2"/>
    <w:multiLevelType w:val="hybridMultilevel"/>
    <w:tmpl w:val="9CF87168"/>
    <w:lvl w:ilvl="0" w:tplc="89F88FD6">
      <w:start w:val="13"/>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751E5"/>
    <w:multiLevelType w:val="hybridMultilevel"/>
    <w:tmpl w:val="01682CB2"/>
    <w:lvl w:ilvl="0" w:tplc="40A66B62">
      <w:start w:val="1"/>
      <w:numFmt w:val="bullet"/>
      <w:lvlText w:val="•"/>
      <w:lvlJc w:val="left"/>
      <w:pPr>
        <w:ind w:left="360" w:hanging="360"/>
      </w:pPr>
      <w:rPr>
        <w:rFonts w:ascii="Times New Roman" w:hAnsi="Times New Roman"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C62834"/>
    <w:multiLevelType w:val="hybridMultilevel"/>
    <w:tmpl w:val="8A846042"/>
    <w:lvl w:ilvl="0" w:tplc="04090005">
      <w:start w:val="1"/>
      <w:numFmt w:val="bullet"/>
      <w:lvlText w:val=""/>
      <w:lvlJc w:val="left"/>
      <w:pPr>
        <w:ind w:left="360" w:hanging="360"/>
      </w:pPr>
      <w:rPr>
        <w:rFonts w:ascii="Wingdings" w:hAnsi="Wingdings" w:hint="default"/>
        <w:b w:val="0"/>
      </w:rPr>
    </w:lvl>
    <w:lvl w:ilvl="1" w:tplc="04090019">
      <w:start w:val="1"/>
      <w:numFmt w:val="lowerLetter"/>
      <w:lvlText w:val="%2."/>
      <w:lvlJc w:val="left"/>
      <w:pPr>
        <w:ind w:left="1080" w:hanging="360"/>
      </w:pPr>
    </w:lvl>
    <w:lvl w:ilvl="2" w:tplc="28A0F85E">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5EE46BC"/>
    <w:multiLevelType w:val="hybridMultilevel"/>
    <w:tmpl w:val="A82E9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6D31E2C"/>
    <w:multiLevelType w:val="hybridMultilevel"/>
    <w:tmpl w:val="7128789E"/>
    <w:lvl w:ilvl="0" w:tplc="04090005">
      <w:start w:val="1"/>
      <w:numFmt w:val="bullet"/>
      <w:lvlText w:val=""/>
      <w:lvlJc w:val="left"/>
      <w:pPr>
        <w:ind w:left="720" w:hanging="360"/>
      </w:pPr>
      <w:rPr>
        <w:rFonts w:ascii="Wingdings" w:hAnsi="Wingding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830E0F"/>
    <w:multiLevelType w:val="hybridMultilevel"/>
    <w:tmpl w:val="F9DAB610"/>
    <w:lvl w:ilvl="0" w:tplc="CC80E218">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C041F1"/>
    <w:multiLevelType w:val="hybridMultilevel"/>
    <w:tmpl w:val="EB861B46"/>
    <w:lvl w:ilvl="0" w:tplc="6E288826">
      <w:start w:val="1"/>
      <w:numFmt w:val="bullet"/>
      <w:pStyle w:val="ListDetails"/>
      <w:lvlText w:val=""/>
      <w:lvlJc w:val="left"/>
      <w:pPr>
        <w:ind w:left="720" w:hanging="360"/>
      </w:pPr>
      <w:rPr>
        <w:rFonts w:ascii="Symbol" w:hAnsi="Symbol"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2F0CA0"/>
    <w:multiLevelType w:val="hybridMultilevel"/>
    <w:tmpl w:val="30164BDC"/>
    <w:lvl w:ilvl="0" w:tplc="A34ABA22">
      <w:start w:val="1"/>
      <w:numFmt w:val="decimal"/>
      <w:lvlText w:val="%1."/>
      <w:lvlJc w:val="left"/>
      <w:pPr>
        <w:ind w:left="1800" w:hanging="360"/>
      </w:pPr>
      <w:rPr>
        <w:rFonts w:ascii="Calibri" w:eastAsia="Calibri" w:hAnsi="Calibri" w:cs="Times New Roman"/>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5ED02891"/>
    <w:multiLevelType w:val="hybridMultilevel"/>
    <w:tmpl w:val="0D060B1E"/>
    <w:lvl w:ilvl="0" w:tplc="04090005">
      <w:start w:val="1"/>
      <w:numFmt w:val="bullet"/>
      <w:lvlText w:val=""/>
      <w:lvlJc w:val="left"/>
      <w:pPr>
        <w:ind w:left="360" w:hanging="360"/>
      </w:pPr>
      <w:rPr>
        <w:rFonts w:ascii="Wingdings" w:hAnsi="Wingding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F161662"/>
    <w:multiLevelType w:val="hybridMultilevel"/>
    <w:tmpl w:val="B7EC7FB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33E50"/>
    <w:multiLevelType w:val="hybridMultilevel"/>
    <w:tmpl w:val="971694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647A2B"/>
    <w:multiLevelType w:val="hybridMultilevel"/>
    <w:tmpl w:val="3B26A2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8B32BC"/>
    <w:multiLevelType w:val="hybridMultilevel"/>
    <w:tmpl w:val="33C802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E551405"/>
    <w:multiLevelType w:val="hybridMultilevel"/>
    <w:tmpl w:val="77E8707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0A53AAD"/>
    <w:multiLevelType w:val="hybridMultilevel"/>
    <w:tmpl w:val="78107250"/>
    <w:lvl w:ilvl="0" w:tplc="04090005">
      <w:start w:val="1"/>
      <w:numFmt w:val="bullet"/>
      <w:lvlText w:val=""/>
      <w:lvlJc w:val="left"/>
      <w:pPr>
        <w:ind w:left="360" w:hanging="360"/>
      </w:pPr>
      <w:rPr>
        <w:rFonts w:ascii="Wingdings" w:hAnsi="Wingding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7402216"/>
    <w:multiLevelType w:val="hybridMultilevel"/>
    <w:tmpl w:val="1CBC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285858"/>
    <w:multiLevelType w:val="hybridMultilevel"/>
    <w:tmpl w:val="EA9E6C30"/>
    <w:lvl w:ilvl="0" w:tplc="A34ABA22">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0" w15:restartNumberingAfterBreak="0">
    <w:nsid w:val="7DF5009E"/>
    <w:multiLevelType w:val="hybridMultilevel"/>
    <w:tmpl w:val="B7420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EBA0307"/>
    <w:multiLevelType w:val="hybridMultilevel"/>
    <w:tmpl w:val="29F0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3200DC"/>
    <w:multiLevelType w:val="multilevel"/>
    <w:tmpl w:val="8A240A32"/>
    <w:lvl w:ilvl="0">
      <w:start w:val="1"/>
      <w:numFmt w:val="bullet"/>
      <w:lvlText w:val=""/>
      <w:lvlJc w:val="left"/>
      <w:pPr>
        <w:tabs>
          <w:tab w:val="num" w:pos="1080"/>
        </w:tabs>
        <w:ind w:left="1080" w:hanging="360"/>
      </w:pPr>
      <w:rPr>
        <w:rFonts w:ascii="Symbol" w:hAnsi="Symbol"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43" w15:restartNumberingAfterBreak="0">
    <w:nsid w:val="7F96047C"/>
    <w:multiLevelType w:val="multilevel"/>
    <w:tmpl w:val="59C8B5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FB10B35"/>
    <w:multiLevelType w:val="hybridMultilevel"/>
    <w:tmpl w:val="43F2F87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33"/>
  </w:num>
  <w:num w:numId="4">
    <w:abstractNumId w:val="16"/>
  </w:num>
  <w:num w:numId="5">
    <w:abstractNumId w:val="35"/>
  </w:num>
  <w:num w:numId="6">
    <w:abstractNumId w:val="8"/>
  </w:num>
  <w:num w:numId="7">
    <w:abstractNumId w:val="31"/>
  </w:num>
  <w:num w:numId="8">
    <w:abstractNumId w:val="37"/>
  </w:num>
  <w:num w:numId="9">
    <w:abstractNumId w:val="27"/>
  </w:num>
  <w:num w:numId="10">
    <w:abstractNumId w:val="25"/>
  </w:num>
  <w:num w:numId="11">
    <w:abstractNumId w:val="2"/>
  </w:num>
  <w:num w:numId="12">
    <w:abstractNumId w:val="23"/>
  </w:num>
  <w:num w:numId="13">
    <w:abstractNumId w:val="10"/>
  </w:num>
  <w:num w:numId="14">
    <w:abstractNumId w:val="38"/>
  </w:num>
  <w:num w:numId="15">
    <w:abstractNumId w:val="42"/>
  </w:num>
  <w:num w:numId="16">
    <w:abstractNumId w:val="3"/>
  </w:num>
  <w:num w:numId="17">
    <w:abstractNumId w:val="26"/>
  </w:num>
  <w:num w:numId="18">
    <w:abstractNumId w:val="41"/>
  </w:num>
  <w:num w:numId="19">
    <w:abstractNumId w:val="34"/>
  </w:num>
  <w:num w:numId="20">
    <w:abstractNumId w:val="29"/>
  </w:num>
  <w:num w:numId="21">
    <w:abstractNumId w:val="9"/>
  </w:num>
  <w:num w:numId="22">
    <w:abstractNumId w:val="4"/>
  </w:num>
  <w:num w:numId="23">
    <w:abstractNumId w:val="30"/>
  </w:num>
  <w:num w:numId="24">
    <w:abstractNumId w:val="1"/>
  </w:num>
  <w:num w:numId="25">
    <w:abstractNumId w:val="14"/>
  </w:num>
  <w:num w:numId="26">
    <w:abstractNumId w:val="5"/>
  </w:num>
  <w:num w:numId="27">
    <w:abstractNumId w:val="12"/>
  </w:num>
  <w:num w:numId="28">
    <w:abstractNumId w:val="30"/>
    <w:lvlOverride w:ilvl="0">
      <w:startOverride w:val="1"/>
    </w:lvlOverride>
  </w:num>
  <w:num w:numId="29">
    <w:abstractNumId w:val="7"/>
  </w:num>
  <w:num w:numId="30">
    <w:abstractNumId w:val="44"/>
  </w:num>
  <w:num w:numId="31">
    <w:abstractNumId w:val="40"/>
  </w:num>
  <w:num w:numId="32">
    <w:abstractNumId w:val="39"/>
  </w:num>
  <w:num w:numId="33">
    <w:abstractNumId w:val="20"/>
  </w:num>
  <w:num w:numId="34">
    <w:abstractNumId w:val="22"/>
  </w:num>
  <w:num w:numId="35">
    <w:abstractNumId w:val="21"/>
  </w:num>
  <w:num w:numId="36">
    <w:abstractNumId w:val="17"/>
  </w:num>
  <w:num w:numId="37">
    <w:abstractNumId w:val="24"/>
  </w:num>
  <w:num w:numId="38">
    <w:abstractNumId w:val="36"/>
  </w:num>
  <w:num w:numId="39">
    <w:abstractNumId w:val="19"/>
  </w:num>
  <w:num w:numId="40">
    <w:abstractNumId w:val="18"/>
  </w:num>
  <w:num w:numId="41">
    <w:abstractNumId w:val="11"/>
  </w:num>
  <w:num w:numId="42">
    <w:abstractNumId w:val="28"/>
  </w:num>
  <w:num w:numId="43">
    <w:abstractNumId w:val="13"/>
  </w:num>
  <w:num w:numId="44">
    <w:abstractNumId w:val="0"/>
  </w:num>
  <w:num w:numId="45">
    <w:abstractNumId w:val="6"/>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10C"/>
    <w:rsid w:val="00007610"/>
    <w:rsid w:val="000210EB"/>
    <w:rsid w:val="000216A4"/>
    <w:rsid w:val="0005590D"/>
    <w:rsid w:val="00067BDC"/>
    <w:rsid w:val="00091031"/>
    <w:rsid w:val="000B3CDB"/>
    <w:rsid w:val="000D047D"/>
    <w:rsid w:val="000D1E48"/>
    <w:rsid w:val="000D3595"/>
    <w:rsid w:val="000D7EFC"/>
    <w:rsid w:val="000E3C77"/>
    <w:rsid w:val="00101400"/>
    <w:rsid w:val="0012300A"/>
    <w:rsid w:val="001236AB"/>
    <w:rsid w:val="00140668"/>
    <w:rsid w:val="00147BF1"/>
    <w:rsid w:val="001814F6"/>
    <w:rsid w:val="001E2A06"/>
    <w:rsid w:val="00206795"/>
    <w:rsid w:val="0021557A"/>
    <w:rsid w:val="00216E95"/>
    <w:rsid w:val="002217D5"/>
    <w:rsid w:val="00230CAD"/>
    <w:rsid w:val="002E1455"/>
    <w:rsid w:val="002E3EB5"/>
    <w:rsid w:val="002F078F"/>
    <w:rsid w:val="002F0BD0"/>
    <w:rsid w:val="003A510C"/>
    <w:rsid w:val="003B032F"/>
    <w:rsid w:val="003C16C7"/>
    <w:rsid w:val="003D1E10"/>
    <w:rsid w:val="003E0823"/>
    <w:rsid w:val="003E36FA"/>
    <w:rsid w:val="003E6E30"/>
    <w:rsid w:val="00461C46"/>
    <w:rsid w:val="00461E0F"/>
    <w:rsid w:val="004647C0"/>
    <w:rsid w:val="00466C76"/>
    <w:rsid w:val="00467D7F"/>
    <w:rsid w:val="004710E7"/>
    <w:rsid w:val="004B4DBB"/>
    <w:rsid w:val="004D1F2C"/>
    <w:rsid w:val="004D5865"/>
    <w:rsid w:val="005101A7"/>
    <w:rsid w:val="0055240D"/>
    <w:rsid w:val="00560C39"/>
    <w:rsid w:val="00574FCF"/>
    <w:rsid w:val="005B048B"/>
    <w:rsid w:val="005B6776"/>
    <w:rsid w:val="005C76E6"/>
    <w:rsid w:val="005D0E7A"/>
    <w:rsid w:val="00687689"/>
    <w:rsid w:val="00690679"/>
    <w:rsid w:val="006B4E48"/>
    <w:rsid w:val="006E75EA"/>
    <w:rsid w:val="006F46D1"/>
    <w:rsid w:val="00707CE1"/>
    <w:rsid w:val="00746FA8"/>
    <w:rsid w:val="007B5E1B"/>
    <w:rsid w:val="007B6A22"/>
    <w:rsid w:val="007D5F42"/>
    <w:rsid w:val="0082062C"/>
    <w:rsid w:val="00863DDE"/>
    <w:rsid w:val="008A3D14"/>
    <w:rsid w:val="008C0518"/>
    <w:rsid w:val="008D2A74"/>
    <w:rsid w:val="008D698F"/>
    <w:rsid w:val="008D760D"/>
    <w:rsid w:val="008F6259"/>
    <w:rsid w:val="00941BB3"/>
    <w:rsid w:val="00957E51"/>
    <w:rsid w:val="00962D89"/>
    <w:rsid w:val="009A7763"/>
    <w:rsid w:val="009B0321"/>
    <w:rsid w:val="009D5417"/>
    <w:rsid w:val="009D5E74"/>
    <w:rsid w:val="009E7033"/>
    <w:rsid w:val="009F2D1F"/>
    <w:rsid w:val="00A03EFE"/>
    <w:rsid w:val="00A14AB3"/>
    <w:rsid w:val="00A20B16"/>
    <w:rsid w:val="00A732D7"/>
    <w:rsid w:val="00AA4AB9"/>
    <w:rsid w:val="00AE0ECB"/>
    <w:rsid w:val="00B0658B"/>
    <w:rsid w:val="00B35392"/>
    <w:rsid w:val="00B63591"/>
    <w:rsid w:val="00B668D6"/>
    <w:rsid w:val="00B6761E"/>
    <w:rsid w:val="00BC118F"/>
    <w:rsid w:val="00BD190C"/>
    <w:rsid w:val="00BD2FA6"/>
    <w:rsid w:val="00BD4493"/>
    <w:rsid w:val="00C04141"/>
    <w:rsid w:val="00C417F7"/>
    <w:rsid w:val="00C633BB"/>
    <w:rsid w:val="00C84CDE"/>
    <w:rsid w:val="00CA0683"/>
    <w:rsid w:val="00CA3780"/>
    <w:rsid w:val="00CE6BE0"/>
    <w:rsid w:val="00DB0272"/>
    <w:rsid w:val="00DF3A26"/>
    <w:rsid w:val="00E13D77"/>
    <w:rsid w:val="00E23C3A"/>
    <w:rsid w:val="00E40785"/>
    <w:rsid w:val="00E65FBC"/>
    <w:rsid w:val="00F07CB0"/>
    <w:rsid w:val="00F61091"/>
    <w:rsid w:val="00F658D8"/>
    <w:rsid w:val="00FD1B1D"/>
    <w:rsid w:val="00FD49D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BD3D4B"/>
  <w15:chartTrackingRefBased/>
  <w15:docId w15:val="{CF2D3BAC-4369-4347-A948-CEF1B28C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0C"/>
    <w:pPr>
      <w:spacing w:after="0" w:line="240" w:lineRule="auto"/>
    </w:pPr>
    <w:rPr>
      <w:rFonts w:ascii="Times New Roman" w:eastAsia="Times New Roman" w:hAnsi="Times New Roman" w:cs="Times New Roman"/>
      <w:sz w:val="20"/>
      <w:szCs w:val="20"/>
      <w:lang w:val="en-AU"/>
    </w:rPr>
  </w:style>
  <w:style w:type="paragraph" w:styleId="Heading1">
    <w:name w:val="heading 1"/>
    <w:basedOn w:val="Normal"/>
    <w:next w:val="Normal"/>
    <w:link w:val="Heading1Char"/>
    <w:uiPriority w:val="9"/>
    <w:qFormat/>
    <w:rsid w:val="00DB0272"/>
    <w:pPr>
      <w:keepNext/>
      <w:keepLines/>
      <w:pBdr>
        <w:bottom w:val="single" w:sz="8" w:space="1" w:color="ED7D31" w:themeColor="accent2"/>
      </w:pBdr>
      <w:spacing w:before="480" w:after="240"/>
      <w:outlineLvl w:val="0"/>
    </w:pPr>
    <w:rPr>
      <w:rFonts w:asciiTheme="majorHAnsi" w:eastAsiaTheme="majorEastAsia" w:hAnsiTheme="majorHAnsi" w:cstheme="majorBidi"/>
      <w:color w:val="4472C4" w:themeColor="accent1"/>
      <w:sz w:val="44"/>
      <w:szCs w:val="44"/>
      <w:lang w:val="en-GB"/>
    </w:rPr>
  </w:style>
  <w:style w:type="paragraph" w:styleId="Heading2">
    <w:name w:val="heading 2"/>
    <w:basedOn w:val="Normal"/>
    <w:next w:val="Normal"/>
    <w:link w:val="Heading2Char"/>
    <w:uiPriority w:val="9"/>
    <w:unhideWhenUsed/>
    <w:qFormat/>
    <w:rsid w:val="00DB02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027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B027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3A510C"/>
    <w:rPr>
      <w:sz w:val="16"/>
      <w:szCs w:val="16"/>
    </w:rPr>
  </w:style>
  <w:style w:type="paragraph" w:styleId="CommentText">
    <w:name w:val="annotation text"/>
    <w:basedOn w:val="Normal"/>
    <w:link w:val="CommentTextChar"/>
    <w:rsid w:val="003A510C"/>
  </w:style>
  <w:style w:type="character" w:customStyle="1" w:styleId="CommentTextChar">
    <w:name w:val="Comment Text Char"/>
    <w:basedOn w:val="DefaultParagraphFont"/>
    <w:link w:val="CommentText"/>
    <w:rsid w:val="003A510C"/>
    <w:rPr>
      <w:rFonts w:ascii="Times New Roman" w:eastAsia="Times New Roman" w:hAnsi="Times New Roman" w:cs="Times New Roman"/>
      <w:sz w:val="20"/>
      <w:szCs w:val="20"/>
      <w:lang w:val="en-AU"/>
    </w:rPr>
  </w:style>
  <w:style w:type="paragraph" w:styleId="ListParagraph">
    <w:name w:val="List Paragraph"/>
    <w:aliases w:val="List Paragraph1"/>
    <w:basedOn w:val="Normal"/>
    <w:link w:val="ListParagraphChar"/>
    <w:uiPriority w:val="34"/>
    <w:qFormat/>
    <w:rsid w:val="003A510C"/>
    <w:pPr>
      <w:spacing w:after="160" w:line="259" w:lineRule="auto"/>
      <w:ind w:left="720"/>
      <w:contextualSpacing/>
    </w:pPr>
    <w:rPr>
      <w:rFonts w:ascii="Calibri" w:eastAsia="Calibri" w:hAnsi="Calibri"/>
      <w:sz w:val="22"/>
      <w:szCs w:val="22"/>
      <w:lang w:val="en-US"/>
    </w:rPr>
  </w:style>
  <w:style w:type="character" w:customStyle="1" w:styleId="ListParagraphChar">
    <w:name w:val="List Paragraph Char"/>
    <w:aliases w:val="List Paragraph1 Char"/>
    <w:basedOn w:val="DefaultParagraphFont"/>
    <w:link w:val="ListParagraph"/>
    <w:uiPriority w:val="34"/>
    <w:locked/>
    <w:rsid w:val="003A510C"/>
    <w:rPr>
      <w:rFonts w:ascii="Calibri" w:eastAsia="Calibri" w:hAnsi="Calibri" w:cs="Times New Roman"/>
    </w:rPr>
  </w:style>
  <w:style w:type="character" w:customStyle="1" w:styleId="fontstyle01">
    <w:name w:val="fontstyle01"/>
    <w:basedOn w:val="DefaultParagraphFont"/>
    <w:rsid w:val="003A510C"/>
    <w:rPr>
      <w:rFonts w:ascii="Calibri-Bold" w:hAnsi="Calibri-Bold" w:hint="default"/>
      <w:b/>
      <w:bCs/>
      <w:i w:val="0"/>
      <w:iCs w:val="0"/>
      <w:color w:val="000000"/>
      <w:sz w:val="22"/>
      <w:szCs w:val="22"/>
    </w:rPr>
  </w:style>
  <w:style w:type="character" w:customStyle="1" w:styleId="fontstyle21">
    <w:name w:val="fontstyle21"/>
    <w:basedOn w:val="DefaultParagraphFont"/>
    <w:rsid w:val="003A510C"/>
    <w:rPr>
      <w:rFonts w:ascii="SymbolMT" w:hAnsi="SymbolMT" w:hint="default"/>
      <w:b w:val="0"/>
      <w:bCs w:val="0"/>
      <w:i w:val="0"/>
      <w:iCs w:val="0"/>
      <w:color w:val="000000"/>
      <w:sz w:val="22"/>
      <w:szCs w:val="22"/>
    </w:rPr>
  </w:style>
  <w:style w:type="character" w:customStyle="1" w:styleId="fontstyle31">
    <w:name w:val="fontstyle31"/>
    <w:basedOn w:val="DefaultParagraphFont"/>
    <w:rsid w:val="003A510C"/>
    <w:rPr>
      <w:rFonts w:ascii="Calibri" w:hAnsi="Calibri" w:cs="Calibri" w:hint="default"/>
      <w:b w:val="0"/>
      <w:bCs w:val="0"/>
      <w:i w:val="0"/>
      <w:iCs w:val="0"/>
      <w:color w:val="000000"/>
      <w:sz w:val="22"/>
      <w:szCs w:val="22"/>
    </w:rPr>
  </w:style>
  <w:style w:type="paragraph" w:styleId="BalloonText">
    <w:name w:val="Balloon Text"/>
    <w:basedOn w:val="Normal"/>
    <w:link w:val="BalloonTextChar"/>
    <w:uiPriority w:val="99"/>
    <w:semiHidden/>
    <w:unhideWhenUsed/>
    <w:rsid w:val="003A51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10C"/>
    <w:rPr>
      <w:rFonts w:ascii="Segoe UI" w:eastAsia="Times New Roman" w:hAnsi="Segoe UI" w:cs="Segoe UI"/>
      <w:sz w:val="18"/>
      <w:szCs w:val="18"/>
      <w:lang w:val="en-AU"/>
    </w:rPr>
  </w:style>
  <w:style w:type="paragraph" w:styleId="CommentSubject">
    <w:name w:val="annotation subject"/>
    <w:basedOn w:val="CommentText"/>
    <w:next w:val="CommentText"/>
    <w:link w:val="CommentSubjectChar"/>
    <w:uiPriority w:val="99"/>
    <w:semiHidden/>
    <w:unhideWhenUsed/>
    <w:rsid w:val="003A510C"/>
    <w:rPr>
      <w:b/>
      <w:bCs/>
    </w:rPr>
  </w:style>
  <w:style w:type="character" w:customStyle="1" w:styleId="CommentSubjectChar">
    <w:name w:val="Comment Subject Char"/>
    <w:basedOn w:val="CommentTextChar"/>
    <w:link w:val="CommentSubject"/>
    <w:uiPriority w:val="99"/>
    <w:semiHidden/>
    <w:rsid w:val="003A510C"/>
    <w:rPr>
      <w:rFonts w:ascii="Times New Roman" w:eastAsia="Times New Roman" w:hAnsi="Times New Roman" w:cs="Times New Roman"/>
      <w:b/>
      <w:bCs/>
      <w:sz w:val="20"/>
      <w:szCs w:val="20"/>
      <w:lang w:val="en-AU"/>
    </w:rPr>
  </w:style>
  <w:style w:type="paragraph" w:styleId="Revision">
    <w:name w:val="Revision"/>
    <w:hidden/>
    <w:uiPriority w:val="99"/>
    <w:semiHidden/>
    <w:rsid w:val="00BD190C"/>
    <w:pPr>
      <w:spacing w:after="0" w:line="240" w:lineRule="auto"/>
    </w:pPr>
    <w:rPr>
      <w:rFonts w:ascii="Times New Roman" w:eastAsia="Times New Roman" w:hAnsi="Times New Roman" w:cs="Times New Roman"/>
      <w:sz w:val="20"/>
      <w:szCs w:val="20"/>
      <w:lang w:val="en-AU"/>
    </w:rPr>
  </w:style>
  <w:style w:type="paragraph" w:styleId="BodyText">
    <w:name w:val="Body Text"/>
    <w:basedOn w:val="Normal"/>
    <w:link w:val="BodyTextChar"/>
    <w:rsid w:val="005D0E7A"/>
    <w:rPr>
      <w:rFonts w:ascii="Arial" w:hAnsi="Arial" w:cs="Arial"/>
      <w:color w:val="000000"/>
      <w:lang w:val="en-US"/>
    </w:rPr>
  </w:style>
  <w:style w:type="character" w:customStyle="1" w:styleId="BodyTextChar">
    <w:name w:val="Body Text Char"/>
    <w:basedOn w:val="DefaultParagraphFont"/>
    <w:link w:val="BodyText"/>
    <w:rsid w:val="005D0E7A"/>
    <w:rPr>
      <w:rFonts w:ascii="Arial" w:eastAsia="Times New Roman" w:hAnsi="Arial" w:cs="Arial"/>
      <w:color w:val="000000"/>
      <w:sz w:val="20"/>
      <w:szCs w:val="20"/>
    </w:rPr>
  </w:style>
  <w:style w:type="character" w:styleId="PlaceholderText">
    <w:name w:val="Placeholder Text"/>
    <w:basedOn w:val="DefaultParagraphFont"/>
    <w:uiPriority w:val="99"/>
    <w:semiHidden/>
    <w:rsid w:val="00DB0272"/>
    <w:rPr>
      <w:color w:val="808080"/>
    </w:rPr>
  </w:style>
  <w:style w:type="paragraph" w:customStyle="1" w:styleId="ListDetails">
    <w:name w:val="List Details"/>
    <w:basedOn w:val="Normal"/>
    <w:rsid w:val="00DB0272"/>
    <w:pPr>
      <w:numPr>
        <w:numId w:val="20"/>
      </w:numPr>
      <w:spacing w:after="240"/>
    </w:pPr>
    <w:rPr>
      <w:rFonts w:asciiTheme="minorHAnsi" w:hAnsiTheme="minorHAnsi"/>
      <w:sz w:val="24"/>
      <w:szCs w:val="24"/>
    </w:rPr>
  </w:style>
  <w:style w:type="character" w:customStyle="1" w:styleId="Heading1Char">
    <w:name w:val="Heading 1 Char"/>
    <w:basedOn w:val="DefaultParagraphFont"/>
    <w:link w:val="Heading1"/>
    <w:uiPriority w:val="9"/>
    <w:rsid w:val="00DB0272"/>
    <w:rPr>
      <w:rFonts w:asciiTheme="majorHAnsi" w:eastAsiaTheme="majorEastAsia" w:hAnsiTheme="majorHAnsi" w:cstheme="majorBidi"/>
      <w:color w:val="4472C4" w:themeColor="accent1"/>
      <w:sz w:val="44"/>
      <w:szCs w:val="44"/>
      <w:lang w:val="en-GB"/>
    </w:rPr>
  </w:style>
  <w:style w:type="character" w:customStyle="1" w:styleId="Heading2Char">
    <w:name w:val="Heading 2 Char"/>
    <w:basedOn w:val="DefaultParagraphFont"/>
    <w:link w:val="Heading2"/>
    <w:uiPriority w:val="9"/>
    <w:rsid w:val="00DB0272"/>
    <w:rPr>
      <w:rFonts w:asciiTheme="majorHAnsi" w:eastAsiaTheme="majorEastAsia" w:hAnsiTheme="majorHAnsi" w:cstheme="majorBidi"/>
      <w:color w:val="2F5496" w:themeColor="accent1" w:themeShade="BF"/>
      <w:sz w:val="26"/>
      <w:szCs w:val="26"/>
      <w:lang w:val="en-AU"/>
    </w:rPr>
  </w:style>
  <w:style w:type="paragraph" w:customStyle="1" w:styleId="DiagramList">
    <w:name w:val="Diagram List"/>
    <w:basedOn w:val="ListParagraph"/>
    <w:link w:val="DiagramListChar"/>
    <w:qFormat/>
    <w:rsid w:val="00DB0272"/>
    <w:pPr>
      <w:numPr>
        <w:numId w:val="26"/>
      </w:numPr>
      <w:spacing w:after="0" w:line="216" w:lineRule="auto"/>
      <w:ind w:left="426"/>
    </w:pPr>
    <w:rPr>
      <w:rFonts w:cstheme="minorHAnsi"/>
      <w:kern w:val="24"/>
      <w:sz w:val="20"/>
      <w:szCs w:val="20"/>
      <w:lang w:val="en"/>
    </w:rPr>
  </w:style>
  <w:style w:type="character" w:customStyle="1" w:styleId="DiagramListChar">
    <w:name w:val="Diagram List Char"/>
    <w:basedOn w:val="ListParagraphChar"/>
    <w:link w:val="DiagramList"/>
    <w:rsid w:val="00DB0272"/>
    <w:rPr>
      <w:rFonts w:ascii="Calibri" w:eastAsia="Calibri" w:hAnsi="Calibri" w:cstheme="minorHAnsi"/>
      <w:kern w:val="24"/>
      <w:sz w:val="20"/>
      <w:szCs w:val="20"/>
      <w:lang w:val="en"/>
    </w:rPr>
  </w:style>
  <w:style w:type="character" w:customStyle="1" w:styleId="Heading3Char">
    <w:name w:val="Heading 3 Char"/>
    <w:basedOn w:val="DefaultParagraphFont"/>
    <w:link w:val="Heading3"/>
    <w:uiPriority w:val="9"/>
    <w:rsid w:val="00DB0272"/>
    <w:rPr>
      <w:rFonts w:asciiTheme="majorHAnsi" w:eastAsiaTheme="majorEastAsia" w:hAnsiTheme="majorHAnsi" w:cstheme="majorBidi"/>
      <w:color w:val="1F3763" w:themeColor="accent1" w:themeShade="7F"/>
      <w:sz w:val="24"/>
      <w:szCs w:val="24"/>
      <w:lang w:val="en-AU"/>
    </w:rPr>
  </w:style>
  <w:style w:type="character" w:customStyle="1" w:styleId="Heading4Char">
    <w:name w:val="Heading 4 Char"/>
    <w:basedOn w:val="DefaultParagraphFont"/>
    <w:link w:val="Heading4"/>
    <w:uiPriority w:val="9"/>
    <w:semiHidden/>
    <w:rsid w:val="00DB0272"/>
    <w:rPr>
      <w:rFonts w:asciiTheme="majorHAnsi" w:eastAsiaTheme="majorEastAsia" w:hAnsiTheme="majorHAnsi" w:cstheme="majorBidi"/>
      <w:i/>
      <w:iCs/>
      <w:color w:val="2F5496" w:themeColor="accent1" w:themeShade="BF"/>
      <w:sz w:val="20"/>
      <w:szCs w:val="20"/>
      <w:lang w:val="en-AU"/>
    </w:rPr>
  </w:style>
  <w:style w:type="paragraph" w:styleId="NoSpacing">
    <w:name w:val="No Spacing"/>
    <w:link w:val="NoSpacingChar"/>
    <w:qFormat/>
    <w:rsid w:val="00DB0272"/>
    <w:pPr>
      <w:spacing w:after="0" w:line="240" w:lineRule="auto"/>
    </w:pPr>
    <w:rPr>
      <w:rFonts w:eastAsia="Times New Roman" w:cs="Times New Roman"/>
      <w:sz w:val="20"/>
      <w:szCs w:val="20"/>
      <w:lang w:val="en-AU"/>
    </w:rPr>
  </w:style>
  <w:style w:type="character" w:styleId="Hyperlink">
    <w:name w:val="Hyperlink"/>
    <w:basedOn w:val="DefaultParagraphFont"/>
    <w:uiPriority w:val="99"/>
    <w:unhideWhenUsed/>
    <w:rsid w:val="00DB0272"/>
    <w:rPr>
      <w:color w:val="0563C1" w:themeColor="hyperlink"/>
      <w:u w:val="single"/>
    </w:rPr>
  </w:style>
  <w:style w:type="character" w:customStyle="1" w:styleId="NoSpacingChar">
    <w:name w:val="No Spacing Char"/>
    <w:link w:val="NoSpacing"/>
    <w:rsid w:val="00DB0272"/>
    <w:rPr>
      <w:rFonts w:eastAsia="Times New Roman" w:cs="Times New Roman"/>
      <w:sz w:val="20"/>
      <w:szCs w:val="20"/>
      <w:lang w:val="en-AU"/>
    </w:rPr>
  </w:style>
  <w:style w:type="table" w:styleId="TableGrid">
    <w:name w:val="Table Grid"/>
    <w:basedOn w:val="TableNormal"/>
    <w:uiPriority w:val="39"/>
    <w:rsid w:val="00DB0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17F7"/>
    <w:pPr>
      <w:tabs>
        <w:tab w:val="center" w:pos="4680"/>
        <w:tab w:val="right" w:pos="9360"/>
      </w:tabs>
    </w:pPr>
  </w:style>
  <w:style w:type="character" w:customStyle="1" w:styleId="HeaderChar">
    <w:name w:val="Header Char"/>
    <w:basedOn w:val="DefaultParagraphFont"/>
    <w:link w:val="Header"/>
    <w:uiPriority w:val="99"/>
    <w:rsid w:val="00C417F7"/>
    <w:rPr>
      <w:rFonts w:ascii="Times New Roman" w:eastAsia="Times New Roman" w:hAnsi="Times New Roman" w:cs="Times New Roman"/>
      <w:sz w:val="20"/>
      <w:szCs w:val="20"/>
      <w:lang w:val="en-AU"/>
    </w:rPr>
  </w:style>
  <w:style w:type="paragraph" w:styleId="Footer">
    <w:name w:val="footer"/>
    <w:basedOn w:val="Normal"/>
    <w:link w:val="FooterChar"/>
    <w:uiPriority w:val="99"/>
    <w:unhideWhenUsed/>
    <w:rsid w:val="00C417F7"/>
    <w:pPr>
      <w:tabs>
        <w:tab w:val="center" w:pos="4680"/>
        <w:tab w:val="right" w:pos="9360"/>
      </w:tabs>
    </w:pPr>
  </w:style>
  <w:style w:type="character" w:customStyle="1" w:styleId="FooterChar">
    <w:name w:val="Footer Char"/>
    <w:basedOn w:val="DefaultParagraphFont"/>
    <w:link w:val="Footer"/>
    <w:uiPriority w:val="99"/>
    <w:rsid w:val="00C417F7"/>
    <w:rPr>
      <w:rFonts w:ascii="Times New Roman" w:eastAsia="Times New Roman" w:hAnsi="Times New Roman" w:cs="Times New Roman"/>
      <w:sz w:val="20"/>
      <w:szCs w:val="20"/>
      <w:lang w:val="en-AU"/>
    </w:rPr>
  </w:style>
  <w:style w:type="character" w:customStyle="1" w:styleId="NormalWebChar">
    <w:name w:val="Normal (Web) Char"/>
    <w:link w:val="NormalWeb"/>
    <w:semiHidden/>
    <w:locked/>
    <w:rsid w:val="00C633BB"/>
    <w:rPr>
      <w:sz w:val="24"/>
      <w:szCs w:val="24"/>
    </w:rPr>
  </w:style>
  <w:style w:type="paragraph" w:styleId="NormalWeb">
    <w:name w:val="Normal (Web)"/>
    <w:basedOn w:val="Normal"/>
    <w:link w:val="NormalWebChar"/>
    <w:semiHidden/>
    <w:unhideWhenUsed/>
    <w:rsid w:val="00C633BB"/>
    <w:pPr>
      <w:spacing w:before="100" w:beforeAutospacing="1" w:after="100" w:afterAutospacing="1"/>
    </w:pPr>
    <w:rPr>
      <w:rFonts w:asciiTheme="minorHAnsi" w:eastAsiaTheme="minorHAnsi" w:hAnsiTheme="minorHAnsi" w:cstheme="minorBidi"/>
      <w:sz w:val="24"/>
      <w:szCs w:val="24"/>
      <w:lang w:val="en-US"/>
    </w:rPr>
  </w:style>
  <w:style w:type="paragraph" w:styleId="Title">
    <w:name w:val="Title"/>
    <w:basedOn w:val="Normal"/>
    <w:next w:val="Normal"/>
    <w:link w:val="TitleChar"/>
    <w:uiPriority w:val="10"/>
    <w:qFormat/>
    <w:rsid w:val="00461C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C46"/>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897702">
      <w:bodyDiv w:val="1"/>
      <w:marLeft w:val="0"/>
      <w:marRight w:val="0"/>
      <w:marTop w:val="0"/>
      <w:marBottom w:val="0"/>
      <w:divBdr>
        <w:top w:val="none" w:sz="0" w:space="0" w:color="auto"/>
        <w:left w:val="none" w:sz="0" w:space="0" w:color="auto"/>
        <w:bottom w:val="none" w:sz="0" w:space="0" w:color="auto"/>
        <w:right w:val="none" w:sz="0" w:space="0" w:color="auto"/>
      </w:divBdr>
    </w:div>
    <w:div w:id="1252590882">
      <w:bodyDiv w:val="1"/>
      <w:marLeft w:val="0"/>
      <w:marRight w:val="0"/>
      <w:marTop w:val="0"/>
      <w:marBottom w:val="0"/>
      <w:divBdr>
        <w:top w:val="none" w:sz="0" w:space="0" w:color="auto"/>
        <w:left w:val="none" w:sz="0" w:space="0" w:color="auto"/>
        <w:bottom w:val="none" w:sz="0" w:space="0" w:color="auto"/>
        <w:right w:val="none" w:sz="0" w:space="0" w:color="auto"/>
      </w:divBdr>
      <w:divsChild>
        <w:div w:id="932206956">
          <w:marLeft w:val="-15"/>
          <w:marRight w:val="-15"/>
          <w:marTop w:val="0"/>
          <w:marBottom w:val="0"/>
          <w:divBdr>
            <w:top w:val="none" w:sz="0" w:space="0" w:color="auto"/>
            <w:left w:val="none" w:sz="0" w:space="0" w:color="auto"/>
            <w:bottom w:val="none" w:sz="0" w:space="0" w:color="auto"/>
            <w:right w:val="none" w:sz="0" w:space="0" w:color="auto"/>
          </w:divBdr>
        </w:div>
        <w:div w:id="1169367031">
          <w:marLeft w:val="0"/>
          <w:marRight w:val="0"/>
          <w:marTop w:val="0"/>
          <w:marBottom w:val="0"/>
          <w:divBdr>
            <w:top w:val="none" w:sz="0" w:space="0" w:color="auto"/>
            <w:left w:val="none" w:sz="0" w:space="0" w:color="auto"/>
            <w:bottom w:val="none" w:sz="0" w:space="0" w:color="auto"/>
            <w:right w:val="none" w:sz="0" w:space="0" w:color="auto"/>
          </w:divBdr>
          <w:divsChild>
            <w:div w:id="1067340355">
              <w:marLeft w:val="0"/>
              <w:marRight w:val="0"/>
              <w:marTop w:val="0"/>
              <w:marBottom w:val="0"/>
              <w:divBdr>
                <w:top w:val="none" w:sz="0" w:space="0" w:color="auto"/>
                <w:left w:val="none" w:sz="0" w:space="0" w:color="auto"/>
                <w:bottom w:val="none" w:sz="0" w:space="0" w:color="auto"/>
                <w:right w:val="none" w:sz="0" w:space="0" w:color="auto"/>
              </w:divBdr>
              <w:divsChild>
                <w:div w:id="85462194">
                  <w:marLeft w:val="-15"/>
                  <w:marRight w:val="-15"/>
                  <w:marTop w:val="0"/>
                  <w:marBottom w:val="0"/>
                  <w:divBdr>
                    <w:top w:val="none" w:sz="0" w:space="0" w:color="auto"/>
                    <w:left w:val="none" w:sz="0" w:space="0" w:color="auto"/>
                    <w:bottom w:val="none" w:sz="0" w:space="0" w:color="auto"/>
                    <w:right w:val="none" w:sz="0" w:space="0" w:color="auto"/>
                  </w:divBdr>
                </w:div>
                <w:div w:id="295139201">
                  <w:marLeft w:val="0"/>
                  <w:marRight w:val="0"/>
                  <w:marTop w:val="0"/>
                  <w:marBottom w:val="0"/>
                  <w:divBdr>
                    <w:top w:val="none" w:sz="0" w:space="0" w:color="auto"/>
                    <w:left w:val="none" w:sz="0" w:space="0" w:color="auto"/>
                    <w:bottom w:val="none" w:sz="0" w:space="0" w:color="auto"/>
                    <w:right w:val="none" w:sz="0" w:space="0" w:color="auto"/>
                  </w:divBdr>
                  <w:divsChild>
                    <w:div w:id="5874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8875">
              <w:marLeft w:val="0"/>
              <w:marRight w:val="0"/>
              <w:marTop w:val="0"/>
              <w:marBottom w:val="0"/>
              <w:divBdr>
                <w:top w:val="none" w:sz="0" w:space="0" w:color="auto"/>
                <w:left w:val="none" w:sz="0" w:space="0" w:color="auto"/>
                <w:bottom w:val="none" w:sz="0" w:space="0" w:color="auto"/>
                <w:right w:val="none" w:sz="0" w:space="0" w:color="auto"/>
              </w:divBdr>
              <w:divsChild>
                <w:div w:id="102186835">
                  <w:marLeft w:val="-15"/>
                  <w:marRight w:val="-15"/>
                  <w:marTop w:val="0"/>
                  <w:marBottom w:val="0"/>
                  <w:divBdr>
                    <w:top w:val="none" w:sz="0" w:space="0" w:color="auto"/>
                    <w:left w:val="none" w:sz="0" w:space="0" w:color="auto"/>
                    <w:bottom w:val="none" w:sz="0" w:space="0" w:color="auto"/>
                    <w:right w:val="none" w:sz="0" w:space="0" w:color="auto"/>
                  </w:divBdr>
                </w:div>
                <w:div w:id="1874415622">
                  <w:marLeft w:val="0"/>
                  <w:marRight w:val="0"/>
                  <w:marTop w:val="0"/>
                  <w:marBottom w:val="0"/>
                  <w:divBdr>
                    <w:top w:val="none" w:sz="0" w:space="0" w:color="auto"/>
                    <w:left w:val="none" w:sz="0" w:space="0" w:color="auto"/>
                    <w:bottom w:val="none" w:sz="0" w:space="0" w:color="auto"/>
                    <w:right w:val="none" w:sz="0" w:space="0" w:color="auto"/>
                  </w:divBdr>
                  <w:divsChild>
                    <w:div w:id="20437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079">
              <w:marLeft w:val="0"/>
              <w:marRight w:val="0"/>
              <w:marTop w:val="0"/>
              <w:marBottom w:val="0"/>
              <w:divBdr>
                <w:top w:val="none" w:sz="0" w:space="0" w:color="auto"/>
                <w:left w:val="none" w:sz="0" w:space="0" w:color="auto"/>
                <w:bottom w:val="none" w:sz="0" w:space="0" w:color="auto"/>
                <w:right w:val="none" w:sz="0" w:space="0" w:color="auto"/>
              </w:divBdr>
              <w:divsChild>
                <w:div w:id="1862088133">
                  <w:marLeft w:val="-15"/>
                  <w:marRight w:val="-15"/>
                  <w:marTop w:val="0"/>
                  <w:marBottom w:val="0"/>
                  <w:divBdr>
                    <w:top w:val="none" w:sz="0" w:space="0" w:color="auto"/>
                    <w:left w:val="none" w:sz="0" w:space="0" w:color="auto"/>
                    <w:bottom w:val="none" w:sz="0" w:space="0" w:color="auto"/>
                    <w:right w:val="none" w:sz="0" w:space="0" w:color="auto"/>
                  </w:divBdr>
                </w:div>
                <w:div w:id="2013484591">
                  <w:marLeft w:val="0"/>
                  <w:marRight w:val="0"/>
                  <w:marTop w:val="0"/>
                  <w:marBottom w:val="0"/>
                  <w:divBdr>
                    <w:top w:val="none" w:sz="0" w:space="0" w:color="auto"/>
                    <w:left w:val="none" w:sz="0" w:space="0" w:color="auto"/>
                    <w:bottom w:val="none" w:sz="0" w:space="0" w:color="auto"/>
                    <w:right w:val="none" w:sz="0" w:space="0" w:color="auto"/>
                  </w:divBdr>
                  <w:divsChild>
                    <w:div w:id="15173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6760">
              <w:marLeft w:val="0"/>
              <w:marRight w:val="0"/>
              <w:marTop w:val="0"/>
              <w:marBottom w:val="0"/>
              <w:divBdr>
                <w:top w:val="none" w:sz="0" w:space="0" w:color="auto"/>
                <w:left w:val="none" w:sz="0" w:space="0" w:color="auto"/>
                <w:bottom w:val="none" w:sz="0" w:space="0" w:color="auto"/>
                <w:right w:val="none" w:sz="0" w:space="0" w:color="auto"/>
              </w:divBdr>
              <w:divsChild>
                <w:div w:id="296761313">
                  <w:marLeft w:val="0"/>
                  <w:marRight w:val="0"/>
                  <w:marTop w:val="0"/>
                  <w:marBottom w:val="0"/>
                  <w:divBdr>
                    <w:top w:val="none" w:sz="0" w:space="0" w:color="auto"/>
                    <w:left w:val="none" w:sz="0" w:space="0" w:color="auto"/>
                    <w:bottom w:val="none" w:sz="0" w:space="0" w:color="auto"/>
                    <w:right w:val="none" w:sz="0" w:space="0" w:color="auto"/>
                  </w:divBdr>
                </w:div>
              </w:divsChild>
            </w:div>
            <w:div w:id="1391146683">
              <w:marLeft w:val="0"/>
              <w:marRight w:val="0"/>
              <w:marTop w:val="0"/>
              <w:marBottom w:val="0"/>
              <w:divBdr>
                <w:top w:val="none" w:sz="0" w:space="0" w:color="auto"/>
                <w:left w:val="none" w:sz="0" w:space="0" w:color="auto"/>
                <w:bottom w:val="none" w:sz="0" w:space="0" w:color="auto"/>
                <w:right w:val="none" w:sz="0" w:space="0" w:color="auto"/>
              </w:divBdr>
              <w:divsChild>
                <w:div w:id="161817443">
                  <w:marLeft w:val="-15"/>
                  <w:marRight w:val="-15"/>
                  <w:marTop w:val="0"/>
                  <w:marBottom w:val="0"/>
                  <w:divBdr>
                    <w:top w:val="none" w:sz="0" w:space="0" w:color="auto"/>
                    <w:left w:val="none" w:sz="0" w:space="0" w:color="auto"/>
                    <w:bottom w:val="none" w:sz="0" w:space="0" w:color="auto"/>
                    <w:right w:val="none" w:sz="0" w:space="0" w:color="auto"/>
                  </w:divBdr>
                </w:div>
                <w:div w:id="415708860">
                  <w:marLeft w:val="0"/>
                  <w:marRight w:val="0"/>
                  <w:marTop w:val="0"/>
                  <w:marBottom w:val="0"/>
                  <w:divBdr>
                    <w:top w:val="none" w:sz="0" w:space="0" w:color="auto"/>
                    <w:left w:val="none" w:sz="0" w:space="0" w:color="auto"/>
                    <w:bottom w:val="none" w:sz="0" w:space="0" w:color="auto"/>
                    <w:right w:val="none" w:sz="0" w:space="0" w:color="auto"/>
                  </w:divBdr>
                  <w:divsChild>
                    <w:div w:id="364597998">
                      <w:marLeft w:val="0"/>
                      <w:marRight w:val="0"/>
                      <w:marTop w:val="0"/>
                      <w:marBottom w:val="0"/>
                      <w:divBdr>
                        <w:top w:val="none" w:sz="0" w:space="0" w:color="auto"/>
                        <w:left w:val="none" w:sz="0" w:space="0" w:color="auto"/>
                        <w:bottom w:val="none" w:sz="0" w:space="0" w:color="auto"/>
                        <w:right w:val="none" w:sz="0" w:space="0" w:color="auto"/>
                      </w:divBdr>
                      <w:divsChild>
                        <w:div w:id="313022718">
                          <w:marLeft w:val="0"/>
                          <w:marRight w:val="0"/>
                          <w:marTop w:val="0"/>
                          <w:marBottom w:val="0"/>
                          <w:divBdr>
                            <w:top w:val="none" w:sz="0" w:space="0" w:color="auto"/>
                            <w:left w:val="none" w:sz="0" w:space="0" w:color="auto"/>
                            <w:bottom w:val="none" w:sz="0" w:space="0" w:color="auto"/>
                            <w:right w:val="none" w:sz="0" w:space="0" w:color="auto"/>
                          </w:divBdr>
                        </w:div>
                        <w:div w:id="2070882040">
                          <w:marLeft w:val="0"/>
                          <w:marRight w:val="0"/>
                          <w:marTop w:val="0"/>
                          <w:marBottom w:val="0"/>
                          <w:divBdr>
                            <w:top w:val="none" w:sz="0" w:space="0" w:color="auto"/>
                            <w:left w:val="none" w:sz="0" w:space="0" w:color="auto"/>
                            <w:bottom w:val="none" w:sz="0" w:space="0" w:color="auto"/>
                            <w:right w:val="none" w:sz="0" w:space="0" w:color="auto"/>
                          </w:divBdr>
                          <w:divsChild>
                            <w:div w:id="4602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153131">
      <w:bodyDiv w:val="1"/>
      <w:marLeft w:val="0"/>
      <w:marRight w:val="0"/>
      <w:marTop w:val="0"/>
      <w:marBottom w:val="0"/>
      <w:divBdr>
        <w:top w:val="none" w:sz="0" w:space="0" w:color="auto"/>
        <w:left w:val="none" w:sz="0" w:space="0" w:color="auto"/>
        <w:bottom w:val="none" w:sz="0" w:space="0" w:color="auto"/>
        <w:right w:val="none" w:sz="0" w:space="0" w:color="auto"/>
      </w:divBdr>
    </w:div>
    <w:div w:id="1525972666">
      <w:bodyDiv w:val="1"/>
      <w:marLeft w:val="0"/>
      <w:marRight w:val="0"/>
      <w:marTop w:val="0"/>
      <w:marBottom w:val="0"/>
      <w:divBdr>
        <w:top w:val="none" w:sz="0" w:space="0" w:color="auto"/>
        <w:left w:val="none" w:sz="0" w:space="0" w:color="auto"/>
        <w:bottom w:val="none" w:sz="0" w:space="0" w:color="auto"/>
        <w:right w:val="none" w:sz="0" w:space="0" w:color="auto"/>
      </w:divBdr>
    </w:div>
    <w:div w:id="1600794243">
      <w:bodyDiv w:val="1"/>
      <w:marLeft w:val="0"/>
      <w:marRight w:val="0"/>
      <w:marTop w:val="0"/>
      <w:marBottom w:val="0"/>
      <w:divBdr>
        <w:top w:val="none" w:sz="0" w:space="0" w:color="auto"/>
        <w:left w:val="none" w:sz="0" w:space="0" w:color="auto"/>
        <w:bottom w:val="none" w:sz="0" w:space="0" w:color="auto"/>
        <w:right w:val="none" w:sz="0" w:space="0" w:color="auto"/>
      </w:divBdr>
    </w:div>
    <w:div w:id="1944991365">
      <w:bodyDiv w:val="1"/>
      <w:marLeft w:val="0"/>
      <w:marRight w:val="0"/>
      <w:marTop w:val="0"/>
      <w:marBottom w:val="0"/>
      <w:divBdr>
        <w:top w:val="none" w:sz="0" w:space="0" w:color="auto"/>
        <w:left w:val="none" w:sz="0" w:space="0" w:color="auto"/>
        <w:bottom w:val="none" w:sz="0" w:space="0" w:color="auto"/>
        <w:right w:val="none" w:sz="0" w:space="0" w:color="auto"/>
      </w:divBdr>
    </w:div>
    <w:div w:id="206532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ani.singh@accenture.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eerthi.raj@accenture.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ees.sultana@accenture.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eepesh.jobanputra@accenture.com" TargetMode="External"/><Relationship Id="rId4" Type="http://schemas.openxmlformats.org/officeDocument/2006/relationships/webSettings" Target="webSettings.xml"/><Relationship Id="rId9" Type="http://schemas.openxmlformats.org/officeDocument/2006/relationships/hyperlink" Target="mailto:Parin.mehta@accentur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1746</Words>
  <Characters>9640</Characters>
  <Application>Microsoft Office Word</Application>
  <DocSecurity>0</DocSecurity>
  <Lines>189</Lines>
  <Paragraphs>59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Deepak K.</dc:creator>
  <cp:keywords/>
  <dc:description/>
  <cp:lastModifiedBy>Sivasankar Jayagopal</cp:lastModifiedBy>
  <cp:revision>2</cp:revision>
  <dcterms:created xsi:type="dcterms:W3CDTF">2021-11-08T05:06:00Z</dcterms:created>
  <dcterms:modified xsi:type="dcterms:W3CDTF">2021-11-08T05:06:00Z</dcterms:modified>
</cp:coreProperties>
</file>