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A5A1" w14:textId="77777777" w:rsidR="00486773" w:rsidRPr="00486773" w:rsidRDefault="34C86ABA" w:rsidP="34C86ABA">
      <w:pPr>
        <w:spacing w:after="0" w:line="240" w:lineRule="auto"/>
        <w:jc w:val="both"/>
        <w:rPr>
          <w:rFonts w:ascii="Calibri" w:eastAsia="Times New Roman" w:hAnsi="Calibri" w:cs="Calibri"/>
          <w:lang w:val="en-US" w:eastAsia="en-IN"/>
        </w:rPr>
      </w:pPr>
      <w:r w:rsidRPr="34C86ABA">
        <w:rPr>
          <w:rFonts w:ascii="Calibri" w:eastAsia="Times New Roman" w:hAnsi="Calibri" w:cs="Calibri"/>
          <w:lang w:val="en-US" w:eastAsia="en-IN"/>
        </w:rPr>
        <w:t> </w:t>
      </w:r>
    </w:p>
    <w:p w14:paraId="1161BFCC"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Greetings,</w:t>
      </w:r>
    </w:p>
    <w:p w14:paraId="6E07B253" w14:textId="20543C3D"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Thanks for spending the time with us yesterday.  We would like to collaborate with Microsoft and SBI Foundation through AIF for this financial year as well.</w:t>
      </w:r>
    </w:p>
    <w:p w14:paraId="3851035A"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16FA6E70"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Training Courses that we are planning for this year -</w:t>
      </w:r>
    </w:p>
    <w:p w14:paraId="206B70E4" w14:textId="39A515E6"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We are providing comprehensive courses when compared to last time and more courses as well which we believe will not only help candidates to choose courses aligned to their interest but help with more placements as well.</w:t>
      </w:r>
    </w:p>
    <w:p w14:paraId="54D6A921" w14:textId="7E93CC42" w:rsidR="00486773" w:rsidRPr="00486773" w:rsidRDefault="0E624E93" w:rsidP="34C86ABA">
      <w:pPr>
        <w:numPr>
          <w:ilvl w:val="0"/>
          <w:numId w:val="1"/>
        </w:numPr>
        <w:spacing w:after="0" w:line="240" w:lineRule="auto"/>
        <w:jc w:val="both"/>
        <w:textAlignment w:val="center"/>
        <w:rPr>
          <w:rFonts w:ascii="Calibri" w:eastAsia="Times New Roman" w:hAnsi="Calibri" w:cs="Calibri"/>
          <w:lang w:eastAsia="en-IN"/>
        </w:rPr>
      </w:pPr>
      <w:r w:rsidRPr="0E624E93">
        <w:rPr>
          <w:rFonts w:ascii="Calibri" w:eastAsia="Times New Roman" w:hAnsi="Calibri" w:cs="Calibri"/>
          <w:lang w:eastAsia="en-IN"/>
        </w:rPr>
        <w:t>From Java, SQL courses, we will be providing Full Stack Software Development (HTML5, CSS3, JavaScript, Java, SQL)</w:t>
      </w:r>
    </w:p>
    <w:p w14:paraId="4A2329B5" w14:textId="77777777" w:rsidR="00486773" w:rsidRPr="00486773" w:rsidRDefault="0E624E93" w:rsidP="34C86ABA">
      <w:pPr>
        <w:numPr>
          <w:ilvl w:val="0"/>
          <w:numId w:val="1"/>
        </w:numPr>
        <w:spacing w:after="0" w:line="240" w:lineRule="auto"/>
        <w:jc w:val="both"/>
        <w:textAlignment w:val="center"/>
        <w:rPr>
          <w:rFonts w:ascii="Calibri" w:eastAsia="Times New Roman" w:hAnsi="Calibri" w:cs="Calibri"/>
          <w:lang w:eastAsia="en-IN"/>
        </w:rPr>
      </w:pPr>
      <w:r w:rsidRPr="0E624E93">
        <w:rPr>
          <w:rFonts w:ascii="Calibri" w:eastAsia="Times New Roman" w:hAnsi="Calibri" w:cs="Calibri"/>
          <w:lang w:eastAsia="en-IN"/>
        </w:rPr>
        <w:t>Enhancing BPA course (AML, KYC, Power BI, Power Automate, MS Office), to include Financial Accounting &amp; Tally</w:t>
      </w:r>
    </w:p>
    <w:p w14:paraId="4203F2F9" w14:textId="77777777" w:rsidR="00486773" w:rsidRPr="00486773" w:rsidRDefault="34C86ABA" w:rsidP="34C86ABA">
      <w:pPr>
        <w:numPr>
          <w:ilvl w:val="0"/>
          <w:numId w:val="1"/>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Software Testing &amp; Test Automation using Selenium</w:t>
      </w:r>
    </w:p>
    <w:p w14:paraId="2C8D1BB7" w14:textId="77777777" w:rsidR="00486773" w:rsidRPr="00486773" w:rsidRDefault="34C86ABA" w:rsidP="34C86ABA">
      <w:pPr>
        <w:numPr>
          <w:ilvl w:val="0"/>
          <w:numId w:val="2"/>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English Communication, Soft Skills, Mock Interviews will be coming across streams.</w:t>
      </w:r>
    </w:p>
    <w:p w14:paraId="3C6D0C7A"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3E848BB9" w14:textId="196F7A59"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In addition to this, we will be happy to introduce new courses based on the demand forecast from inclusive companies which could help in better placements.</w:t>
      </w:r>
    </w:p>
    <w:p w14:paraId="7DF10528"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225FBE47" w14:textId="692C183C"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Training Duration for each of the streams would be  3 to 4 months.</w:t>
      </w:r>
    </w:p>
    <w:p w14:paraId="4E136F40"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5A9FD2B3"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 xml:space="preserve">Diversity in Disabilities- </w:t>
      </w:r>
    </w:p>
    <w:p w14:paraId="4062FECF" w14:textId="38984692"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 xml:space="preserve">We are planning to train candidates across diverse disabilities - Persons with Locomotor Disabilities, Dwarfism, Low Vision, Hard of Hearing, Hearing &amp; Speech Impaired, Cerebral Palsy.  We would explore sourcing and training candidates having some disabilities like Acid Attack Survivors, Leprosy Cured Patients and such.  Since this is the first time, we will be exploring these disabilities - the placement % could be much less. So, here is our proposal on the distribution of the number of candidates across disabilities that WinVinaya would train and place. </w:t>
      </w:r>
    </w:p>
    <w:p w14:paraId="30D6269D"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22941F97"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 of Candidates to be trained and placed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72"/>
        <w:gridCol w:w="4376"/>
        <w:gridCol w:w="1118"/>
        <w:gridCol w:w="1252"/>
        <w:gridCol w:w="1488"/>
      </w:tblGrid>
      <w:tr w:rsidR="00486773" w:rsidRPr="00486773" w14:paraId="38387CC3" w14:textId="77777777" w:rsidTr="0E624E9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B36E"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S.#</w:t>
            </w:r>
          </w:p>
        </w:tc>
        <w:tc>
          <w:tcPr>
            <w:tcW w:w="59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CC590D"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Disability Categories</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13C9C"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Target for Training</w:t>
            </w:r>
          </w:p>
        </w:t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FF144B"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Target for Placement</w:t>
            </w:r>
          </w:p>
        </w:tc>
        <w:tc>
          <w:tcPr>
            <w:tcW w:w="15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BA8977"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Remarks</w:t>
            </w:r>
          </w:p>
        </w:tc>
      </w:tr>
      <w:tr w:rsidR="00486773" w:rsidRPr="00486773" w14:paraId="72661011" w14:textId="77777777" w:rsidTr="0E624E9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171935"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1</w:t>
            </w:r>
          </w:p>
        </w:tc>
        <w:tc>
          <w:tcPr>
            <w:tcW w:w="59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EF454"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Persons with Locomotor Disability, Dwarfism, Low Vision, Hard of Hearing</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FE77A"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35</w:t>
            </w:r>
          </w:p>
        </w:t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3FE632"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35</w:t>
            </w:r>
          </w:p>
        </w:tc>
        <w:tc>
          <w:tcPr>
            <w:tcW w:w="16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6EF2D1"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100% Placement</w:t>
            </w:r>
          </w:p>
        </w:tc>
      </w:tr>
      <w:tr w:rsidR="00486773" w:rsidRPr="00486773" w14:paraId="4B69EB55" w14:textId="77777777" w:rsidTr="0E624E9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35BB4"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2</w:t>
            </w:r>
          </w:p>
        </w:tc>
        <w:tc>
          <w:tcPr>
            <w:tcW w:w="59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61E839" w14:textId="0A31B825"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Persons with Other Disabilities (ex: Hearing &amp; Speech Impaired, Cerebral Palsy, Acid Attack Survivors, Leprosy Cured Patients, etc…)</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16B8C2"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40</w:t>
            </w:r>
          </w:p>
        </w:t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AD373"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20</w:t>
            </w:r>
          </w:p>
        </w:tc>
        <w:tc>
          <w:tcPr>
            <w:tcW w:w="1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ECF0C"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50% Placement</w:t>
            </w:r>
          </w:p>
        </w:tc>
      </w:tr>
      <w:tr w:rsidR="00486773" w:rsidRPr="00486773" w14:paraId="3B4C2763" w14:textId="77777777" w:rsidTr="0E624E9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5EBE7"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tc>
        <w:tc>
          <w:tcPr>
            <w:tcW w:w="59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E7D674" w14:textId="77777777" w:rsidR="00486773" w:rsidRPr="00486773" w:rsidRDefault="0E624E93" w:rsidP="0E624E93">
            <w:pPr>
              <w:spacing w:after="0" w:line="240" w:lineRule="auto"/>
              <w:jc w:val="right"/>
              <w:rPr>
                <w:rFonts w:ascii="Calibri" w:eastAsia="Times New Roman" w:hAnsi="Calibri" w:cs="Calibri"/>
                <w:lang w:eastAsia="en-IN"/>
              </w:rPr>
            </w:pPr>
            <w:r w:rsidRPr="0E624E93">
              <w:rPr>
                <w:rFonts w:ascii="Calibri" w:eastAsia="Times New Roman" w:hAnsi="Calibri" w:cs="Calibri"/>
                <w:lang w:eastAsia="en-IN"/>
              </w:rPr>
              <w:t>Total</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B22AB"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75</w:t>
            </w:r>
          </w:p>
        </w:t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0DBDC9"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55</w:t>
            </w:r>
          </w:p>
        </w:tc>
        <w:tc>
          <w:tcPr>
            <w:tcW w:w="13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367C51"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73%</w:t>
            </w:r>
          </w:p>
        </w:tc>
      </w:tr>
    </w:tbl>
    <w:p w14:paraId="738FD375"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While the target for training is less than last year, we would like to focus a lot on placing them and have increased the overall placement %</w:t>
      </w:r>
    </w:p>
    <w:p w14:paraId="6FB02F2E"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550EE554"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While we will do our best to place candidates in various companies, for maximum 25% of the trained candidates (about 19 candidates), we would like to explore providing Paid Internship opportunities through our private company (WinVinaya Infosystems).  While this will be an extra cost to our private company, we believe that the internship program would help the candidates gain lot of industry exposure along with stipend, which could help them get placed in companies who look for experienced candidates.</w:t>
      </w:r>
    </w:p>
    <w:p w14:paraId="3780BDD4" w14:textId="77777777"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 </w:t>
      </w:r>
    </w:p>
    <w:p w14:paraId="33BF8316" w14:textId="387F86FC" w:rsidR="0E624E93" w:rsidRDefault="0E624E93">
      <w:r>
        <w:br w:type="page"/>
      </w:r>
    </w:p>
    <w:p w14:paraId="60FF4096"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Training Methodology</w:t>
      </w:r>
    </w:p>
    <w:p w14:paraId="3B5D9AC7"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Just like last time, we will do a blended model - Opening up WinVinaya Academy to all the candidates and Mentoring/ Training by Trainers of WinVinaya.</w:t>
      </w:r>
    </w:p>
    <w:p w14:paraId="1107876F"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68E35735"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Training Location</w:t>
      </w:r>
    </w:p>
    <w:p w14:paraId="74957AB2" w14:textId="00DF00AC" w:rsidR="00486773" w:rsidRPr="00486773" w:rsidRDefault="0E624E93" w:rsidP="34C86ABA">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Due to various factors, not all candidates would be able to come to our Bangalore centre to get the training.  We plan to do "In Person Training" for 50 candidates (67%) and "Complete Online Training" for 25 candidates (33%)</w:t>
      </w:r>
    </w:p>
    <w:p w14:paraId="0618A072" w14:textId="15E213A7" w:rsidR="16CD6194" w:rsidRDefault="16CD6194" w:rsidP="16CD6194">
      <w:pPr>
        <w:spacing w:after="0" w:line="240" w:lineRule="auto"/>
        <w:jc w:val="both"/>
        <w:rPr>
          <w:rFonts w:ascii="Calibri" w:eastAsia="Times New Roman" w:hAnsi="Calibri" w:cs="Calibri"/>
          <w:lang w:eastAsia="en-IN"/>
        </w:rPr>
      </w:pPr>
    </w:p>
    <w:p w14:paraId="2590F4D4" w14:textId="24395C0A" w:rsidR="00486773" w:rsidRPr="00486773" w:rsidRDefault="0E624E93" w:rsidP="0E624E93">
      <w:pPr>
        <w:spacing w:after="0" w:line="240" w:lineRule="auto"/>
        <w:jc w:val="both"/>
        <w:rPr>
          <w:rFonts w:ascii="Calibri" w:eastAsia="Times New Roman" w:hAnsi="Calibri" w:cs="Calibri"/>
          <w:lang w:eastAsia="en-IN"/>
        </w:rPr>
      </w:pPr>
      <w:r w:rsidRPr="0E624E93">
        <w:rPr>
          <w:rFonts w:ascii="Calibri" w:eastAsia="Times New Roman" w:hAnsi="Calibri" w:cs="Calibri"/>
          <w:lang w:eastAsia="en-IN"/>
        </w:rPr>
        <w:t> </w:t>
      </w:r>
    </w:p>
    <w:p w14:paraId="450D2DBA"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Budget</w:t>
      </w:r>
    </w:p>
    <w:p w14:paraId="25A001B4"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We would like to look to budgeting categories as -</w:t>
      </w:r>
    </w:p>
    <w:p w14:paraId="066E14A9" w14:textId="77777777" w:rsidR="00486773" w:rsidRPr="00486773" w:rsidRDefault="34C86ABA" w:rsidP="34C86ABA">
      <w:pPr>
        <w:numPr>
          <w:ilvl w:val="0"/>
          <w:numId w:val="3"/>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Mobilization</w:t>
      </w:r>
    </w:p>
    <w:p w14:paraId="481B48B2" w14:textId="77777777" w:rsidR="00486773" w:rsidRPr="00486773" w:rsidRDefault="34C86ABA" w:rsidP="34C86ABA">
      <w:pPr>
        <w:numPr>
          <w:ilvl w:val="0"/>
          <w:numId w:val="3"/>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Training &amp; Placement (Rental, Trainer, Utilities, Events, License Fee, New Course Creation, Power BI Dashboard, Partial Accommodation Expense for PWD candidates)</w:t>
      </w:r>
    </w:p>
    <w:p w14:paraId="59C0C26F"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52EFFA22"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This year, we would like to add Partial Accommodation expense for PWD candidates as well.  This could help candidates transition from purely online mode in Covid Times to current situation.</w:t>
      </w:r>
    </w:p>
    <w:p w14:paraId="5B5BD413"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6CE3C20E" w14:textId="48C89FC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Cost per person would work out to Rs 65k/ person.  For 75 Persons it would be Rs 48,75,000/-</w:t>
      </w:r>
    </w:p>
    <w:p w14:paraId="7898752A"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0BD3C39F"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b/>
          <w:bCs/>
          <w:lang w:eastAsia="en-IN"/>
        </w:rPr>
        <w:t>Support we need in this project</w:t>
      </w:r>
    </w:p>
    <w:p w14:paraId="56046BE0" w14:textId="77777777" w:rsidR="00486773" w:rsidRPr="00486773" w:rsidRDefault="34C86ABA" w:rsidP="34C86ABA">
      <w:pPr>
        <w:numPr>
          <w:ilvl w:val="0"/>
          <w:numId w:val="4"/>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Payment on time</w:t>
      </w:r>
    </w:p>
    <w:p w14:paraId="02AB444C" w14:textId="77777777" w:rsidR="00486773" w:rsidRPr="00486773" w:rsidRDefault="34C86ABA" w:rsidP="34C86ABA">
      <w:pPr>
        <w:numPr>
          <w:ilvl w:val="0"/>
          <w:numId w:val="4"/>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Onboarding inclusive companies who could give demand forecast, recruit trained candidates</w:t>
      </w:r>
    </w:p>
    <w:p w14:paraId="7F67DBDE" w14:textId="77777777" w:rsidR="00486773" w:rsidRPr="00486773" w:rsidRDefault="34C86ABA" w:rsidP="34C86ABA">
      <w:pPr>
        <w:numPr>
          <w:ilvl w:val="0"/>
          <w:numId w:val="4"/>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Monthly meetings with the Sponsors</w:t>
      </w:r>
    </w:p>
    <w:p w14:paraId="4E6ABFB2" w14:textId="77777777" w:rsidR="00486773" w:rsidRPr="00486773" w:rsidRDefault="34C86ABA" w:rsidP="34C86ABA">
      <w:pPr>
        <w:numPr>
          <w:ilvl w:val="0"/>
          <w:numId w:val="4"/>
        </w:numPr>
        <w:spacing w:after="0" w:line="240" w:lineRule="auto"/>
        <w:jc w:val="both"/>
        <w:textAlignment w:val="center"/>
        <w:rPr>
          <w:rFonts w:ascii="Calibri" w:eastAsia="Times New Roman" w:hAnsi="Calibri" w:cs="Calibri"/>
          <w:lang w:eastAsia="en-IN"/>
        </w:rPr>
      </w:pPr>
      <w:r w:rsidRPr="34C86ABA">
        <w:rPr>
          <w:rFonts w:ascii="Calibri" w:eastAsia="Times New Roman" w:hAnsi="Calibri" w:cs="Calibri"/>
          <w:lang w:eastAsia="en-IN"/>
        </w:rPr>
        <w:t>Active Collaboration with other Implementation Partners to significantly increase success rate</w:t>
      </w:r>
    </w:p>
    <w:p w14:paraId="7048FDBB" w14:textId="77777777" w:rsidR="00486773" w:rsidRPr="00486773" w:rsidRDefault="34C86ABA" w:rsidP="34C86ABA">
      <w:pPr>
        <w:spacing w:after="0" w:line="240" w:lineRule="auto"/>
        <w:jc w:val="both"/>
        <w:rPr>
          <w:rFonts w:ascii="Calibri" w:eastAsia="Times New Roman" w:hAnsi="Calibri" w:cs="Calibri"/>
          <w:lang w:eastAsia="en-IN"/>
        </w:rPr>
      </w:pPr>
      <w:r w:rsidRPr="34C86ABA">
        <w:rPr>
          <w:rFonts w:ascii="Calibri" w:eastAsia="Times New Roman" w:hAnsi="Calibri" w:cs="Calibri"/>
          <w:lang w:eastAsia="en-IN"/>
        </w:rPr>
        <w:t> </w:t>
      </w:r>
    </w:p>
    <w:p w14:paraId="30022681" w14:textId="77777777" w:rsidR="00393572" w:rsidRDefault="00393572" w:rsidP="34C86ABA">
      <w:pPr>
        <w:jc w:val="both"/>
      </w:pPr>
    </w:p>
    <w:sectPr w:rsidR="0039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D5C"/>
    <w:multiLevelType w:val="multilevel"/>
    <w:tmpl w:val="7DD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1675B"/>
    <w:multiLevelType w:val="multilevel"/>
    <w:tmpl w:val="C04A61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78F24B4"/>
    <w:multiLevelType w:val="multilevel"/>
    <w:tmpl w:val="9D2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955B9E"/>
    <w:multiLevelType w:val="multilevel"/>
    <w:tmpl w:val="FB1C1B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3"/>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73"/>
    <w:rsid w:val="00113A34"/>
    <w:rsid w:val="0037363C"/>
    <w:rsid w:val="00393572"/>
    <w:rsid w:val="00486773"/>
    <w:rsid w:val="0089071F"/>
    <w:rsid w:val="0E624E93"/>
    <w:rsid w:val="16CD6194"/>
    <w:rsid w:val="1753D910"/>
    <w:rsid w:val="34C86ABA"/>
    <w:rsid w:val="507896EA"/>
    <w:rsid w:val="66A990D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9F99"/>
  <w15:chartTrackingRefBased/>
  <w15:docId w15:val="{FFB2D6E2-E8A0-492F-A7B9-32F237F3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7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0981">
      <w:bodyDiv w:val="1"/>
      <w:marLeft w:val="0"/>
      <w:marRight w:val="0"/>
      <w:marTop w:val="0"/>
      <w:marBottom w:val="0"/>
      <w:divBdr>
        <w:top w:val="none" w:sz="0" w:space="0" w:color="auto"/>
        <w:left w:val="none" w:sz="0" w:space="0" w:color="auto"/>
        <w:bottom w:val="none" w:sz="0" w:space="0" w:color="auto"/>
        <w:right w:val="none" w:sz="0" w:space="0" w:color="auto"/>
      </w:divBdr>
      <w:divsChild>
        <w:div w:id="2054647119">
          <w:marLeft w:val="0"/>
          <w:marRight w:val="0"/>
          <w:marTop w:val="0"/>
          <w:marBottom w:val="0"/>
          <w:divBdr>
            <w:top w:val="none" w:sz="0" w:space="0" w:color="auto"/>
            <w:left w:val="none" w:sz="0" w:space="0" w:color="auto"/>
            <w:bottom w:val="none" w:sz="0" w:space="0" w:color="auto"/>
            <w:right w:val="none" w:sz="0" w:space="0" w:color="auto"/>
          </w:divBdr>
          <w:divsChild>
            <w:div w:id="1037773917">
              <w:marLeft w:val="0"/>
              <w:marRight w:val="0"/>
              <w:marTop w:val="0"/>
              <w:marBottom w:val="0"/>
              <w:divBdr>
                <w:top w:val="none" w:sz="0" w:space="0" w:color="auto"/>
                <w:left w:val="none" w:sz="0" w:space="0" w:color="auto"/>
                <w:bottom w:val="none" w:sz="0" w:space="0" w:color="auto"/>
                <w:right w:val="none" w:sz="0" w:space="0" w:color="auto"/>
              </w:divBdr>
              <w:divsChild>
                <w:div w:id="1516923129">
                  <w:marLeft w:val="0"/>
                  <w:marRight w:val="0"/>
                  <w:marTop w:val="0"/>
                  <w:marBottom w:val="0"/>
                  <w:divBdr>
                    <w:top w:val="none" w:sz="0" w:space="0" w:color="auto"/>
                    <w:left w:val="none" w:sz="0" w:space="0" w:color="auto"/>
                    <w:bottom w:val="none" w:sz="0" w:space="0" w:color="auto"/>
                    <w:right w:val="none" w:sz="0" w:space="0" w:color="auto"/>
                  </w:divBdr>
                  <w:divsChild>
                    <w:div w:id="10944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3304</Characters>
  <Application>Microsoft Office Word</Application>
  <DocSecurity>4</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 Jayagopal</dc:creator>
  <cp:keywords/>
  <dc:description/>
  <cp:lastModifiedBy>Sivasankar Jayagopal</cp:lastModifiedBy>
  <cp:revision>7</cp:revision>
  <dcterms:created xsi:type="dcterms:W3CDTF">2022-03-09T06:02:00Z</dcterms:created>
  <dcterms:modified xsi:type="dcterms:W3CDTF">2022-03-09T12:11:00Z</dcterms:modified>
</cp:coreProperties>
</file>