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Ronaldlee(Ron):</w:t>
      </w:r>
    </w:p>
    <w:p w:rsidR="00000000" w:rsidDel="00000000" w:rsidP="00000000" w:rsidRDefault="00000000" w:rsidRPr="00000000" w14:paraId="00000002">
      <w:pPr>
        <w:ind w:left="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are the main indicators that influence a country’s economic development in South East Asia?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Here, we analyze the social-economic and demographic indicators of life expectancy in South East Asia , Latin America and compare them with First world countries..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We use regression and other machine learning techniques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In knowing these indicators, that is where aid should be allocated.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Reference paper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https://www.shs-conferences.org/articles/shsconf/pdf/2021/21/shsconf_icemt2021_02006.pdf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has humanitarian aid improved primary health care in South East Asia? We use machine learning to predict hypertension at the population level.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Reference paper: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https://www.ncbi.nlm.nih.gov/pmc/articles/PMC9008259/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Seunggil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Clustering aid-needed country and give appropriate aid method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595959"/>
          <w:sz w:val="20"/>
          <w:szCs w:val="20"/>
          <w:shd w:fill="f5f5f5" w:val="clear"/>
          <w:rtl w:val="0"/>
        </w:rPr>
        <w:t xml:space="preserve">Larru, J. M., Ibar, R., &amp; Quesada, C. (2021). Grouping Foreign Aid and the Multidimensional Poverty Index: A Cluster Analysis. </w:t>
      </w:r>
      <w:r w:rsidDel="00000000" w:rsidR="00000000" w:rsidRPr="00000000">
        <w:rPr>
          <w:i w:val="1"/>
          <w:color w:val="595959"/>
          <w:sz w:val="20"/>
          <w:szCs w:val="20"/>
          <w:shd w:fill="f5f5f5" w:val="clear"/>
          <w:rtl w:val="0"/>
        </w:rPr>
        <w:t xml:space="preserve">Journal of Economic Cooperation and Development</w:t>
      </w:r>
      <w:r w:rsidDel="00000000" w:rsidR="00000000" w:rsidRPr="00000000">
        <w:rPr>
          <w:color w:val="595959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i w:val="1"/>
          <w:color w:val="595959"/>
          <w:sz w:val="20"/>
          <w:szCs w:val="20"/>
          <w:shd w:fill="f5f5f5" w:val="clear"/>
          <w:rtl w:val="0"/>
        </w:rPr>
        <w:t xml:space="preserve">42</w:t>
      </w:r>
      <w:r w:rsidDel="00000000" w:rsidR="00000000" w:rsidRPr="00000000">
        <w:rPr>
          <w:color w:val="595959"/>
          <w:sz w:val="20"/>
          <w:szCs w:val="20"/>
          <w:shd w:fill="f5f5f5" w:val="clear"/>
          <w:rtl w:val="0"/>
        </w:rPr>
        <w:t xml:space="preserve">(3), 167–211.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This article shows multidimensional poverty index. Like this index, we can think some indicators for give appropriate aid.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There are some aspects for foreign aid,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finance health infrastructure (O)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finance educational infrasturcture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strengthen political institutions (O)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provide emergency relief (O)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stabilize economy from supply shocks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  <w:t xml:space="preserve">So, we can gather data from SEA and LA, to know what they needed.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from clustered results, we can suggest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b w:val="1"/>
          <w:i w:val="1"/>
          <w:u w:val="single"/>
          <w:rtl w:val="0"/>
        </w:rPr>
        <w:t xml:space="preserve">recommendation model</w:t>
      </w:r>
      <w:r w:rsidDel="00000000" w:rsidR="00000000" w:rsidRPr="00000000">
        <w:rPr>
          <w:b w:val="1"/>
          <w:rtl w:val="0"/>
        </w:rPr>
        <w:t xml:space="preserve"> for give foreign aid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construct the dashboards for visualize 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Jimin: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Sports Infrastructure construction for countries like SEA, Latin America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found 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SEA countries haven’t ever won a medal for Olympic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Citizens of SEA and Latin America are expected live shorter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benefits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Diplomatic benefit for both provider &amp; countries being provided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Their health benefit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to win any medal from olympic in the future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Model: using regression model, we can correlate sports infrastructure, expected life expectancy, expected olympic medal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Kushal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Identify sectors within Latin America and Southeast Asia where aid is required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Data source: social media posts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Text analytics, clustering, recommendation system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Identify short term vs long term sectors and benefits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Identify/predict disasters which might affect development</w:t>
      </w:r>
    </w:p>
    <w:p w:rsidR="00000000" w:rsidDel="00000000" w:rsidP="00000000" w:rsidRDefault="00000000" w:rsidRPr="00000000" w14:paraId="0000002C">
      <w:pPr>
        <w:numPr>
          <w:ilvl w:val="2"/>
          <w:numId w:val="7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Natural disasters, crime rate, poverty rate, inflation, war, etc</w:t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Reference: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https://www.nature.com/articles/s41893-022-00874-z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Measure the impact of aid</w:t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Data source: world bank , Aid data, foreign assistance data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Do Governments or agencies bring out the most impact?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Flow of aid? Where are aid activities being carried out?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Short term &amp; long term impact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In which sector, aid is more effective based on previous experiments?</w:t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Mentor feedback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 be a tool (phase) of the project (not the final product)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Difficult to measure the impact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Possibility: Tie aid back to development metrics (GDP, crime rate, poverty)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hs-conferences.org/articles/shsconf/pdf/2021/21/shsconf_icemt2021_02006.pdf" TargetMode="External"/><Relationship Id="rId7" Type="http://schemas.openxmlformats.org/officeDocument/2006/relationships/hyperlink" Target="https://www.ncbi.nlm.nih.gov/pmc/articles/PMC9008259/" TargetMode="External"/><Relationship Id="rId8" Type="http://schemas.openxmlformats.org/officeDocument/2006/relationships/hyperlink" Target="https://www.nature.com/articles/s41893-022-00874-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