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jl9zy6erkdat" w:id="0"/>
      <w:bookmarkEnd w:id="0"/>
      <w:r w:rsidDel="00000000" w:rsidR="00000000" w:rsidRPr="00000000">
        <w:rPr>
          <w:rtl w:val="0"/>
        </w:rPr>
        <w:t xml:space="preserve">Providing responsible Foreign Aid</w:t>
      </w:r>
    </w:p>
    <w:p w:rsidR="00000000" w:rsidDel="00000000" w:rsidP="00000000" w:rsidRDefault="00000000" w:rsidRPr="00000000" w14:paraId="00000002">
      <w:pPr>
        <w:jc w:val="both"/>
        <w:rPr/>
      </w:pPr>
      <w:r w:rsidDel="00000000" w:rsidR="00000000" w:rsidRPr="00000000">
        <w:rPr>
          <w:rtl w:val="0"/>
        </w:rPr>
        <w:t xml:space="preserve">Partnering to provide responsible, well-targeted development assistance around the world, especially in Southeast Asia and Latin America … how and where should foreign aid be targeted to return the biggest benefits (US Embassy #4)</w:t>
      </w:r>
    </w:p>
    <w:p w:rsidR="00000000" w:rsidDel="00000000" w:rsidP="00000000" w:rsidRDefault="00000000" w:rsidRPr="00000000" w14:paraId="00000003">
      <w:pPr>
        <w:pStyle w:val="Heading3"/>
        <w:jc w:val="both"/>
        <w:rPr/>
      </w:pPr>
      <w:bookmarkStart w:colFirst="0" w:colLast="0" w:name="_1cxdur42mxb" w:id="1"/>
      <w:bookmarkEnd w:id="1"/>
      <w:r w:rsidDel="00000000" w:rsidR="00000000" w:rsidRPr="00000000">
        <w:rPr>
          <w:rtl w:val="0"/>
        </w:rPr>
        <w:t xml:space="preserve">Background</w:t>
      </w:r>
    </w:p>
    <w:p w:rsidR="00000000" w:rsidDel="00000000" w:rsidP="00000000" w:rsidRDefault="00000000" w:rsidRPr="00000000" w14:paraId="00000004">
      <w:pPr>
        <w:pStyle w:val="Heading4"/>
        <w:jc w:val="both"/>
        <w:rPr/>
      </w:pPr>
      <w:bookmarkStart w:colFirst="0" w:colLast="0" w:name="_4aqgvo5c7f0o" w:id="2"/>
      <w:bookmarkEnd w:id="2"/>
      <w:r w:rsidDel="00000000" w:rsidR="00000000" w:rsidRPr="00000000">
        <w:rPr>
          <w:rtl w:val="0"/>
        </w:rPr>
        <w:t xml:space="preserve">Foreign Aid</w:t>
      </w:r>
    </w:p>
    <w:p w:rsidR="00000000" w:rsidDel="00000000" w:rsidP="00000000" w:rsidRDefault="00000000" w:rsidRPr="00000000" w14:paraId="00000005">
      <w:pPr>
        <w:jc w:val="both"/>
        <w:rPr/>
      </w:pPr>
      <w:r w:rsidDel="00000000" w:rsidR="00000000" w:rsidRPr="00000000">
        <w:rPr>
          <w:rtl w:val="0"/>
        </w:rPr>
        <w:t xml:space="preserve">Any tangible or intangible item provided by the United States Government [including “by means of gift, loan, sale, credit, or guaranty”] to a foreign country or international organization under Foreign Assistance Act 1961 or any act, including but not limited to any training, service, or technical advice, any item of real, personal, or mixed property, any agricultural commodity, United States dollars, and any currencies of any foreign country which are owned by the United States Government.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Economic assistance [Priority]</w:t>
      </w:r>
    </w:p>
    <w:p w:rsidR="00000000" w:rsidDel="00000000" w:rsidP="00000000" w:rsidRDefault="00000000" w:rsidRPr="00000000" w14:paraId="00000008">
      <w:pPr>
        <w:numPr>
          <w:ilvl w:val="0"/>
          <w:numId w:val="8"/>
        </w:numPr>
        <w:ind w:left="1440" w:hanging="360"/>
        <w:jc w:val="both"/>
        <w:rPr>
          <w:u w:val="none"/>
        </w:rPr>
      </w:pPr>
      <w:r w:rsidDel="00000000" w:rsidR="00000000" w:rsidRPr="00000000">
        <w:rPr>
          <w:rtl w:val="0"/>
        </w:rPr>
        <w:t xml:space="preserve">foreign aid for programs with a development or humanitarian objective</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Military assistance</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foreign aid for programs primarily for the benefit of recipient government armed forces, or aid which subsidizes or substantially enhances military capability.</w:t>
      </w:r>
    </w:p>
    <w:p w:rsidR="00000000" w:rsidDel="00000000" w:rsidP="00000000" w:rsidRDefault="00000000" w:rsidRPr="00000000" w14:paraId="0000000B">
      <w:pPr>
        <w:pStyle w:val="Heading3"/>
        <w:jc w:val="both"/>
        <w:rPr/>
      </w:pPr>
      <w:bookmarkStart w:colFirst="0" w:colLast="0" w:name="_yr7vsqbvwvrs" w:id="3"/>
      <w:bookmarkEnd w:id="3"/>
      <w:r w:rsidDel="00000000" w:rsidR="00000000" w:rsidRPr="00000000">
        <w:rPr>
          <w:rtl w:val="0"/>
        </w:rPr>
        <w:t xml:space="preserve">Current challenges</w:t>
      </w:r>
    </w:p>
    <w:p w:rsidR="00000000" w:rsidDel="00000000" w:rsidP="00000000" w:rsidRDefault="00000000" w:rsidRPr="00000000" w14:paraId="0000000C">
      <w:pPr>
        <w:rPr/>
      </w:pPr>
      <w:r w:rsidDel="00000000" w:rsidR="00000000" w:rsidRPr="00000000">
        <w:rPr>
          <w:rtl w:val="0"/>
        </w:rPr>
        <w:t xml:space="preserve">Latin America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Poverty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Drug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Crime</w:t>
      </w:r>
    </w:p>
    <w:p w:rsidR="00000000" w:rsidDel="00000000" w:rsidP="00000000" w:rsidRDefault="00000000" w:rsidRPr="00000000" w14:paraId="00000010">
      <w:pPr>
        <w:ind w:left="0" w:firstLine="0"/>
        <w:rPr/>
      </w:pPr>
      <w:r w:rsidDel="00000000" w:rsidR="00000000" w:rsidRPr="00000000">
        <w:rPr>
          <w:rtl w:val="0"/>
        </w:rPr>
        <w:t xml:space="preserve">Southeast Asia</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Natural disasters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Poverty</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Health</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Gender inequality</w:t>
      </w:r>
    </w:p>
    <w:p w:rsidR="00000000" w:rsidDel="00000000" w:rsidP="00000000" w:rsidRDefault="00000000" w:rsidRPr="00000000" w14:paraId="00000015">
      <w:pPr>
        <w:pStyle w:val="Heading3"/>
        <w:jc w:val="both"/>
        <w:rPr/>
      </w:pPr>
      <w:bookmarkStart w:colFirst="0" w:colLast="0" w:name="_wpg10dvfg6xr" w:id="4"/>
      <w:bookmarkEnd w:id="4"/>
      <w:r w:rsidDel="00000000" w:rsidR="00000000" w:rsidRPr="00000000">
        <w:rPr>
          <w:rtl w:val="0"/>
        </w:rPr>
        <w:t xml:space="preserve">Opportunities</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Identify sectors within Latin America and Southeast Asia where aid is required</w:t>
      </w:r>
    </w:p>
    <w:p w:rsidR="00000000" w:rsidDel="00000000" w:rsidP="00000000" w:rsidRDefault="00000000" w:rsidRPr="00000000" w14:paraId="00000017">
      <w:pPr>
        <w:numPr>
          <w:ilvl w:val="1"/>
          <w:numId w:val="3"/>
        </w:numPr>
        <w:ind w:left="1440" w:hanging="360"/>
        <w:jc w:val="both"/>
        <w:rPr>
          <w:u w:val="none"/>
        </w:rPr>
      </w:pPr>
      <w:r w:rsidDel="00000000" w:rsidR="00000000" w:rsidRPr="00000000">
        <w:rPr>
          <w:rtl w:val="0"/>
        </w:rPr>
        <w:t xml:space="preserve">Text analytics, clustering, recommendation system</w:t>
      </w:r>
    </w:p>
    <w:p w:rsidR="00000000" w:rsidDel="00000000" w:rsidP="00000000" w:rsidRDefault="00000000" w:rsidRPr="00000000" w14:paraId="00000018">
      <w:pPr>
        <w:numPr>
          <w:ilvl w:val="1"/>
          <w:numId w:val="3"/>
        </w:numPr>
        <w:ind w:left="1440" w:hanging="360"/>
        <w:jc w:val="both"/>
        <w:rPr>
          <w:u w:val="none"/>
        </w:rPr>
      </w:pPr>
      <w:r w:rsidDel="00000000" w:rsidR="00000000" w:rsidRPr="00000000">
        <w:rPr>
          <w:rtl w:val="0"/>
        </w:rPr>
        <w:t xml:space="preserve">Identify short term vs long term sectors and benefits</w:t>
      </w:r>
    </w:p>
    <w:p w:rsidR="00000000" w:rsidDel="00000000" w:rsidP="00000000" w:rsidRDefault="00000000" w:rsidRPr="00000000" w14:paraId="00000019">
      <w:pPr>
        <w:numPr>
          <w:ilvl w:val="1"/>
          <w:numId w:val="3"/>
        </w:numPr>
        <w:ind w:left="1440" w:hanging="360"/>
        <w:jc w:val="both"/>
        <w:rPr>
          <w:u w:val="none"/>
        </w:rPr>
      </w:pPr>
      <w:r w:rsidDel="00000000" w:rsidR="00000000" w:rsidRPr="00000000">
        <w:rPr>
          <w:rtl w:val="0"/>
        </w:rPr>
        <w:t xml:space="preserve">Identify/predict disasters which might affect development</w:t>
      </w:r>
    </w:p>
    <w:p w:rsidR="00000000" w:rsidDel="00000000" w:rsidP="00000000" w:rsidRDefault="00000000" w:rsidRPr="00000000" w14:paraId="0000001A">
      <w:pPr>
        <w:numPr>
          <w:ilvl w:val="2"/>
          <w:numId w:val="3"/>
        </w:numPr>
        <w:ind w:left="2160" w:hanging="360"/>
        <w:jc w:val="both"/>
        <w:rPr>
          <w:u w:val="none"/>
        </w:rPr>
      </w:pPr>
      <w:r w:rsidDel="00000000" w:rsidR="00000000" w:rsidRPr="00000000">
        <w:rPr>
          <w:rtl w:val="0"/>
        </w:rPr>
        <w:t xml:space="preserve">Natural disasters, crime rate, poverty rate, inflation, war, etc</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Measure the impact of aid</w:t>
      </w:r>
    </w:p>
    <w:p w:rsidR="00000000" w:rsidDel="00000000" w:rsidP="00000000" w:rsidRDefault="00000000" w:rsidRPr="00000000" w14:paraId="0000001C">
      <w:pPr>
        <w:numPr>
          <w:ilvl w:val="1"/>
          <w:numId w:val="3"/>
        </w:numPr>
        <w:ind w:left="1440" w:hanging="360"/>
        <w:jc w:val="both"/>
        <w:rPr>
          <w:u w:val="none"/>
        </w:rPr>
      </w:pPr>
      <w:r w:rsidDel="00000000" w:rsidR="00000000" w:rsidRPr="00000000">
        <w:rPr>
          <w:rtl w:val="0"/>
        </w:rPr>
        <w:t xml:space="preserve">Do Governments or agencies bring out the most impact?</w:t>
      </w:r>
    </w:p>
    <w:p w:rsidR="00000000" w:rsidDel="00000000" w:rsidP="00000000" w:rsidRDefault="00000000" w:rsidRPr="00000000" w14:paraId="0000001D">
      <w:pPr>
        <w:ind w:left="1440" w:firstLine="0"/>
        <w:rPr/>
      </w:pPr>
      <w:hyperlink r:id="rId6">
        <w:r w:rsidDel="00000000" w:rsidR="00000000" w:rsidRPr="00000000">
          <w:rPr>
            <w:color w:val="1155cc"/>
            <w:u w:val="single"/>
            <w:rtl w:val="0"/>
          </w:rPr>
          <w:t xml:space="preserve">https://www.nature.com/articles/s41893-022-00874-z</w:t>
        </w:r>
      </w:hyperlink>
      <w:r w:rsidDel="00000000" w:rsidR="00000000" w:rsidRPr="00000000">
        <w:rPr>
          <w:rtl w:val="0"/>
        </w:rPr>
      </w:r>
    </w:p>
    <w:p w:rsidR="00000000" w:rsidDel="00000000" w:rsidP="00000000" w:rsidRDefault="00000000" w:rsidRPr="00000000" w14:paraId="0000001E">
      <w:pPr>
        <w:numPr>
          <w:ilvl w:val="1"/>
          <w:numId w:val="3"/>
        </w:numPr>
        <w:ind w:left="1440" w:hanging="360"/>
        <w:jc w:val="both"/>
        <w:rPr>
          <w:u w:val="none"/>
        </w:rPr>
      </w:pPr>
      <w:r w:rsidDel="00000000" w:rsidR="00000000" w:rsidRPr="00000000">
        <w:rPr>
          <w:rtl w:val="0"/>
        </w:rPr>
        <w:t xml:space="preserve">Flow of aid? Where are aid activities being carried out?</w:t>
      </w:r>
    </w:p>
    <w:p w:rsidR="00000000" w:rsidDel="00000000" w:rsidP="00000000" w:rsidRDefault="00000000" w:rsidRPr="00000000" w14:paraId="0000001F">
      <w:pPr>
        <w:numPr>
          <w:ilvl w:val="2"/>
          <w:numId w:val="3"/>
        </w:numPr>
        <w:ind w:left="2160" w:hanging="360"/>
        <w:jc w:val="both"/>
        <w:rPr>
          <w:u w:val="none"/>
        </w:rPr>
      </w:pPr>
      <w:r w:rsidDel="00000000" w:rsidR="00000000" w:rsidRPr="00000000">
        <w:rPr>
          <w:rtl w:val="0"/>
        </w:rPr>
        <w:t xml:space="preserve">Short term &amp; long term impact</w:t>
      </w:r>
    </w:p>
    <w:p w:rsidR="00000000" w:rsidDel="00000000" w:rsidP="00000000" w:rsidRDefault="00000000" w:rsidRPr="00000000" w14:paraId="00000020">
      <w:pPr>
        <w:numPr>
          <w:ilvl w:val="1"/>
          <w:numId w:val="3"/>
        </w:numPr>
        <w:ind w:left="1440" w:hanging="360"/>
        <w:jc w:val="both"/>
        <w:rPr>
          <w:u w:val="none"/>
        </w:rPr>
      </w:pPr>
      <w:r w:rsidDel="00000000" w:rsidR="00000000" w:rsidRPr="00000000">
        <w:rPr>
          <w:rtl w:val="0"/>
        </w:rPr>
        <w:t xml:space="preserve">In which sector, aid is more effective based on previous experiments?</w:t>
      </w:r>
    </w:p>
    <w:p w:rsidR="00000000" w:rsidDel="00000000" w:rsidP="00000000" w:rsidRDefault="00000000" w:rsidRPr="00000000" w14:paraId="00000021">
      <w:pPr>
        <w:pStyle w:val="Heading3"/>
        <w:jc w:val="both"/>
        <w:rPr/>
      </w:pPr>
      <w:bookmarkStart w:colFirst="0" w:colLast="0" w:name="_btt865m1bkbt" w:id="5"/>
      <w:bookmarkEnd w:id="5"/>
      <w:r w:rsidDel="00000000" w:rsidR="00000000" w:rsidRPr="00000000">
        <w:rPr>
          <w:rtl w:val="0"/>
        </w:rPr>
        <w:t xml:space="preserve">Future potential</w:t>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Targeted aid</w:t>
      </w:r>
    </w:p>
    <w:p w:rsidR="00000000" w:rsidDel="00000000" w:rsidP="00000000" w:rsidRDefault="00000000" w:rsidRPr="00000000" w14:paraId="00000023">
      <w:pPr>
        <w:numPr>
          <w:ilvl w:val="1"/>
          <w:numId w:val="6"/>
        </w:numPr>
        <w:ind w:left="1440" w:hanging="360"/>
        <w:jc w:val="both"/>
        <w:rPr>
          <w:u w:val="none"/>
        </w:rPr>
      </w:pPr>
      <w:r w:rsidDel="00000000" w:rsidR="00000000" w:rsidRPr="00000000">
        <w:rPr>
          <w:rtl w:val="0"/>
        </w:rPr>
        <w:t xml:space="preserve">Targeting particular sector, region within country based on analytics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pStyle w:val="Heading3"/>
        <w:jc w:val="both"/>
        <w:rPr/>
      </w:pPr>
      <w:bookmarkStart w:colFirst="0" w:colLast="0" w:name="_bivsw4wajdjx" w:id="6"/>
      <w:bookmarkEnd w:id="6"/>
      <w:r w:rsidDel="00000000" w:rsidR="00000000" w:rsidRPr="00000000">
        <w:rPr>
          <w:rtl w:val="0"/>
        </w:rPr>
        <w:t xml:space="preserve"> Reference: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U.S. Foreign assistance to Latin America and Caribbean- </w:t>
      </w:r>
      <w:hyperlink r:id="rId7">
        <w:r w:rsidDel="00000000" w:rsidR="00000000" w:rsidRPr="00000000">
          <w:rPr>
            <w:color w:val="1155cc"/>
            <w:u w:val="single"/>
            <w:rtl w:val="0"/>
          </w:rPr>
          <w:t xml:space="preserve">https://sgp.fas.org/crs/row/R47028.pdf</w:t>
        </w:r>
      </w:hyperlink>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U.S. Overseas Loans and Grants: Obligations and Loan Authorizations, July 1, 1945–September 30, 2019. </w:t>
      </w:r>
      <w:hyperlink r:id="rId8">
        <w:r w:rsidDel="00000000" w:rsidR="00000000" w:rsidRPr="00000000">
          <w:rPr>
            <w:color w:val="1155cc"/>
            <w:u w:val="single"/>
            <w:rtl w:val="0"/>
          </w:rPr>
          <w:t xml:space="preserve">https://pdf.usaid.gov/pdf_docs/PBAAJ833.pdf</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ature.com/articles/s41893-022-00874-z" TargetMode="External"/><Relationship Id="rId7" Type="http://schemas.openxmlformats.org/officeDocument/2006/relationships/hyperlink" Target="https://sgp.fas.org/crs/row/R47028.pdf" TargetMode="External"/><Relationship Id="rId8" Type="http://schemas.openxmlformats.org/officeDocument/2006/relationships/hyperlink" Target="https://pdf.usaid.gov/pdf_docs/PBAAJ8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