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AE4BE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RONALD J. BOTELHO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701 Ridge Hill Blvd, Unit #4F, Yonkers, NY 10710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hyperlink r:id="rId7" w:history="1">
        <w:r w:rsidRPr="00F17E63">
          <w:rPr>
            <w:rFonts w:ascii="Times New Roman" w:hAnsi="Times New Roman" w:cs="Times New Roman"/>
            <w:color w:val="0000FF"/>
            <w:kern w:val="0"/>
            <w:u w:val="single"/>
            <w14:ligatures w14:val="none"/>
          </w:rPr>
          <w:t>ronusarmyret@earthlink.net</w:t>
        </w:r>
      </w:hyperlink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 | </w:t>
      </w:r>
      <w:hyperlink r:id="rId8" w:history="1">
        <w:r w:rsidRPr="00F17E63">
          <w:rPr>
            <w:rFonts w:ascii="Times New Roman" w:hAnsi="Times New Roman" w:cs="Times New Roman"/>
            <w:color w:val="0000FF"/>
            <w:kern w:val="0"/>
            <w:u w:val="single"/>
            <w14:ligatures w14:val="none"/>
          </w:rPr>
          <w:t>rbotelho@binghamton.edu</w:t>
        </w:r>
      </w:hyperlink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 | (917) 923-6451</w:t>
      </w:r>
    </w:p>
    <w:p w14:paraId="4E361AB9" w14:textId="77777777" w:rsidR="00F17E63" w:rsidRPr="00F17E63" w:rsidRDefault="007936C6" w:rsidP="00F17E63">
      <w:pPr>
        <w:rPr>
          <w:rFonts w:ascii="Times New Roman" w:hAnsi="Times New Roman" w:cs="Times New Roman"/>
          <w:kern w:val="0"/>
          <w14:ligatures w14:val="none"/>
        </w:rPr>
      </w:pPr>
      <w:r w:rsidRPr="007936C6">
        <w:rPr>
          <w:rFonts w:ascii="Times New Roman" w:hAnsi="Times New Roman" w:cs="Times New Roman"/>
          <w:noProof/>
          <w:kern w:val="0"/>
        </w:rPr>
        <w:pict w14:anchorId="38329949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0CAC12E9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OBJECTIVE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 xml:space="preserve">To </w:t>
      </w:r>
      <w:proofErr w:type="gramStart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leverage</w:t>
      </w:r>
      <w:proofErr w:type="gramEnd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 extensive experience in data analysis, case management, and workforce development to provide impactful solutions supporting veterans and advancing organizational goals.</w:t>
      </w:r>
    </w:p>
    <w:p w14:paraId="405E371B" w14:textId="77777777" w:rsidR="00F17E63" w:rsidRPr="00F17E63" w:rsidRDefault="007936C6" w:rsidP="00F17E63">
      <w:pPr>
        <w:rPr>
          <w:rFonts w:ascii="Times New Roman" w:hAnsi="Times New Roman" w:cs="Times New Roman"/>
          <w:kern w:val="0"/>
          <w14:ligatures w14:val="none"/>
        </w:rPr>
      </w:pPr>
      <w:r w:rsidRPr="007936C6">
        <w:rPr>
          <w:rFonts w:ascii="Times New Roman" w:hAnsi="Times New Roman" w:cs="Times New Roman"/>
          <w:noProof/>
          <w:kern w:val="0"/>
        </w:rPr>
        <w:pict w14:anchorId="082F656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974E511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PROFESSIONAL SUMMARY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proofErr w:type="gramStart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Dedicated</w:t>
      </w:r>
      <w:proofErr w:type="gramEnd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 veteran with over 20 years of military and civilian experience in intelligence analysis, employment services, and workforce development. </w:t>
      </w:r>
      <w:proofErr w:type="gramStart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Proven ability to</w:t>
      </w:r>
      <w:proofErr w:type="gramEnd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 manage diverse teams, streamline processes, and deliver data-driven solutions that address complex challenges. Skilled in case management, outreach, and program coordination, with a deep commitment to empowering underserved communities.</w:t>
      </w:r>
    </w:p>
    <w:p w14:paraId="1484AA59" w14:textId="77777777" w:rsidR="00F17E63" w:rsidRPr="00F17E63" w:rsidRDefault="007936C6" w:rsidP="00F17E63">
      <w:pPr>
        <w:rPr>
          <w:rFonts w:ascii="Times New Roman" w:hAnsi="Times New Roman" w:cs="Times New Roman"/>
          <w:kern w:val="0"/>
          <w14:ligatures w14:val="none"/>
        </w:rPr>
      </w:pPr>
      <w:r w:rsidRPr="007936C6">
        <w:rPr>
          <w:rFonts w:ascii="Times New Roman" w:hAnsi="Times New Roman" w:cs="Times New Roman"/>
          <w:noProof/>
          <w:kern w:val="0"/>
        </w:rPr>
        <w:pict w14:anchorId="1D52F39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087E4D6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TECHNICAL SKILLS</w:t>
      </w:r>
    </w:p>
    <w:p w14:paraId="3862AAAD" w14:textId="77777777" w:rsidR="00F17E63" w:rsidRPr="00F17E63" w:rsidRDefault="00F17E63" w:rsidP="00F17E63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Data Analysis Tools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: Python (Pandas, NumPy), MATLAB, R, SQL</w:t>
      </w:r>
    </w:p>
    <w:p w14:paraId="3C3A8CE2" w14:textId="77777777" w:rsidR="00F17E63" w:rsidRPr="00F17E63" w:rsidRDefault="00F17E63" w:rsidP="00F17E63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Visualization Platforms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: Tableau, Power BI, Advanced Excel</w:t>
      </w:r>
    </w:p>
    <w:p w14:paraId="2D3B925E" w14:textId="77777777" w:rsidR="00F17E63" w:rsidRPr="00F17E63" w:rsidRDefault="00F17E63" w:rsidP="00F17E63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Database Management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: MySQL, Microsoft Access</w:t>
      </w:r>
    </w:p>
    <w:p w14:paraId="616AF8F0" w14:textId="77777777" w:rsidR="00F17E63" w:rsidRPr="00F17E63" w:rsidRDefault="00F17E63" w:rsidP="00F17E63">
      <w:pPr>
        <w:numPr>
          <w:ilvl w:val="0"/>
          <w:numId w:val="2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Methods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: Statistical Modeling, Process Optimization, Data Cleaning, Trend Analysis</w:t>
      </w:r>
    </w:p>
    <w:p w14:paraId="5FDCF264" w14:textId="77777777" w:rsidR="00F17E63" w:rsidRPr="00F17E63" w:rsidRDefault="007936C6" w:rsidP="00F17E63">
      <w:pPr>
        <w:rPr>
          <w:rFonts w:ascii="Times New Roman" w:hAnsi="Times New Roman" w:cs="Times New Roman"/>
          <w:kern w:val="0"/>
          <w14:ligatures w14:val="none"/>
        </w:rPr>
      </w:pPr>
      <w:r w:rsidRPr="007936C6">
        <w:rPr>
          <w:rFonts w:ascii="Times New Roman" w:hAnsi="Times New Roman" w:cs="Times New Roman"/>
          <w:noProof/>
          <w:kern w:val="0"/>
        </w:rPr>
        <w:pict w14:anchorId="1258D941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A4BD30D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EDUCATION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Ph.D. Candidate, System Sciences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SUNY Binghamton, Watson School of Engineering and Applied Sciences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Expected September 2028</w:t>
      </w:r>
    </w:p>
    <w:p w14:paraId="09EC62B5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Master of Science, Applied Analytics and Management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SUNY Empire State University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Completed May 2024</w:t>
      </w:r>
    </w:p>
    <w:p w14:paraId="4C936A15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Professional Graduate Certificate in Project Management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Villanova University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Completed September 2004</w:t>
      </w:r>
    </w:p>
    <w:p w14:paraId="4E598789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lastRenderedPageBreak/>
        <w:t>Bachelor of Arts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The City College of New York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Completed June 1989</w:t>
      </w:r>
    </w:p>
    <w:p w14:paraId="5BB17FCA" w14:textId="77777777" w:rsidR="00F17E63" w:rsidRPr="00F17E63" w:rsidRDefault="007936C6" w:rsidP="00F17E63">
      <w:pPr>
        <w:rPr>
          <w:rFonts w:ascii="Times New Roman" w:hAnsi="Times New Roman" w:cs="Times New Roman"/>
          <w:kern w:val="0"/>
          <w14:ligatures w14:val="none"/>
        </w:rPr>
      </w:pPr>
      <w:r w:rsidRPr="007936C6">
        <w:rPr>
          <w:rFonts w:ascii="Times New Roman" w:hAnsi="Times New Roman" w:cs="Times New Roman"/>
          <w:noProof/>
          <w:kern w:val="0"/>
        </w:rPr>
        <w:pict w14:anchorId="759358D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43804D3D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PROFESSIONAL EXPERIENCE</w:t>
      </w:r>
    </w:p>
    <w:p w14:paraId="2C1FE35F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Senior Intelligence Analyst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SOCCOM J2, MacDill Air Force Base, FL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proofErr w:type="gramStart"/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2000</w:t>
      </w:r>
      <w:proofErr w:type="gramEnd"/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 xml:space="preserve"> – 2001</w:t>
      </w:r>
    </w:p>
    <w:p w14:paraId="5E626E8E" w14:textId="77777777" w:rsidR="00F17E63" w:rsidRPr="00F17E63" w:rsidRDefault="00F17E63" w:rsidP="00F17E63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Conducted advanced data analysis and risk assessments, enabling 15+ special operations missions annually.</w:t>
      </w:r>
    </w:p>
    <w:p w14:paraId="01381C86" w14:textId="77777777" w:rsidR="00F17E63" w:rsidRPr="00F17E63" w:rsidRDefault="00F17E63" w:rsidP="00F17E63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Developed predictive models using Python to improve operational efficiency by 20%.</w:t>
      </w:r>
    </w:p>
    <w:p w14:paraId="60AAF979" w14:textId="77777777" w:rsidR="00F17E63" w:rsidRPr="00F17E63" w:rsidRDefault="00F17E63" w:rsidP="00F17E63">
      <w:pPr>
        <w:numPr>
          <w:ilvl w:val="0"/>
          <w:numId w:val="3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Presented dashboards and intelligence reports to senior leaders, </w:t>
      </w:r>
      <w:proofErr w:type="gramStart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optimizing</w:t>
      </w:r>
      <w:proofErr w:type="gramEnd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 decision-making processes.</w:t>
      </w:r>
    </w:p>
    <w:p w14:paraId="1A318B06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Senior Intelligence Analyst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CENTCOM J2, Production Division, MacDill Air Force Base, FL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2001 – 2002</w:t>
      </w:r>
    </w:p>
    <w:p w14:paraId="79AF31FA" w14:textId="77777777" w:rsidR="00F17E63" w:rsidRPr="00F17E63" w:rsidRDefault="00F17E63" w:rsidP="00F17E6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Produced actionable intelligence reports integrating statistical and geospatial data, enhancing security planning by 25%.</w:t>
      </w:r>
    </w:p>
    <w:p w14:paraId="511D4AFD" w14:textId="77777777" w:rsidR="00F17E63" w:rsidRPr="00F17E63" w:rsidRDefault="00F17E63" w:rsidP="00F17E6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Designed SQL databases to </w:t>
      </w:r>
      <w:proofErr w:type="gramStart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monitor</w:t>
      </w:r>
      <w:proofErr w:type="gramEnd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 adversary activities, reducing processing time by 30%.</w:t>
      </w:r>
    </w:p>
    <w:p w14:paraId="6BD2BFD2" w14:textId="77777777" w:rsidR="00F17E63" w:rsidRPr="00F17E63" w:rsidRDefault="00F17E63" w:rsidP="00F17E63">
      <w:pPr>
        <w:numPr>
          <w:ilvl w:val="0"/>
          <w:numId w:val="4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Delivered detailed visualizations and analytics influencing 10+ major strategic decisions annually.</w:t>
      </w:r>
    </w:p>
    <w:p w14:paraId="0F15DB6B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Intelligence Analyst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National Ground Intelligence Center (NGIC), Military Estimates Branch</w:t>
      </w:r>
    </w:p>
    <w:p w14:paraId="548F62B9" w14:textId="77777777" w:rsidR="00F17E63" w:rsidRPr="00F17E63" w:rsidRDefault="00F17E63" w:rsidP="00F17E63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Conducted quantitative analysis on 1,500+ ground force units and installations, producing 250+ critical reports.</w:t>
      </w:r>
    </w:p>
    <w:p w14:paraId="1BCB3EA8" w14:textId="77777777" w:rsidR="00F17E63" w:rsidRPr="00F17E63" w:rsidRDefault="00F17E63" w:rsidP="00F17E63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Built and </w:t>
      </w:r>
      <w:proofErr w:type="gramStart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maintained</w:t>
      </w:r>
      <w:proofErr w:type="gramEnd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 databases containing 2,000+ classified records, improving retrieval efficiency by 30%.</w:t>
      </w:r>
    </w:p>
    <w:p w14:paraId="5F2F78A3" w14:textId="77777777" w:rsidR="00F17E63" w:rsidRPr="00F17E63" w:rsidRDefault="00F17E63" w:rsidP="00F17E63">
      <w:pPr>
        <w:numPr>
          <w:ilvl w:val="0"/>
          <w:numId w:val="5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Supported operational forecasting, increasing predictive accuracy by 25%.</w:t>
      </w:r>
    </w:p>
    <w:p w14:paraId="3B33FB9A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Counterintelligence Special Agent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902nd MI Group / 308th MI Battalion</w:t>
      </w:r>
    </w:p>
    <w:p w14:paraId="54481C7C" w14:textId="77777777" w:rsidR="00F17E63" w:rsidRPr="00F17E63" w:rsidRDefault="00F17E63" w:rsidP="00F17E6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Directed investigations across CONUS, conducting trend analysis on 450+ Reports of Investigation.</w:t>
      </w:r>
    </w:p>
    <w:p w14:paraId="6D799D35" w14:textId="77777777" w:rsidR="00F17E63" w:rsidRPr="00F17E63" w:rsidRDefault="00F17E63" w:rsidP="00F17E6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Reduced risks by 20% through standardized data collection and reporting practices.</w:t>
      </w:r>
    </w:p>
    <w:p w14:paraId="6D90E420" w14:textId="77777777" w:rsidR="00F17E63" w:rsidRPr="00F17E63" w:rsidRDefault="00F17E63" w:rsidP="00F17E63">
      <w:pPr>
        <w:numPr>
          <w:ilvl w:val="0"/>
          <w:numId w:val="6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Delivered actionable intelligence to support counterintelligence operations and mitigate threats.</w:t>
      </w:r>
    </w:p>
    <w:p w14:paraId="6A8C92CA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Special Assignment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Joint Task Force-Six (JTF-6) / NY/NJ HIDTA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1998 – 2001</w:t>
      </w:r>
    </w:p>
    <w:p w14:paraId="2DE83044" w14:textId="77777777" w:rsidR="00F17E63" w:rsidRPr="00F17E63" w:rsidRDefault="00F17E63" w:rsidP="00F17E63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Conducted statistical analysis to </w:t>
      </w:r>
      <w:proofErr w:type="gramStart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identify</w:t>
      </w:r>
      <w:proofErr w:type="gramEnd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 patterns in narcotics trafficking, contributing to federal law enforcement strategies.</w:t>
      </w:r>
    </w:p>
    <w:p w14:paraId="3F907539" w14:textId="77777777" w:rsidR="00F17E63" w:rsidRPr="00F17E63" w:rsidRDefault="00F17E63" w:rsidP="00F17E63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Developed advanced models using R to enhance operational outcomes, disrupting criminal networks.</w:t>
      </w:r>
    </w:p>
    <w:p w14:paraId="23EDE15A" w14:textId="77777777" w:rsidR="00F17E63" w:rsidRPr="00F17E63" w:rsidRDefault="00F17E63" w:rsidP="00F17E63">
      <w:pPr>
        <w:numPr>
          <w:ilvl w:val="0"/>
          <w:numId w:val="7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Provided technical training to law enforcement, improving investigative capabilities.</w:t>
      </w:r>
    </w:p>
    <w:p w14:paraId="77EB04C5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Volunteer Operations Manager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United Service Organizations (USO)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2005 – 2007</w:t>
      </w:r>
    </w:p>
    <w:p w14:paraId="0E22F9EC" w14:textId="77777777" w:rsidR="00F17E63" w:rsidRPr="00F17E63" w:rsidRDefault="00F17E63" w:rsidP="00F17E6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Directed daily operations, supporting 1,000+ service members annually through morale-building activities.</w:t>
      </w:r>
    </w:p>
    <w:p w14:paraId="6EDA8C0D" w14:textId="77777777" w:rsidR="00F17E63" w:rsidRPr="00F17E63" w:rsidRDefault="00F17E63" w:rsidP="00F17E6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Coordinated 25+ events, increasing participation by 30% over two years.</w:t>
      </w:r>
    </w:p>
    <w:p w14:paraId="513BCD33" w14:textId="77777777" w:rsidR="00F17E63" w:rsidRPr="00F17E63" w:rsidRDefault="00F17E63" w:rsidP="00F17E63">
      <w:pPr>
        <w:numPr>
          <w:ilvl w:val="0"/>
          <w:numId w:val="8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Streamlined workflows, reducing preparation time by 20%.</w:t>
      </w:r>
    </w:p>
    <w:p w14:paraId="7E3C0EBE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Executive-Vice President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Community Board 12, Washington Heights, NY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</w:r>
      <w:proofErr w:type="gramStart"/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2000</w:t>
      </w:r>
      <w:proofErr w:type="gramEnd"/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 xml:space="preserve"> – 2001</w:t>
      </w:r>
    </w:p>
    <w:p w14:paraId="610E7A78" w14:textId="77777777" w:rsidR="00F17E63" w:rsidRPr="00F17E63" w:rsidRDefault="00F17E63" w:rsidP="00F17E63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Managed initiatives </w:t>
      </w:r>
      <w:proofErr w:type="gramStart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impacting</w:t>
      </w:r>
      <w:proofErr w:type="gramEnd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 150,000+ residents, collaborating with local organizations and officials.</w:t>
      </w:r>
    </w:p>
    <w:p w14:paraId="037D39B8" w14:textId="77777777" w:rsidR="00F17E63" w:rsidRPr="00F17E63" w:rsidRDefault="00F17E63" w:rsidP="00F17E63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Secured $2M in funding for infrastructure projects, improving community resources.</w:t>
      </w:r>
    </w:p>
    <w:p w14:paraId="761BFF70" w14:textId="77777777" w:rsidR="00F17E63" w:rsidRPr="00F17E63" w:rsidRDefault="00F17E63" w:rsidP="00F17E63">
      <w:pPr>
        <w:numPr>
          <w:ilvl w:val="0"/>
          <w:numId w:val="9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Facilitated monthly board meetings with </w:t>
      </w:r>
      <w:proofErr w:type="gramStart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95% member</w:t>
      </w:r>
      <w:proofErr w:type="gramEnd"/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 xml:space="preserve"> attendance, enhancing engagement.</w:t>
      </w:r>
    </w:p>
    <w:p w14:paraId="2B236359" w14:textId="77777777" w:rsidR="00F17E63" w:rsidRPr="00F17E63" w:rsidRDefault="007936C6" w:rsidP="00F17E63">
      <w:pPr>
        <w:rPr>
          <w:rFonts w:ascii="Times New Roman" w:hAnsi="Times New Roman" w:cs="Times New Roman"/>
          <w:kern w:val="0"/>
          <w14:ligatures w14:val="none"/>
        </w:rPr>
      </w:pPr>
      <w:r w:rsidRPr="007936C6">
        <w:rPr>
          <w:rFonts w:ascii="Times New Roman" w:hAnsi="Times New Roman" w:cs="Times New Roman"/>
          <w:noProof/>
          <w:kern w:val="0"/>
        </w:rPr>
        <w:pict w14:anchorId="30C351B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7A72A52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CONTINUING EDUCATION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br/>
        <w:t>(All courses expected completion by April 2025)</w:t>
      </w:r>
    </w:p>
    <w:p w14:paraId="330F4F3A" w14:textId="77777777" w:rsidR="00F17E63" w:rsidRPr="00F17E63" w:rsidRDefault="00F17E63" w:rsidP="00F17E6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Analytic Combinatorics</w:t>
      </w:r>
    </w:p>
    <w:p w14:paraId="6D5F29D3" w14:textId="77777777" w:rsidR="00F17E63" w:rsidRPr="00F17E63" w:rsidRDefault="00F17E63" w:rsidP="00F17E6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Computational Thinking for Problem Solving</w:t>
      </w:r>
    </w:p>
    <w:p w14:paraId="76D487F9" w14:textId="77777777" w:rsidR="00F17E63" w:rsidRPr="00F17E63" w:rsidRDefault="00F17E63" w:rsidP="00F17E6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Introduction to Probability and Data with R</w:t>
      </w:r>
    </w:p>
    <w:p w14:paraId="52715344" w14:textId="77777777" w:rsidR="00F17E63" w:rsidRPr="00F17E63" w:rsidRDefault="00F17E63" w:rsidP="00F17E6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Single Variable Calculus</w:t>
      </w:r>
    </w:p>
    <w:p w14:paraId="609442A0" w14:textId="77777777" w:rsidR="00F17E63" w:rsidRPr="00F17E63" w:rsidRDefault="00F17E63" w:rsidP="00F17E6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Introduction to TensorFlow for Artificial Intelligence, Neural Networks, and Deep Learning</w:t>
      </w:r>
    </w:p>
    <w:p w14:paraId="32CCD5AF" w14:textId="77777777" w:rsidR="00F17E63" w:rsidRPr="00F17E63" w:rsidRDefault="00F17E63" w:rsidP="00F17E6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Probability Theory: Foundation for Data Science</w:t>
      </w:r>
    </w:p>
    <w:p w14:paraId="772E6114" w14:textId="77777777" w:rsidR="00F17E63" w:rsidRPr="00F17E63" w:rsidRDefault="00F17E63" w:rsidP="00F17E6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Fundamentals of Audio and Music Engineering</w:t>
      </w:r>
    </w:p>
    <w:p w14:paraId="494F398C" w14:textId="77777777" w:rsidR="00F17E63" w:rsidRPr="00F17E63" w:rsidRDefault="00F17E63" w:rsidP="00F17E6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Algorithms for Searching, Sorting, and Indexing</w:t>
      </w:r>
    </w:p>
    <w:p w14:paraId="7F5F7E4E" w14:textId="77777777" w:rsidR="00F17E63" w:rsidRPr="00F17E63" w:rsidRDefault="00F17E63" w:rsidP="00F17E63">
      <w:pPr>
        <w:numPr>
          <w:ilvl w:val="0"/>
          <w:numId w:val="10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Computational Neuroscience (</w:t>
      </w:r>
      <w:r w:rsidRPr="00F17E63">
        <w:rPr>
          <w:rFonts w:ascii="Times New Roman" w:hAnsi="Times New Roman" w:cs="Times New Roman"/>
          <w:i/>
          <w:iCs/>
          <w:color w:val="000000"/>
          <w:kern w:val="0"/>
          <w14:ligatures w14:val="none"/>
        </w:rPr>
        <w:t>33% completed</w:t>
      </w: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)</w:t>
      </w:r>
    </w:p>
    <w:p w14:paraId="0D7D7D5C" w14:textId="77777777" w:rsidR="00F17E63" w:rsidRPr="00F17E63" w:rsidRDefault="007936C6" w:rsidP="00F17E63">
      <w:pPr>
        <w:rPr>
          <w:rFonts w:ascii="Times New Roman" w:hAnsi="Times New Roman" w:cs="Times New Roman"/>
          <w:kern w:val="0"/>
          <w14:ligatures w14:val="none"/>
        </w:rPr>
      </w:pPr>
      <w:r w:rsidRPr="007936C6">
        <w:rPr>
          <w:rFonts w:ascii="Times New Roman" w:hAnsi="Times New Roman" w:cs="Times New Roman"/>
          <w:noProof/>
          <w:kern w:val="0"/>
        </w:rPr>
        <w:pict w14:anchorId="5021F89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23EF230" w14:textId="77777777" w:rsidR="00F17E63" w:rsidRPr="00F17E63" w:rsidRDefault="00F17E63" w:rsidP="00F17E63">
      <w:p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lastRenderedPageBreak/>
        <w:t>HONORS AND AWARDS</w:t>
      </w:r>
    </w:p>
    <w:p w14:paraId="63DDE504" w14:textId="77777777" w:rsidR="00F17E63" w:rsidRPr="00F17E63" w:rsidRDefault="00F17E63" w:rsidP="00F17E6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:lang w:val="fr-FR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:lang w:val="fr-FR"/>
          <w14:ligatures w14:val="none"/>
        </w:rPr>
        <w:t xml:space="preserve">Joint Service </w:t>
      </w:r>
      <w:proofErr w:type="spellStart"/>
      <w:r w:rsidRPr="00F17E63">
        <w:rPr>
          <w:rFonts w:ascii="Times New Roman" w:hAnsi="Times New Roman" w:cs="Times New Roman"/>
          <w:color w:val="000000"/>
          <w:kern w:val="0"/>
          <w:lang w:val="fr-FR"/>
          <w14:ligatures w14:val="none"/>
        </w:rPr>
        <w:t>Commendation</w:t>
      </w:r>
      <w:proofErr w:type="spellEnd"/>
      <w:r w:rsidRPr="00F17E63">
        <w:rPr>
          <w:rFonts w:ascii="Times New Roman" w:hAnsi="Times New Roman" w:cs="Times New Roman"/>
          <w:color w:val="000000"/>
          <w:kern w:val="0"/>
          <w:lang w:val="fr-FR"/>
          <w14:ligatures w14:val="none"/>
        </w:rPr>
        <w:t xml:space="preserve"> Medal (2x)</w:t>
      </w:r>
    </w:p>
    <w:p w14:paraId="52A7B287" w14:textId="77777777" w:rsidR="00F17E63" w:rsidRPr="00F17E63" w:rsidRDefault="00F17E63" w:rsidP="00F17E6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Joint Service Achievement Medal (4x)</w:t>
      </w:r>
    </w:p>
    <w:p w14:paraId="0678CA5A" w14:textId="77777777" w:rsidR="00F17E63" w:rsidRPr="00F17E63" w:rsidRDefault="00F17E63" w:rsidP="00F17E6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Meritorious Service Medal (1x)</w:t>
      </w:r>
    </w:p>
    <w:p w14:paraId="62F781FC" w14:textId="77777777" w:rsidR="00F17E63" w:rsidRPr="00F17E63" w:rsidRDefault="00F17E63" w:rsidP="00F17E6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Jumpmaster Parachutist Badge</w:t>
      </w:r>
    </w:p>
    <w:p w14:paraId="4C428F97" w14:textId="77777777" w:rsidR="00F17E63" w:rsidRPr="00F17E63" w:rsidRDefault="00F17E63" w:rsidP="00F17E63">
      <w:pPr>
        <w:numPr>
          <w:ilvl w:val="0"/>
          <w:numId w:val="11"/>
        </w:numPr>
        <w:spacing w:before="100" w:beforeAutospacing="1" w:after="100" w:afterAutospacing="1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F17E63">
        <w:rPr>
          <w:rFonts w:ascii="Times New Roman" w:hAnsi="Times New Roman" w:cs="Times New Roman"/>
          <w:color w:val="000000"/>
          <w:kern w:val="0"/>
          <w14:ligatures w14:val="none"/>
        </w:rPr>
        <w:t>Honorable Discharge (Retired, U.S. Army, December 2007)</w:t>
      </w:r>
    </w:p>
    <w:p w14:paraId="0B454A12" w14:textId="77777777" w:rsidR="00AD5081" w:rsidRDefault="00AD5081"/>
    <w:sectPr w:rsidR="00AD5081" w:rsidSect="00F17E6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2ED88" w14:textId="77777777" w:rsidR="007936C6" w:rsidRDefault="007936C6" w:rsidP="00F17E63">
      <w:r>
        <w:separator/>
      </w:r>
    </w:p>
  </w:endnote>
  <w:endnote w:type="continuationSeparator" w:id="0">
    <w:p w14:paraId="366A536F" w14:textId="77777777" w:rsidR="007936C6" w:rsidRDefault="007936C6" w:rsidP="00F17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94D424" w14:textId="230D0BCB" w:rsidR="00F17E63" w:rsidRDefault="00F17E63">
    <w:pPr>
      <w:pStyle w:val="Footer"/>
      <w:jc w:val="right"/>
    </w:pPr>
    <w:r>
      <w:rPr>
        <w:color w:val="156082" w:themeColor="accent1"/>
        <w:sz w:val="20"/>
        <w:szCs w:val="20"/>
      </w:rPr>
      <w:t xml:space="preserve">pg.4 of 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68835D6D" w14:textId="77777777" w:rsidR="00F17E63" w:rsidRDefault="00F17E6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0830DF" w14:textId="77777777" w:rsidR="00F17E63" w:rsidRDefault="00F17E63">
    <w:pPr>
      <w:pStyle w:val="Footer"/>
      <w:jc w:val="right"/>
    </w:pPr>
    <w:r>
      <w:rPr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38256ADC" w14:textId="77777777" w:rsidR="00F17E63" w:rsidRDefault="00F17E6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35326496"/>
      <w:docPartObj>
        <w:docPartGallery w:val="Page Numbers (Bottom of Page)"/>
        <w:docPartUnique/>
      </w:docPartObj>
    </w:sdtPr>
    <w:sdtContent>
      <w:p w14:paraId="06E9585C" w14:textId="3E813AD2" w:rsidR="00F17E63" w:rsidRDefault="00F17E63" w:rsidP="00342A9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E65D44" w14:textId="77777777" w:rsidR="00F17E63" w:rsidRDefault="00F17E63" w:rsidP="00F17E6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2CC69" w14:textId="77777777" w:rsidR="007936C6" w:rsidRDefault="007936C6" w:rsidP="00F17E63">
      <w:r>
        <w:separator/>
      </w:r>
    </w:p>
  </w:footnote>
  <w:footnote w:type="continuationSeparator" w:id="0">
    <w:p w14:paraId="1C8C76BB" w14:textId="77777777" w:rsidR="007936C6" w:rsidRDefault="007936C6" w:rsidP="00F17E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D3BEA3" w14:textId="77777777" w:rsidR="00F17E63" w:rsidRDefault="00F17E6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094206" w14:textId="77777777" w:rsidR="00F17E63" w:rsidRDefault="00F17E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12C18D" w14:textId="77777777" w:rsidR="00F17E63" w:rsidRDefault="00F17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C0649"/>
    <w:multiLevelType w:val="multilevel"/>
    <w:tmpl w:val="3C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118A9"/>
    <w:multiLevelType w:val="multilevel"/>
    <w:tmpl w:val="3C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2968F2"/>
    <w:multiLevelType w:val="multilevel"/>
    <w:tmpl w:val="3C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A84231"/>
    <w:multiLevelType w:val="multilevel"/>
    <w:tmpl w:val="3C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D3162D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A565DF"/>
    <w:multiLevelType w:val="multilevel"/>
    <w:tmpl w:val="3C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07504A"/>
    <w:multiLevelType w:val="multilevel"/>
    <w:tmpl w:val="3C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D13E1"/>
    <w:multiLevelType w:val="multilevel"/>
    <w:tmpl w:val="3C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05B15"/>
    <w:multiLevelType w:val="multilevel"/>
    <w:tmpl w:val="3C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0E1ED0"/>
    <w:multiLevelType w:val="multilevel"/>
    <w:tmpl w:val="3C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B346D"/>
    <w:multiLevelType w:val="multilevel"/>
    <w:tmpl w:val="3C82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5093417">
    <w:abstractNumId w:val="4"/>
  </w:num>
  <w:num w:numId="2" w16cid:durableId="1070614612">
    <w:abstractNumId w:val="7"/>
  </w:num>
  <w:num w:numId="3" w16cid:durableId="1510875769">
    <w:abstractNumId w:val="2"/>
  </w:num>
  <w:num w:numId="4" w16cid:durableId="2011834913">
    <w:abstractNumId w:val="6"/>
  </w:num>
  <w:num w:numId="5" w16cid:durableId="1774284033">
    <w:abstractNumId w:val="10"/>
  </w:num>
  <w:num w:numId="6" w16cid:durableId="1100640667">
    <w:abstractNumId w:val="1"/>
  </w:num>
  <w:num w:numId="7" w16cid:durableId="264926310">
    <w:abstractNumId w:val="3"/>
  </w:num>
  <w:num w:numId="8" w16cid:durableId="1945843193">
    <w:abstractNumId w:val="5"/>
  </w:num>
  <w:num w:numId="9" w16cid:durableId="1841962100">
    <w:abstractNumId w:val="8"/>
  </w:num>
  <w:num w:numId="10" w16cid:durableId="1395661778">
    <w:abstractNumId w:val="9"/>
  </w:num>
  <w:num w:numId="11" w16cid:durableId="1423723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mirrorMargin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E63"/>
    <w:rsid w:val="000149E0"/>
    <w:rsid w:val="00044711"/>
    <w:rsid w:val="001A3BA9"/>
    <w:rsid w:val="001D2D7B"/>
    <w:rsid w:val="001F1E26"/>
    <w:rsid w:val="001F5462"/>
    <w:rsid w:val="002076C6"/>
    <w:rsid w:val="002700A4"/>
    <w:rsid w:val="00296656"/>
    <w:rsid w:val="00351B83"/>
    <w:rsid w:val="003D1123"/>
    <w:rsid w:val="00473C1D"/>
    <w:rsid w:val="004E2943"/>
    <w:rsid w:val="0057658E"/>
    <w:rsid w:val="0058622C"/>
    <w:rsid w:val="005C5BA9"/>
    <w:rsid w:val="0068725B"/>
    <w:rsid w:val="006B518A"/>
    <w:rsid w:val="006E60C8"/>
    <w:rsid w:val="0070282B"/>
    <w:rsid w:val="00733EC2"/>
    <w:rsid w:val="00747BCB"/>
    <w:rsid w:val="007936C6"/>
    <w:rsid w:val="007B7649"/>
    <w:rsid w:val="00861B9F"/>
    <w:rsid w:val="0089425E"/>
    <w:rsid w:val="008D328F"/>
    <w:rsid w:val="008D4089"/>
    <w:rsid w:val="008F3871"/>
    <w:rsid w:val="00971EE4"/>
    <w:rsid w:val="009E1983"/>
    <w:rsid w:val="009E632D"/>
    <w:rsid w:val="009F49CD"/>
    <w:rsid w:val="00A6142C"/>
    <w:rsid w:val="00A92BCE"/>
    <w:rsid w:val="00AD5081"/>
    <w:rsid w:val="00BD79FA"/>
    <w:rsid w:val="00BE5FD9"/>
    <w:rsid w:val="00BF32B6"/>
    <w:rsid w:val="00BF745A"/>
    <w:rsid w:val="00C06E05"/>
    <w:rsid w:val="00C15969"/>
    <w:rsid w:val="00C34E26"/>
    <w:rsid w:val="00CC0F07"/>
    <w:rsid w:val="00CE3CD3"/>
    <w:rsid w:val="00CE43C0"/>
    <w:rsid w:val="00CF3628"/>
    <w:rsid w:val="00D201CF"/>
    <w:rsid w:val="00D76A22"/>
    <w:rsid w:val="00DA5B5C"/>
    <w:rsid w:val="00DB70FD"/>
    <w:rsid w:val="00DE14BB"/>
    <w:rsid w:val="00EE51AA"/>
    <w:rsid w:val="00EE585C"/>
    <w:rsid w:val="00EF5DF7"/>
    <w:rsid w:val="00F17E63"/>
    <w:rsid w:val="00F42CBB"/>
    <w:rsid w:val="00F83C60"/>
    <w:rsid w:val="00FD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882A4A"/>
  <w15:chartTrackingRefBased/>
  <w15:docId w15:val="{81256AE5-1BED-7840-91E6-76E273DE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E6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E6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E6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E6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A92BC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F17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E6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E6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E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E63"/>
    <w:rPr>
      <w:rFonts w:eastAsia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E63"/>
    <w:rPr>
      <w:rFonts w:eastAsia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7E63"/>
    <w:pPr>
      <w:spacing w:before="100" w:beforeAutospacing="1" w:after="100" w:afterAutospacing="1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17E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17E63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17E63"/>
  </w:style>
  <w:style w:type="character" w:styleId="Emphasis">
    <w:name w:val="Emphasis"/>
    <w:basedOn w:val="DefaultParagraphFont"/>
    <w:uiPriority w:val="20"/>
    <w:qFormat/>
    <w:rsid w:val="00F17E6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17E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7E63"/>
    <w:rPr>
      <w:rFonts w:eastAsia="Times New Roman"/>
    </w:rPr>
  </w:style>
  <w:style w:type="paragraph" w:styleId="Footer">
    <w:name w:val="footer"/>
    <w:basedOn w:val="Normal"/>
    <w:link w:val="FooterChar"/>
    <w:uiPriority w:val="99"/>
    <w:unhideWhenUsed/>
    <w:rsid w:val="00F17E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7E63"/>
    <w:rPr>
      <w:rFonts w:eastAsia="Times New Roman"/>
    </w:rPr>
  </w:style>
  <w:style w:type="character" w:styleId="PageNumber">
    <w:name w:val="page number"/>
    <w:basedOn w:val="DefaultParagraphFont"/>
    <w:uiPriority w:val="99"/>
    <w:semiHidden/>
    <w:unhideWhenUsed/>
    <w:rsid w:val="00F17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54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botelho@binghamton.edu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ronusarmyret@earthlink.net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J Botelho</dc:creator>
  <cp:keywords/>
  <dc:description/>
  <cp:lastModifiedBy>Ronald J Botelho</cp:lastModifiedBy>
  <cp:revision>1</cp:revision>
  <dcterms:created xsi:type="dcterms:W3CDTF">2025-01-05T04:55:00Z</dcterms:created>
  <dcterms:modified xsi:type="dcterms:W3CDTF">2025-01-05T05:14:00Z</dcterms:modified>
</cp:coreProperties>
</file>