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4552" w14:textId="77777777" w:rsidR="001816B5" w:rsidRDefault="001816B5" w:rsidP="00D0672F">
      <w:pPr>
        <w:pBdr>
          <w:bottom w:val="single" w:sz="12" w:space="1" w:color="auto"/>
        </w:pBdr>
        <w:spacing w:after="0" w:line="360" w:lineRule="auto"/>
        <w:jc w:val="center"/>
        <w:rPr>
          <w:rFonts w:ascii="Times New Roman" w:hAnsi="Times New Roman" w:cs="Times New Roman"/>
          <w:b/>
          <w:bCs/>
          <w:sz w:val="24"/>
          <w:szCs w:val="24"/>
        </w:rPr>
      </w:pPr>
      <w:r w:rsidRPr="001816B5">
        <w:rPr>
          <w:rFonts w:ascii="Times New Roman" w:hAnsi="Times New Roman" w:cs="Times New Roman"/>
          <w:b/>
          <w:bCs/>
          <w:sz w:val="24"/>
          <w:szCs w:val="24"/>
        </w:rPr>
        <w:t>Estimating U.S. Prescription Drug Rebates Using NADAC and Public Pricing Data, 2013–2022</w:t>
      </w:r>
    </w:p>
    <w:p w14:paraId="6985E95E" w14:textId="4F0674CA" w:rsidR="00311180" w:rsidRPr="00D0672F" w:rsidRDefault="00311180" w:rsidP="00D0672F">
      <w:pPr>
        <w:pBdr>
          <w:bottom w:val="single" w:sz="12" w:space="1" w:color="auto"/>
        </w:pBdr>
        <w:spacing w:after="0" w:line="360" w:lineRule="auto"/>
        <w:jc w:val="center"/>
        <w:rPr>
          <w:rFonts w:ascii="Times New Roman" w:hAnsi="Times New Roman" w:cs="Times New Roman"/>
          <w:b/>
          <w:bCs/>
          <w:sz w:val="24"/>
          <w:szCs w:val="24"/>
        </w:rPr>
      </w:pPr>
      <w:r w:rsidRPr="00D0672F">
        <w:rPr>
          <w:rFonts w:ascii="Times New Roman" w:hAnsi="Times New Roman" w:cs="Times New Roman"/>
          <w:b/>
          <w:bCs/>
          <w:sz w:val="24"/>
          <w:szCs w:val="24"/>
        </w:rPr>
        <w:t>Ron Balaban</w:t>
      </w:r>
      <w:r w:rsidR="00971F3A" w:rsidRPr="00D0672F">
        <w:rPr>
          <w:rFonts w:ascii="Times New Roman" w:hAnsi="Times New Roman" w:cs="Times New Roman"/>
          <w:b/>
          <w:bCs/>
          <w:sz w:val="24"/>
          <w:szCs w:val="24"/>
        </w:rPr>
        <w:t>, May 2025</w:t>
      </w:r>
    </w:p>
    <w:p w14:paraId="0E638FC1" w14:textId="77777777" w:rsidR="00CF646F" w:rsidRDefault="00CF646F" w:rsidP="00E0663C">
      <w:pPr>
        <w:spacing w:after="0" w:line="480" w:lineRule="auto"/>
        <w:rPr>
          <w:rFonts w:ascii="Times New Roman" w:hAnsi="Times New Roman" w:cs="Times New Roman"/>
          <w:sz w:val="24"/>
          <w:szCs w:val="24"/>
        </w:rPr>
      </w:pPr>
    </w:p>
    <w:p w14:paraId="0796BBD5" w14:textId="7299198C" w:rsidR="00CF646F" w:rsidRPr="00CF646F" w:rsidRDefault="00CF646F" w:rsidP="00CF646F">
      <w:pPr>
        <w:spacing w:after="0" w:line="480" w:lineRule="auto"/>
        <w:rPr>
          <w:rFonts w:ascii="Times New Roman" w:hAnsi="Times New Roman" w:cs="Times New Roman"/>
          <w:sz w:val="24"/>
          <w:szCs w:val="24"/>
        </w:rPr>
      </w:pPr>
      <w:r w:rsidRPr="00CF646F">
        <w:rPr>
          <w:rFonts w:ascii="Times New Roman" w:hAnsi="Times New Roman" w:cs="Times New Roman"/>
          <w:sz w:val="24"/>
          <w:szCs w:val="24"/>
        </w:rPr>
        <w:t xml:space="preserve">This study explores whether publicly available pricing data can be used to estimate pharmaceutical drug rebates in the U.S. from 2013 to 2022. I compiled a list of 200 commonly prescribed drugs, including brand and generic names and their National Drug Codes (NDCs), and gathered annual average prices using the National Average Drug Acquisition Cost (NADAC). These were compared to </w:t>
      </w:r>
      <w:r>
        <w:rPr>
          <w:rFonts w:ascii="Times New Roman" w:hAnsi="Times New Roman" w:cs="Times New Roman"/>
          <w:sz w:val="24"/>
          <w:szCs w:val="24"/>
        </w:rPr>
        <w:t xml:space="preserve">other metrics such as </w:t>
      </w:r>
      <w:r w:rsidRPr="00CF646F">
        <w:rPr>
          <w:rFonts w:ascii="Times New Roman" w:hAnsi="Times New Roman" w:cs="Times New Roman"/>
          <w:sz w:val="24"/>
          <w:szCs w:val="24"/>
        </w:rPr>
        <w:t>Wholesale Acquisition Cost (WAC) and Average Wholesale Price (AWP) to examine pricing trends.</w:t>
      </w:r>
    </w:p>
    <w:p w14:paraId="3CB09858" w14:textId="77777777" w:rsidR="00CF646F" w:rsidRPr="00CF646F" w:rsidRDefault="00CF646F" w:rsidP="00CF646F">
      <w:pPr>
        <w:spacing w:after="0" w:line="480" w:lineRule="auto"/>
        <w:rPr>
          <w:rFonts w:ascii="Times New Roman" w:hAnsi="Times New Roman" w:cs="Times New Roman"/>
          <w:sz w:val="24"/>
          <w:szCs w:val="24"/>
        </w:rPr>
      </w:pPr>
    </w:p>
    <w:p w14:paraId="229DB36C" w14:textId="219CCDF8" w:rsidR="00CF646F" w:rsidRDefault="00CF646F" w:rsidP="00E0663C">
      <w:pPr>
        <w:spacing w:after="0" w:line="480" w:lineRule="auto"/>
        <w:rPr>
          <w:rFonts w:ascii="Times New Roman" w:hAnsi="Times New Roman" w:cs="Times New Roman"/>
          <w:sz w:val="24"/>
          <w:szCs w:val="24"/>
        </w:rPr>
      </w:pPr>
      <w:r w:rsidRPr="00CF646F">
        <w:rPr>
          <w:rFonts w:ascii="Times New Roman" w:hAnsi="Times New Roman" w:cs="Times New Roman"/>
          <w:sz w:val="24"/>
          <w:szCs w:val="24"/>
        </w:rPr>
        <w:t xml:space="preserve">Because rebate amounts are confidential and vary by payer and drug, I used estimates from prior studies to approximate average rebate levels. By aligning NADAC with benchmark data, this analysis provides a proxy for understanding rebate behavior and drug pricing dynamics. While NADAC alone cannot reveal exact rebates, combining it with other public data offers a useful method for estimating trends in an otherwise </w:t>
      </w:r>
      <w:r w:rsidR="005B52F0">
        <w:rPr>
          <w:rFonts w:ascii="Times New Roman" w:hAnsi="Times New Roman" w:cs="Times New Roman"/>
          <w:sz w:val="24"/>
          <w:szCs w:val="24"/>
        </w:rPr>
        <w:t>confusing</w:t>
      </w:r>
      <w:r w:rsidRPr="00CF646F">
        <w:rPr>
          <w:rFonts w:ascii="Times New Roman" w:hAnsi="Times New Roman" w:cs="Times New Roman"/>
          <w:sz w:val="24"/>
          <w:szCs w:val="24"/>
        </w:rPr>
        <w:t xml:space="preserve"> pricing system.</w:t>
      </w:r>
    </w:p>
    <w:p w14:paraId="2392475B" w14:textId="77777777" w:rsidR="00CF646F" w:rsidRPr="00C249D5" w:rsidRDefault="00CF646F" w:rsidP="00CF646F">
      <w:pPr>
        <w:spacing w:after="0" w:line="480" w:lineRule="auto"/>
        <w:rPr>
          <w:rFonts w:ascii="Times New Roman" w:hAnsi="Times New Roman" w:cs="Times New Roman"/>
          <w:sz w:val="24"/>
          <w:szCs w:val="24"/>
        </w:rPr>
      </w:pPr>
      <w:r w:rsidRPr="00C249D5">
        <w:rPr>
          <w:rFonts w:ascii="Times New Roman" w:hAnsi="Times New Roman" w:cs="Times New Roman"/>
          <w:sz w:val="24"/>
          <w:szCs w:val="24"/>
        </w:rPr>
        <w:t>__________________________________________________________________________________________</w:t>
      </w:r>
    </w:p>
    <w:p w14:paraId="662D9CA8" w14:textId="77777777" w:rsidR="00CF646F" w:rsidRPr="001C6707" w:rsidRDefault="00CF646F" w:rsidP="00E0663C">
      <w:pPr>
        <w:spacing w:after="0" w:line="480" w:lineRule="auto"/>
        <w:rPr>
          <w:rFonts w:ascii="Times New Roman" w:hAnsi="Times New Roman" w:cs="Times New Roman"/>
          <w:sz w:val="24"/>
          <w:szCs w:val="24"/>
        </w:rPr>
      </w:pPr>
    </w:p>
    <w:p w14:paraId="676EA90D" w14:textId="600AD945" w:rsidR="001816B5" w:rsidRDefault="00CB3B83" w:rsidP="00DD6FC1">
      <w:pPr>
        <w:spacing w:after="0" w:line="480" w:lineRule="auto"/>
        <w:ind w:firstLine="360"/>
        <w:rPr>
          <w:rFonts w:ascii="Times New Roman" w:hAnsi="Times New Roman" w:cs="Times New Roman"/>
          <w:sz w:val="24"/>
          <w:szCs w:val="24"/>
        </w:rPr>
      </w:pPr>
      <w:r w:rsidRPr="001C6707">
        <w:rPr>
          <w:rFonts w:ascii="Times New Roman" w:hAnsi="Times New Roman" w:cs="Times New Roman"/>
          <w:sz w:val="24"/>
          <w:szCs w:val="24"/>
        </w:rPr>
        <w:t xml:space="preserve">Within the world of pharmaceutical drugs, multiple entities are involved at different steps of the process, starting with the </w:t>
      </w:r>
      <w:r w:rsidRPr="001C6707">
        <w:rPr>
          <w:rFonts w:ascii="Times New Roman" w:hAnsi="Times New Roman" w:cs="Times New Roman"/>
          <w:b/>
          <w:bCs/>
          <w:sz w:val="24"/>
          <w:szCs w:val="24"/>
        </w:rPr>
        <w:t xml:space="preserve">drug company </w:t>
      </w:r>
      <w:r w:rsidRPr="001C6707">
        <w:rPr>
          <w:rFonts w:ascii="Times New Roman" w:hAnsi="Times New Roman" w:cs="Times New Roman"/>
          <w:sz w:val="24"/>
          <w:szCs w:val="24"/>
        </w:rPr>
        <w:t>that research</w:t>
      </w:r>
      <w:r w:rsidR="004E326D">
        <w:rPr>
          <w:rFonts w:ascii="Times New Roman" w:hAnsi="Times New Roman" w:cs="Times New Roman"/>
          <w:sz w:val="24"/>
          <w:szCs w:val="24"/>
        </w:rPr>
        <w:t xml:space="preserve">es </w:t>
      </w:r>
      <w:r w:rsidRPr="001C6707">
        <w:rPr>
          <w:rFonts w:ascii="Times New Roman" w:hAnsi="Times New Roman" w:cs="Times New Roman"/>
          <w:sz w:val="24"/>
          <w:szCs w:val="24"/>
        </w:rPr>
        <w:t xml:space="preserve">and </w:t>
      </w:r>
      <w:r w:rsidR="004E326D">
        <w:rPr>
          <w:rFonts w:ascii="Times New Roman" w:hAnsi="Times New Roman" w:cs="Times New Roman"/>
          <w:sz w:val="24"/>
          <w:szCs w:val="24"/>
        </w:rPr>
        <w:t>develops</w:t>
      </w:r>
      <w:r w:rsidRPr="001C6707">
        <w:rPr>
          <w:rFonts w:ascii="Times New Roman" w:hAnsi="Times New Roman" w:cs="Times New Roman"/>
          <w:sz w:val="24"/>
          <w:szCs w:val="24"/>
        </w:rPr>
        <w:t xml:space="preserve"> </w:t>
      </w:r>
      <w:r w:rsidR="004E326D">
        <w:rPr>
          <w:rFonts w:ascii="Times New Roman" w:hAnsi="Times New Roman" w:cs="Times New Roman"/>
          <w:sz w:val="24"/>
          <w:szCs w:val="24"/>
        </w:rPr>
        <w:t>a</w:t>
      </w:r>
      <w:r w:rsidRPr="001C6707">
        <w:rPr>
          <w:rFonts w:ascii="Times New Roman" w:hAnsi="Times New Roman" w:cs="Times New Roman"/>
          <w:sz w:val="24"/>
          <w:szCs w:val="24"/>
        </w:rPr>
        <w:t xml:space="preserve"> drug.</w:t>
      </w:r>
      <w:r w:rsidR="007E4680" w:rsidRPr="001C6707">
        <w:rPr>
          <w:rFonts w:ascii="Times New Roman" w:hAnsi="Times New Roman" w:cs="Times New Roman"/>
          <w:sz w:val="24"/>
          <w:szCs w:val="24"/>
        </w:rPr>
        <w:t xml:space="preserve"> </w:t>
      </w:r>
      <w:r w:rsidRPr="001C6707">
        <w:rPr>
          <w:rFonts w:ascii="Times New Roman" w:hAnsi="Times New Roman" w:cs="Times New Roman"/>
          <w:sz w:val="24"/>
          <w:szCs w:val="24"/>
        </w:rPr>
        <w:t xml:space="preserve">The company sets an initial price for the drug, called the </w:t>
      </w:r>
      <w:r w:rsidRPr="001C6707">
        <w:rPr>
          <w:rFonts w:ascii="Times New Roman" w:hAnsi="Times New Roman" w:cs="Times New Roman"/>
          <w:b/>
          <w:bCs/>
          <w:sz w:val="24"/>
          <w:szCs w:val="24"/>
        </w:rPr>
        <w:t>list price</w:t>
      </w:r>
      <w:r w:rsidRPr="001C6707">
        <w:rPr>
          <w:rFonts w:ascii="Times New Roman" w:hAnsi="Times New Roman" w:cs="Times New Roman"/>
          <w:sz w:val="24"/>
          <w:szCs w:val="24"/>
        </w:rPr>
        <w:t>, to determine how much</w:t>
      </w:r>
      <w:r w:rsidR="000369EE" w:rsidRPr="001C6707">
        <w:rPr>
          <w:rFonts w:ascii="Times New Roman" w:hAnsi="Times New Roman" w:cs="Times New Roman"/>
          <w:sz w:val="24"/>
          <w:szCs w:val="24"/>
        </w:rPr>
        <w:t xml:space="preserve"> someone </w:t>
      </w:r>
      <w:r w:rsidRPr="001C6707">
        <w:rPr>
          <w:rFonts w:ascii="Times New Roman" w:hAnsi="Times New Roman" w:cs="Times New Roman"/>
          <w:sz w:val="24"/>
          <w:szCs w:val="24"/>
        </w:rPr>
        <w:t xml:space="preserve">will pay to purchase the drug from a </w:t>
      </w:r>
      <w:r w:rsidRPr="001C6707">
        <w:rPr>
          <w:rFonts w:ascii="Times New Roman" w:hAnsi="Times New Roman" w:cs="Times New Roman"/>
          <w:b/>
          <w:bCs/>
          <w:sz w:val="24"/>
          <w:szCs w:val="24"/>
        </w:rPr>
        <w:t>pharmacy</w:t>
      </w:r>
      <w:r w:rsidRPr="001C6707">
        <w:rPr>
          <w:rFonts w:ascii="Times New Roman" w:hAnsi="Times New Roman" w:cs="Times New Roman"/>
          <w:sz w:val="24"/>
          <w:szCs w:val="24"/>
        </w:rPr>
        <w:t xml:space="preserve">. A pharmacy itself also acts as another entity, as </w:t>
      </w:r>
      <w:r w:rsidR="004E326D">
        <w:rPr>
          <w:rFonts w:ascii="Times New Roman" w:hAnsi="Times New Roman" w:cs="Times New Roman"/>
          <w:sz w:val="24"/>
          <w:szCs w:val="24"/>
        </w:rPr>
        <w:t xml:space="preserve">it </w:t>
      </w:r>
      <w:r w:rsidRPr="001C6707">
        <w:rPr>
          <w:rFonts w:ascii="Times New Roman" w:hAnsi="Times New Roman" w:cs="Times New Roman"/>
          <w:sz w:val="24"/>
          <w:szCs w:val="24"/>
        </w:rPr>
        <w:t>fill</w:t>
      </w:r>
      <w:r w:rsidR="004E326D">
        <w:rPr>
          <w:rFonts w:ascii="Times New Roman" w:hAnsi="Times New Roman" w:cs="Times New Roman"/>
          <w:sz w:val="24"/>
          <w:szCs w:val="24"/>
        </w:rPr>
        <w:t>s</w:t>
      </w:r>
      <w:r w:rsidRPr="001C6707">
        <w:rPr>
          <w:rFonts w:ascii="Times New Roman" w:hAnsi="Times New Roman" w:cs="Times New Roman"/>
          <w:sz w:val="24"/>
          <w:szCs w:val="24"/>
        </w:rPr>
        <w:t xml:space="preserve"> a prescription </w:t>
      </w:r>
      <w:r w:rsidR="004E326D">
        <w:rPr>
          <w:rFonts w:ascii="Times New Roman" w:hAnsi="Times New Roman" w:cs="Times New Roman"/>
          <w:sz w:val="24"/>
          <w:szCs w:val="24"/>
        </w:rPr>
        <w:t>for</w:t>
      </w:r>
      <w:r w:rsidRPr="001C6707">
        <w:rPr>
          <w:rFonts w:ascii="Times New Roman" w:hAnsi="Times New Roman" w:cs="Times New Roman"/>
          <w:sz w:val="24"/>
          <w:szCs w:val="24"/>
        </w:rPr>
        <w:t xml:space="preserve"> another </w:t>
      </w:r>
      <w:r w:rsidRPr="00C249D5">
        <w:rPr>
          <w:rFonts w:ascii="Times New Roman" w:hAnsi="Times New Roman" w:cs="Times New Roman"/>
          <w:sz w:val="24"/>
          <w:szCs w:val="24"/>
        </w:rPr>
        <w:t xml:space="preserve">entity, the </w:t>
      </w:r>
      <w:r w:rsidRPr="00C249D5">
        <w:rPr>
          <w:rFonts w:ascii="Times New Roman" w:hAnsi="Times New Roman" w:cs="Times New Roman"/>
          <w:b/>
          <w:bCs/>
          <w:sz w:val="24"/>
          <w:szCs w:val="24"/>
        </w:rPr>
        <w:t>patient</w:t>
      </w:r>
      <w:r w:rsidRPr="00C249D5">
        <w:rPr>
          <w:rFonts w:ascii="Times New Roman" w:hAnsi="Times New Roman" w:cs="Times New Roman"/>
          <w:sz w:val="24"/>
          <w:szCs w:val="24"/>
        </w:rPr>
        <w:t>. These are the first and last entities within the process of drugs going from creation to receival at the hands of patients, but drug companies also work with other entities such as</w:t>
      </w:r>
      <w:r w:rsidR="007E4680" w:rsidRPr="00C249D5">
        <w:rPr>
          <w:rFonts w:ascii="Times New Roman" w:hAnsi="Times New Roman" w:cs="Times New Roman"/>
          <w:sz w:val="24"/>
          <w:szCs w:val="24"/>
        </w:rPr>
        <w:t xml:space="preserve"> </w:t>
      </w:r>
      <w:r w:rsidR="007E4680" w:rsidRPr="00C249D5">
        <w:rPr>
          <w:rFonts w:ascii="Times New Roman" w:hAnsi="Times New Roman" w:cs="Times New Roman"/>
          <w:b/>
          <w:bCs/>
          <w:sz w:val="24"/>
          <w:szCs w:val="24"/>
        </w:rPr>
        <w:t>insurance companies</w:t>
      </w:r>
      <w:r w:rsidR="007E4680" w:rsidRPr="00C249D5">
        <w:rPr>
          <w:rFonts w:ascii="Times New Roman" w:hAnsi="Times New Roman" w:cs="Times New Roman"/>
          <w:sz w:val="24"/>
          <w:szCs w:val="24"/>
        </w:rPr>
        <w:t>,</w:t>
      </w:r>
      <w:r w:rsidRPr="00C249D5">
        <w:rPr>
          <w:rFonts w:ascii="Times New Roman" w:hAnsi="Times New Roman" w:cs="Times New Roman"/>
          <w:sz w:val="24"/>
          <w:szCs w:val="24"/>
        </w:rPr>
        <w:t xml:space="preserve"> </w:t>
      </w:r>
      <w:r w:rsidRPr="00C249D5">
        <w:rPr>
          <w:rFonts w:ascii="Times New Roman" w:hAnsi="Times New Roman" w:cs="Times New Roman"/>
          <w:b/>
          <w:bCs/>
          <w:sz w:val="24"/>
          <w:szCs w:val="24"/>
        </w:rPr>
        <w:t>wholesale distributors</w:t>
      </w:r>
      <w:r w:rsidR="007E4680" w:rsidRPr="00C249D5">
        <w:rPr>
          <w:rFonts w:ascii="Times New Roman" w:hAnsi="Times New Roman" w:cs="Times New Roman"/>
          <w:sz w:val="24"/>
          <w:szCs w:val="24"/>
        </w:rPr>
        <w:t xml:space="preserve">, </w:t>
      </w:r>
      <w:r w:rsidRPr="00C249D5">
        <w:rPr>
          <w:rFonts w:ascii="Times New Roman" w:hAnsi="Times New Roman" w:cs="Times New Roman"/>
          <w:sz w:val="24"/>
          <w:szCs w:val="24"/>
        </w:rPr>
        <w:t xml:space="preserve">and </w:t>
      </w:r>
      <w:r w:rsidRPr="00C249D5">
        <w:rPr>
          <w:rFonts w:ascii="Times New Roman" w:hAnsi="Times New Roman" w:cs="Times New Roman"/>
          <w:b/>
          <w:bCs/>
          <w:sz w:val="24"/>
          <w:szCs w:val="24"/>
        </w:rPr>
        <w:t>Pharmacy Benefits Managers (PBM’s)</w:t>
      </w:r>
      <w:r w:rsidR="001816B5">
        <w:rPr>
          <w:rFonts w:ascii="Times New Roman" w:hAnsi="Times New Roman" w:cs="Times New Roman"/>
          <w:b/>
          <w:bCs/>
          <w:sz w:val="24"/>
          <w:szCs w:val="24"/>
        </w:rPr>
        <w:t>.</w:t>
      </w:r>
      <w:r w:rsidR="009D279E" w:rsidRPr="00C249D5">
        <w:rPr>
          <w:rFonts w:ascii="Times New Roman" w:hAnsi="Times New Roman" w:cs="Times New Roman"/>
          <w:sz w:val="24"/>
          <w:szCs w:val="24"/>
        </w:rPr>
        <w:t xml:space="preserve"> </w:t>
      </w:r>
      <w:r w:rsidR="001816B5" w:rsidRPr="001816B5">
        <w:rPr>
          <w:rFonts w:ascii="Times New Roman" w:hAnsi="Times New Roman" w:cs="Times New Roman"/>
          <w:sz w:val="24"/>
          <w:szCs w:val="24"/>
        </w:rPr>
        <w:t>PBMs were introduced in the 1960s to help manage prescription drug benefits</w:t>
      </w:r>
      <w:r w:rsidR="001816B5">
        <w:rPr>
          <w:rFonts w:ascii="Times New Roman" w:hAnsi="Times New Roman" w:cs="Times New Roman"/>
          <w:sz w:val="24"/>
          <w:szCs w:val="24"/>
        </w:rPr>
        <w:t xml:space="preserve">. </w:t>
      </w:r>
      <w:r w:rsidR="000369EE" w:rsidRPr="00C249D5">
        <w:rPr>
          <w:rFonts w:ascii="Times New Roman" w:hAnsi="Times New Roman" w:cs="Times New Roman"/>
          <w:sz w:val="24"/>
          <w:szCs w:val="24"/>
        </w:rPr>
        <w:t xml:space="preserve">Wholesale distributors package drugs created by the drug manufacturers and ship them to retail pharmacies </w:t>
      </w:r>
      <w:r w:rsidR="004E326D">
        <w:rPr>
          <w:rFonts w:ascii="Times New Roman" w:hAnsi="Times New Roman" w:cs="Times New Roman"/>
          <w:sz w:val="24"/>
          <w:szCs w:val="24"/>
        </w:rPr>
        <w:t>nation</w:t>
      </w:r>
      <w:r w:rsidR="000369EE" w:rsidRPr="00C249D5">
        <w:rPr>
          <w:rFonts w:ascii="Times New Roman" w:hAnsi="Times New Roman" w:cs="Times New Roman"/>
          <w:sz w:val="24"/>
          <w:szCs w:val="24"/>
        </w:rPr>
        <w:t xml:space="preserve">wide. </w:t>
      </w:r>
    </w:p>
    <w:p w14:paraId="6837988F" w14:textId="62FB8D75" w:rsidR="001C6707" w:rsidRPr="00C249D5" w:rsidRDefault="002F4D9D" w:rsidP="00DD6FC1">
      <w:pPr>
        <w:spacing w:after="0" w:line="480" w:lineRule="auto"/>
        <w:ind w:firstLine="360"/>
        <w:rPr>
          <w:rFonts w:ascii="Times New Roman" w:hAnsi="Times New Roman" w:cs="Times New Roman"/>
          <w:sz w:val="24"/>
          <w:szCs w:val="24"/>
        </w:rPr>
      </w:pPr>
      <w:r w:rsidRPr="00C249D5">
        <w:rPr>
          <w:rFonts w:ascii="Times New Roman" w:hAnsi="Times New Roman" w:cs="Times New Roman"/>
          <w:sz w:val="24"/>
          <w:szCs w:val="24"/>
        </w:rPr>
        <w:lastRenderedPageBreak/>
        <w:t>PBM’s</w:t>
      </w:r>
      <w:r w:rsidR="009D279E" w:rsidRPr="00C249D5">
        <w:rPr>
          <w:rFonts w:ascii="Times New Roman" w:hAnsi="Times New Roman" w:cs="Times New Roman"/>
          <w:sz w:val="24"/>
          <w:szCs w:val="24"/>
        </w:rPr>
        <w:t xml:space="preserve"> help insurers manage the administration of prescription drug claims, and</w:t>
      </w:r>
      <w:r w:rsidRPr="00C249D5">
        <w:rPr>
          <w:rFonts w:ascii="Times New Roman" w:hAnsi="Times New Roman" w:cs="Times New Roman"/>
          <w:sz w:val="24"/>
          <w:szCs w:val="24"/>
        </w:rPr>
        <w:t xml:space="preserve"> function as</w:t>
      </w:r>
      <w:r w:rsidR="009D279E" w:rsidRPr="00C249D5">
        <w:rPr>
          <w:rFonts w:ascii="Times New Roman" w:hAnsi="Times New Roman" w:cs="Times New Roman"/>
          <w:sz w:val="24"/>
          <w:szCs w:val="24"/>
        </w:rPr>
        <w:t xml:space="preserve"> </w:t>
      </w:r>
      <w:r w:rsidRPr="00C249D5">
        <w:rPr>
          <w:rFonts w:ascii="Times New Roman" w:hAnsi="Times New Roman" w:cs="Times New Roman"/>
          <w:sz w:val="24"/>
          <w:szCs w:val="24"/>
        </w:rPr>
        <w:t>intermediaries between insurance compan</w:t>
      </w:r>
      <w:r w:rsidR="009D279E" w:rsidRPr="00C249D5">
        <w:rPr>
          <w:rFonts w:ascii="Times New Roman" w:hAnsi="Times New Roman" w:cs="Times New Roman"/>
          <w:sz w:val="24"/>
          <w:szCs w:val="24"/>
        </w:rPr>
        <w:t>ies</w:t>
      </w:r>
      <w:r w:rsidRPr="00C249D5">
        <w:rPr>
          <w:rFonts w:ascii="Times New Roman" w:hAnsi="Times New Roman" w:cs="Times New Roman"/>
          <w:sz w:val="24"/>
          <w:szCs w:val="24"/>
        </w:rPr>
        <w:t xml:space="preserve"> and drug compan</w:t>
      </w:r>
      <w:r w:rsidR="009D279E" w:rsidRPr="00C249D5">
        <w:rPr>
          <w:rFonts w:ascii="Times New Roman" w:hAnsi="Times New Roman" w:cs="Times New Roman"/>
          <w:sz w:val="24"/>
          <w:szCs w:val="24"/>
        </w:rPr>
        <w:t>ies. They do so</w:t>
      </w:r>
      <w:r w:rsidRPr="00C249D5">
        <w:rPr>
          <w:rFonts w:ascii="Times New Roman" w:hAnsi="Times New Roman" w:cs="Times New Roman"/>
          <w:sz w:val="24"/>
          <w:szCs w:val="24"/>
        </w:rPr>
        <w:t xml:space="preserve"> by creating </w:t>
      </w:r>
      <w:r w:rsidRPr="00C249D5">
        <w:rPr>
          <w:rFonts w:ascii="Times New Roman" w:hAnsi="Times New Roman" w:cs="Times New Roman"/>
          <w:b/>
          <w:bCs/>
          <w:sz w:val="24"/>
          <w:szCs w:val="24"/>
        </w:rPr>
        <w:t>formularies</w:t>
      </w:r>
      <w:r w:rsidRPr="00C249D5">
        <w:rPr>
          <w:rFonts w:ascii="Times New Roman" w:hAnsi="Times New Roman" w:cs="Times New Roman"/>
          <w:sz w:val="24"/>
          <w:szCs w:val="24"/>
        </w:rPr>
        <w:t>, which are</w:t>
      </w:r>
      <w:r w:rsidR="005E0190" w:rsidRPr="00C249D5">
        <w:rPr>
          <w:rFonts w:ascii="Times New Roman" w:hAnsi="Times New Roman" w:cs="Times New Roman"/>
          <w:sz w:val="24"/>
          <w:szCs w:val="24"/>
        </w:rPr>
        <w:t xml:space="preserve"> proprietary</w:t>
      </w:r>
      <w:r w:rsidRPr="00C249D5">
        <w:rPr>
          <w:rFonts w:ascii="Times New Roman" w:hAnsi="Times New Roman" w:cs="Times New Roman"/>
          <w:sz w:val="24"/>
          <w:szCs w:val="24"/>
        </w:rPr>
        <w:t xml:space="preserve"> lists of prescription drugs that health </w:t>
      </w:r>
      <w:r w:rsidR="000F5E29" w:rsidRPr="00C249D5">
        <w:rPr>
          <w:rFonts w:ascii="Times New Roman" w:hAnsi="Times New Roman" w:cs="Times New Roman"/>
          <w:sz w:val="24"/>
          <w:szCs w:val="24"/>
        </w:rPr>
        <w:t>insurers will cover and financially reimburse</w:t>
      </w:r>
      <w:r w:rsidR="00D46365" w:rsidRPr="00C249D5">
        <w:rPr>
          <w:rFonts w:ascii="Times New Roman" w:hAnsi="Times New Roman" w:cs="Times New Roman"/>
          <w:sz w:val="24"/>
          <w:szCs w:val="24"/>
        </w:rPr>
        <w:t xml:space="preserve"> to the drug company.</w:t>
      </w:r>
      <w:r w:rsidR="00BE3B81" w:rsidRPr="00C249D5">
        <w:rPr>
          <w:rFonts w:ascii="Times New Roman" w:hAnsi="Times New Roman" w:cs="Times New Roman"/>
          <w:sz w:val="24"/>
          <w:szCs w:val="24"/>
        </w:rPr>
        <w:t xml:space="preserve"> They judge whether drugs are eligible based on safety, quality, and effectiveness.</w:t>
      </w:r>
      <w:r w:rsidR="00D46365" w:rsidRPr="00C249D5">
        <w:rPr>
          <w:rFonts w:ascii="Times New Roman" w:hAnsi="Times New Roman" w:cs="Times New Roman"/>
          <w:sz w:val="24"/>
          <w:szCs w:val="24"/>
        </w:rPr>
        <w:t xml:space="preserve"> </w:t>
      </w:r>
      <w:r w:rsidR="000F5E29" w:rsidRPr="00C249D5">
        <w:rPr>
          <w:rFonts w:ascii="Times New Roman" w:hAnsi="Times New Roman" w:cs="Times New Roman"/>
          <w:sz w:val="24"/>
          <w:szCs w:val="24"/>
        </w:rPr>
        <w:t xml:space="preserve">Each PBM will develop different formularies </w:t>
      </w:r>
      <w:r w:rsidR="007D0965">
        <w:rPr>
          <w:rFonts w:ascii="Times New Roman" w:hAnsi="Times New Roman" w:cs="Times New Roman"/>
          <w:sz w:val="24"/>
          <w:szCs w:val="24"/>
        </w:rPr>
        <w:t>for</w:t>
      </w:r>
      <w:r w:rsidR="000F5E29" w:rsidRPr="00C249D5">
        <w:rPr>
          <w:rFonts w:ascii="Times New Roman" w:hAnsi="Times New Roman" w:cs="Times New Roman"/>
          <w:sz w:val="24"/>
          <w:szCs w:val="24"/>
        </w:rPr>
        <w:t xml:space="preserve"> different insurance and drug companies, </w:t>
      </w:r>
      <w:r w:rsidR="00C1497D" w:rsidRPr="00C249D5">
        <w:rPr>
          <w:rFonts w:ascii="Times New Roman" w:hAnsi="Times New Roman" w:cs="Times New Roman"/>
          <w:sz w:val="24"/>
          <w:szCs w:val="24"/>
        </w:rPr>
        <w:t>with</w:t>
      </w:r>
      <w:r w:rsidR="000F5E29" w:rsidRPr="00C249D5">
        <w:rPr>
          <w:rFonts w:ascii="Times New Roman" w:hAnsi="Times New Roman" w:cs="Times New Roman"/>
          <w:sz w:val="24"/>
          <w:szCs w:val="24"/>
        </w:rPr>
        <w:t xml:space="preserve"> a contract approval </w:t>
      </w:r>
      <w:r w:rsidR="005A588E" w:rsidRPr="00C249D5">
        <w:rPr>
          <w:rFonts w:ascii="Times New Roman" w:hAnsi="Times New Roman" w:cs="Times New Roman"/>
          <w:sz w:val="24"/>
          <w:szCs w:val="24"/>
        </w:rPr>
        <w:t xml:space="preserve">process that involves negotiating </w:t>
      </w:r>
      <w:r w:rsidR="007D0965" w:rsidRPr="00C249D5">
        <w:rPr>
          <w:rFonts w:ascii="Times New Roman" w:hAnsi="Times New Roman" w:cs="Times New Roman"/>
          <w:sz w:val="24"/>
          <w:szCs w:val="24"/>
        </w:rPr>
        <w:t>reimbursement</w:t>
      </w:r>
      <w:r w:rsidR="007D0965" w:rsidRPr="00C249D5">
        <w:rPr>
          <w:rFonts w:ascii="Times New Roman" w:hAnsi="Times New Roman" w:cs="Times New Roman"/>
          <w:sz w:val="24"/>
          <w:szCs w:val="24"/>
        </w:rPr>
        <w:t xml:space="preserve"> </w:t>
      </w:r>
      <w:r w:rsidR="005A588E" w:rsidRPr="00C249D5">
        <w:rPr>
          <w:rFonts w:ascii="Times New Roman" w:hAnsi="Times New Roman" w:cs="Times New Roman"/>
          <w:sz w:val="24"/>
          <w:szCs w:val="24"/>
        </w:rPr>
        <w:t>prices, as well as which drugs get included on the formulary.</w:t>
      </w:r>
      <w:r w:rsidR="00253CFE" w:rsidRPr="00C249D5">
        <w:rPr>
          <w:rFonts w:ascii="Times New Roman" w:hAnsi="Times New Roman" w:cs="Times New Roman"/>
          <w:sz w:val="24"/>
          <w:szCs w:val="24"/>
        </w:rPr>
        <w:t xml:space="preserve"> The Center for Medicare and Medicaid Services (CMS) specifies two main requirements for formularies. First, every formulary must include two drugs per therapeutic class. Second, every plan must cover all drugs in six protected therapeutic classes</w:t>
      </w:r>
      <w:r w:rsidR="002D15B4" w:rsidRPr="00C249D5">
        <w:rPr>
          <w:rFonts w:ascii="Times New Roman" w:hAnsi="Times New Roman" w:cs="Times New Roman"/>
          <w:sz w:val="24"/>
          <w:szCs w:val="24"/>
        </w:rPr>
        <w:t xml:space="preserve"> (anticonvulsants, antidepressants, antineoplastics, antipsychotics, antiretrovirals, and immunosuppressants)</w:t>
      </w:r>
      <w:r w:rsidR="00253CFE" w:rsidRPr="00C249D5">
        <w:rPr>
          <w:rFonts w:ascii="Times New Roman" w:hAnsi="Times New Roman" w:cs="Times New Roman"/>
          <w:sz w:val="24"/>
          <w:szCs w:val="24"/>
        </w:rPr>
        <w:t>. Beyond these two rules, plans have substantial</w:t>
      </w:r>
      <w:r w:rsidR="00DD6FC1">
        <w:rPr>
          <w:rFonts w:ascii="Times New Roman" w:hAnsi="Times New Roman" w:cs="Times New Roman"/>
          <w:sz w:val="24"/>
          <w:szCs w:val="24"/>
        </w:rPr>
        <w:t xml:space="preserve"> </w:t>
      </w:r>
      <w:r w:rsidR="00253CFE" w:rsidRPr="00C249D5">
        <w:rPr>
          <w:rFonts w:ascii="Times New Roman" w:hAnsi="Times New Roman" w:cs="Times New Roman"/>
          <w:sz w:val="24"/>
          <w:szCs w:val="24"/>
        </w:rPr>
        <w:t xml:space="preserve">freedom to design their formularies </w:t>
      </w:r>
      <w:r w:rsidR="00253CFE" w:rsidRPr="00C249D5">
        <w:rPr>
          <w:rFonts w:ascii="Times New Roman" w:hAnsi="Times New Roman" w:cs="Times New Roman"/>
          <w:sz w:val="24"/>
          <w:szCs w:val="24"/>
          <w:vertAlign w:val="superscript"/>
        </w:rPr>
        <w:t>(13)</w:t>
      </w:r>
      <w:r w:rsidR="00253CFE" w:rsidRPr="00C249D5">
        <w:rPr>
          <w:rFonts w:ascii="Times New Roman" w:hAnsi="Times New Roman" w:cs="Times New Roman"/>
          <w:sz w:val="24"/>
          <w:szCs w:val="24"/>
        </w:rPr>
        <w:t>.</w:t>
      </w:r>
    </w:p>
    <w:p w14:paraId="3EFFECA4" w14:textId="77777777" w:rsidR="001C6707" w:rsidRPr="00C249D5" w:rsidRDefault="001C6707" w:rsidP="001C6707">
      <w:pPr>
        <w:spacing w:after="0" w:line="480" w:lineRule="auto"/>
        <w:ind w:firstLine="360"/>
        <w:rPr>
          <w:rFonts w:ascii="Times New Roman" w:hAnsi="Times New Roman" w:cs="Times New Roman"/>
          <w:sz w:val="24"/>
          <w:szCs w:val="24"/>
        </w:rPr>
      </w:pPr>
    </w:p>
    <w:p w14:paraId="57031F76" w14:textId="6271C97F" w:rsidR="000147F1" w:rsidRPr="00C249D5" w:rsidRDefault="00D46365" w:rsidP="001C6707">
      <w:pPr>
        <w:spacing w:after="0" w:line="480" w:lineRule="auto"/>
        <w:ind w:firstLine="360"/>
        <w:rPr>
          <w:rFonts w:ascii="Times New Roman" w:hAnsi="Times New Roman" w:cs="Times New Roman"/>
          <w:sz w:val="24"/>
          <w:szCs w:val="24"/>
        </w:rPr>
      </w:pPr>
      <w:r w:rsidRPr="00C249D5">
        <w:rPr>
          <w:rFonts w:ascii="Times New Roman" w:hAnsi="Times New Roman" w:cs="Times New Roman"/>
          <w:sz w:val="24"/>
          <w:szCs w:val="24"/>
        </w:rPr>
        <w:t xml:space="preserve">Typically, health insurance companies offer preferred treatment for </w:t>
      </w:r>
      <w:r w:rsidRPr="00C249D5">
        <w:rPr>
          <w:rFonts w:ascii="Times New Roman" w:hAnsi="Times New Roman" w:cs="Times New Roman"/>
          <w:b/>
          <w:bCs/>
          <w:sz w:val="24"/>
          <w:szCs w:val="24"/>
        </w:rPr>
        <w:t>brand-name drugs</w:t>
      </w:r>
      <w:r w:rsidRPr="00C249D5">
        <w:rPr>
          <w:rFonts w:ascii="Times New Roman" w:hAnsi="Times New Roman" w:cs="Times New Roman"/>
          <w:sz w:val="24"/>
          <w:szCs w:val="24"/>
        </w:rPr>
        <w:t>, which are drugs that are sold under a specific patent-protected name or trademark.</w:t>
      </w:r>
      <w:r w:rsidR="006F5704" w:rsidRPr="00C249D5">
        <w:rPr>
          <w:rFonts w:ascii="Times New Roman" w:hAnsi="Times New Roman" w:cs="Times New Roman"/>
          <w:sz w:val="24"/>
          <w:szCs w:val="24"/>
        </w:rPr>
        <w:t xml:space="preserve"> This preferred status, along with the general name recognition, is what incentivizes patients to use brand-name drugs over </w:t>
      </w:r>
      <w:r w:rsidR="006F5704" w:rsidRPr="00C249D5">
        <w:rPr>
          <w:rFonts w:ascii="Times New Roman" w:hAnsi="Times New Roman" w:cs="Times New Roman"/>
          <w:b/>
          <w:bCs/>
          <w:sz w:val="24"/>
          <w:szCs w:val="24"/>
        </w:rPr>
        <w:t>generic drugs</w:t>
      </w:r>
      <w:r w:rsidR="006F5704" w:rsidRPr="00C249D5">
        <w:rPr>
          <w:rFonts w:ascii="Times New Roman" w:hAnsi="Times New Roman" w:cs="Times New Roman"/>
          <w:sz w:val="24"/>
          <w:szCs w:val="24"/>
        </w:rPr>
        <w:t xml:space="preserve">, which are identical to brand-name drugs in terms of dosage form, safety, strength, route of administration, quality, and performance characteristics. </w:t>
      </w:r>
      <w:r w:rsidR="002951D8" w:rsidRPr="00C249D5">
        <w:rPr>
          <w:rFonts w:ascii="Times New Roman" w:hAnsi="Times New Roman" w:cs="Times New Roman"/>
          <w:sz w:val="24"/>
          <w:szCs w:val="24"/>
        </w:rPr>
        <w:t xml:space="preserve">When </w:t>
      </w:r>
      <w:r w:rsidR="0071224F" w:rsidRPr="00C249D5">
        <w:rPr>
          <w:rFonts w:ascii="Times New Roman" w:hAnsi="Times New Roman" w:cs="Times New Roman"/>
          <w:sz w:val="24"/>
          <w:szCs w:val="24"/>
        </w:rPr>
        <w:t xml:space="preserve">a </w:t>
      </w:r>
      <w:r w:rsidR="002951D8" w:rsidRPr="00C249D5">
        <w:rPr>
          <w:rFonts w:ascii="Times New Roman" w:hAnsi="Times New Roman" w:cs="Times New Roman"/>
          <w:sz w:val="24"/>
          <w:szCs w:val="24"/>
        </w:rPr>
        <w:t xml:space="preserve">patient fills a prescription for a drug that is included on a formulary, the drug company pays some </w:t>
      </w:r>
      <w:r w:rsidR="002556AF" w:rsidRPr="00C249D5">
        <w:rPr>
          <w:rFonts w:ascii="Times New Roman" w:hAnsi="Times New Roman" w:cs="Times New Roman"/>
          <w:sz w:val="24"/>
          <w:szCs w:val="24"/>
        </w:rPr>
        <w:t xml:space="preserve">negotiated </w:t>
      </w:r>
      <w:r w:rsidR="002951D8" w:rsidRPr="00C249D5">
        <w:rPr>
          <w:rFonts w:ascii="Times New Roman" w:hAnsi="Times New Roman" w:cs="Times New Roman"/>
          <w:sz w:val="24"/>
          <w:szCs w:val="24"/>
        </w:rPr>
        <w:t xml:space="preserve">dollar amount, called a </w:t>
      </w:r>
      <w:r w:rsidR="002951D8" w:rsidRPr="00C249D5">
        <w:rPr>
          <w:rFonts w:ascii="Times New Roman" w:hAnsi="Times New Roman" w:cs="Times New Roman"/>
          <w:b/>
          <w:bCs/>
          <w:sz w:val="24"/>
          <w:szCs w:val="24"/>
        </w:rPr>
        <w:t>rebate</w:t>
      </w:r>
      <w:r w:rsidR="007D0965">
        <w:rPr>
          <w:rFonts w:ascii="Times New Roman" w:hAnsi="Times New Roman" w:cs="Times New Roman"/>
          <w:b/>
          <w:bCs/>
          <w:sz w:val="24"/>
          <w:szCs w:val="24"/>
        </w:rPr>
        <w:t>,</w:t>
      </w:r>
      <w:r w:rsidR="002951D8" w:rsidRPr="00C249D5">
        <w:rPr>
          <w:rFonts w:ascii="Times New Roman" w:hAnsi="Times New Roman" w:cs="Times New Roman"/>
          <w:sz w:val="24"/>
          <w:szCs w:val="24"/>
        </w:rPr>
        <w:t xml:space="preserve"> to the PBM</w:t>
      </w:r>
      <w:r w:rsidR="00716D2A" w:rsidRPr="00C249D5">
        <w:rPr>
          <w:rFonts w:ascii="Times New Roman" w:hAnsi="Times New Roman" w:cs="Times New Roman"/>
          <w:sz w:val="24"/>
          <w:szCs w:val="24"/>
        </w:rPr>
        <w:t xml:space="preserve">. As a result, the actual price the PBM pays for the drug is the list price </w:t>
      </w:r>
      <w:r w:rsidR="0071224F" w:rsidRPr="00C249D5">
        <w:rPr>
          <w:rFonts w:ascii="Times New Roman" w:hAnsi="Times New Roman" w:cs="Times New Roman"/>
          <w:sz w:val="24"/>
          <w:szCs w:val="24"/>
        </w:rPr>
        <w:t>minus</w:t>
      </w:r>
      <w:r w:rsidR="00716D2A" w:rsidRPr="00C249D5">
        <w:rPr>
          <w:rFonts w:ascii="Times New Roman" w:hAnsi="Times New Roman" w:cs="Times New Roman"/>
          <w:sz w:val="24"/>
          <w:szCs w:val="24"/>
        </w:rPr>
        <w:t xml:space="preserve"> the rebate value. The PBM then pays some portion of the rebate amount to the insurance company, depending on the clauses agreed upon in the </w:t>
      </w:r>
      <w:r w:rsidR="0071224F" w:rsidRPr="00C249D5">
        <w:rPr>
          <w:rFonts w:ascii="Times New Roman" w:hAnsi="Times New Roman" w:cs="Times New Roman"/>
          <w:sz w:val="24"/>
          <w:szCs w:val="24"/>
        </w:rPr>
        <w:t xml:space="preserve">signed </w:t>
      </w:r>
      <w:r w:rsidR="00716D2A" w:rsidRPr="00C249D5">
        <w:rPr>
          <w:rFonts w:ascii="Times New Roman" w:hAnsi="Times New Roman" w:cs="Times New Roman"/>
          <w:sz w:val="24"/>
          <w:szCs w:val="24"/>
        </w:rPr>
        <w:t>contract</w:t>
      </w:r>
      <w:r w:rsidR="00255886" w:rsidRPr="00C249D5">
        <w:rPr>
          <w:rFonts w:ascii="Times New Roman" w:hAnsi="Times New Roman" w:cs="Times New Roman"/>
          <w:sz w:val="24"/>
          <w:szCs w:val="24"/>
        </w:rPr>
        <w:t xml:space="preserve">, </w:t>
      </w:r>
      <w:r w:rsidR="00C1497D" w:rsidRPr="00C249D5">
        <w:rPr>
          <w:rFonts w:ascii="Times New Roman" w:hAnsi="Times New Roman" w:cs="Times New Roman"/>
          <w:sz w:val="24"/>
          <w:szCs w:val="24"/>
        </w:rPr>
        <w:t xml:space="preserve">and then </w:t>
      </w:r>
      <w:r w:rsidR="0071224F" w:rsidRPr="00C249D5">
        <w:rPr>
          <w:rFonts w:ascii="Times New Roman" w:hAnsi="Times New Roman" w:cs="Times New Roman"/>
          <w:sz w:val="24"/>
          <w:szCs w:val="24"/>
        </w:rPr>
        <w:t xml:space="preserve">it </w:t>
      </w:r>
      <w:r w:rsidR="00C1497D" w:rsidRPr="00C249D5">
        <w:rPr>
          <w:rFonts w:ascii="Times New Roman" w:hAnsi="Times New Roman" w:cs="Times New Roman"/>
          <w:sz w:val="24"/>
          <w:szCs w:val="24"/>
        </w:rPr>
        <w:t>allocate</w:t>
      </w:r>
      <w:r w:rsidR="0071224F" w:rsidRPr="00C249D5">
        <w:rPr>
          <w:rFonts w:ascii="Times New Roman" w:hAnsi="Times New Roman" w:cs="Times New Roman"/>
          <w:sz w:val="24"/>
          <w:szCs w:val="24"/>
        </w:rPr>
        <w:t>s</w:t>
      </w:r>
      <w:r w:rsidR="00C1497D" w:rsidRPr="00C249D5">
        <w:rPr>
          <w:rFonts w:ascii="Times New Roman" w:hAnsi="Times New Roman" w:cs="Times New Roman"/>
          <w:sz w:val="24"/>
          <w:szCs w:val="24"/>
        </w:rPr>
        <w:t xml:space="preserve"> those dollar amounts to the plan beneficiaries to lower the costs of insurance and premiums.</w:t>
      </w:r>
      <w:r w:rsidR="00654CEA" w:rsidRPr="00C249D5">
        <w:rPr>
          <w:rFonts w:ascii="Times New Roman" w:hAnsi="Times New Roman" w:cs="Times New Roman"/>
          <w:sz w:val="24"/>
          <w:szCs w:val="24"/>
        </w:rPr>
        <w:t xml:space="preserve"> </w:t>
      </w:r>
      <w:r w:rsidR="00255886" w:rsidRPr="00C249D5">
        <w:rPr>
          <w:rFonts w:ascii="Times New Roman" w:hAnsi="Times New Roman" w:cs="Times New Roman"/>
          <w:sz w:val="24"/>
          <w:szCs w:val="24"/>
        </w:rPr>
        <w:t>One important note to clarify is that rebates don’t directly lower the pr</w:t>
      </w:r>
      <w:r w:rsidR="009B5A54" w:rsidRPr="00C249D5">
        <w:rPr>
          <w:rFonts w:ascii="Times New Roman" w:hAnsi="Times New Roman" w:cs="Times New Roman"/>
          <w:sz w:val="24"/>
          <w:szCs w:val="24"/>
        </w:rPr>
        <w:t xml:space="preserve">ice that patients pay to have their prescriptions filled, as they pay based on the drug’s list price. </w:t>
      </w:r>
      <w:r w:rsidR="000147F1" w:rsidRPr="00C249D5">
        <w:rPr>
          <w:rFonts w:ascii="Times New Roman" w:hAnsi="Times New Roman" w:cs="Times New Roman"/>
          <w:sz w:val="24"/>
          <w:szCs w:val="24"/>
        </w:rPr>
        <w:t>List prices are set by drug manufacturers and don’t reflect rebates paid and discounts given, which reduce the net price the manufacturer ultimately receives for the sale of its drugs</w:t>
      </w:r>
      <w:r w:rsidR="00E17731" w:rsidRPr="00C249D5">
        <w:rPr>
          <w:rFonts w:ascii="Times New Roman" w:hAnsi="Times New Roman" w:cs="Times New Roman"/>
          <w:sz w:val="24"/>
          <w:szCs w:val="24"/>
        </w:rPr>
        <w:t xml:space="preserve"> </w:t>
      </w:r>
      <w:r w:rsidR="000147F1" w:rsidRPr="00C249D5">
        <w:rPr>
          <w:rFonts w:ascii="Times New Roman" w:hAnsi="Times New Roman" w:cs="Times New Roman"/>
          <w:sz w:val="24"/>
          <w:szCs w:val="24"/>
          <w:vertAlign w:val="superscript"/>
        </w:rPr>
        <w:t>(</w:t>
      </w:r>
      <w:r w:rsidR="00CF30EC" w:rsidRPr="00C249D5">
        <w:rPr>
          <w:rFonts w:ascii="Times New Roman" w:hAnsi="Times New Roman" w:cs="Times New Roman"/>
          <w:sz w:val="24"/>
          <w:szCs w:val="24"/>
          <w:vertAlign w:val="superscript"/>
        </w:rPr>
        <w:t>6</w:t>
      </w:r>
      <w:r w:rsidR="000147F1" w:rsidRPr="00C249D5">
        <w:rPr>
          <w:rFonts w:ascii="Times New Roman" w:hAnsi="Times New Roman" w:cs="Times New Roman"/>
          <w:sz w:val="24"/>
          <w:szCs w:val="24"/>
          <w:vertAlign w:val="superscript"/>
        </w:rPr>
        <w:t>)</w:t>
      </w:r>
      <w:r w:rsidR="00E17731" w:rsidRPr="00C249D5">
        <w:rPr>
          <w:rFonts w:ascii="Times New Roman" w:hAnsi="Times New Roman" w:cs="Times New Roman"/>
          <w:sz w:val="24"/>
          <w:szCs w:val="24"/>
        </w:rPr>
        <w:t>.</w:t>
      </w:r>
      <w:r w:rsidR="000147F1" w:rsidRPr="00C249D5">
        <w:rPr>
          <w:rFonts w:ascii="Times New Roman" w:hAnsi="Times New Roman" w:cs="Times New Roman"/>
          <w:sz w:val="24"/>
          <w:szCs w:val="24"/>
          <w:vertAlign w:val="superscript"/>
        </w:rPr>
        <w:t xml:space="preserve"> </w:t>
      </w:r>
      <w:r w:rsidR="000147F1" w:rsidRPr="00C249D5">
        <w:rPr>
          <w:rFonts w:ascii="Times New Roman" w:hAnsi="Times New Roman" w:cs="Times New Roman"/>
          <w:sz w:val="24"/>
          <w:szCs w:val="24"/>
        </w:rPr>
        <w:t xml:space="preserve"> </w:t>
      </w:r>
      <w:r w:rsidR="009B5A54" w:rsidRPr="00C249D5">
        <w:rPr>
          <w:rFonts w:ascii="Times New Roman" w:hAnsi="Times New Roman" w:cs="Times New Roman"/>
          <w:sz w:val="24"/>
          <w:szCs w:val="24"/>
        </w:rPr>
        <w:t>The rebate amount simply helps incentivize drug companies to continue creating prescription drugs</w:t>
      </w:r>
      <w:r w:rsidR="000147F1" w:rsidRPr="00C249D5">
        <w:rPr>
          <w:rFonts w:ascii="Times New Roman" w:hAnsi="Times New Roman" w:cs="Times New Roman"/>
          <w:sz w:val="24"/>
          <w:szCs w:val="24"/>
        </w:rPr>
        <w:t xml:space="preserve">, </w:t>
      </w:r>
      <w:r w:rsidR="007D0965">
        <w:rPr>
          <w:rFonts w:ascii="Times New Roman" w:hAnsi="Times New Roman" w:cs="Times New Roman"/>
          <w:sz w:val="24"/>
          <w:szCs w:val="24"/>
        </w:rPr>
        <w:t>in</w:t>
      </w:r>
      <w:r w:rsidR="000147F1" w:rsidRPr="00C249D5">
        <w:rPr>
          <w:rFonts w:ascii="Times New Roman" w:hAnsi="Times New Roman" w:cs="Times New Roman"/>
          <w:sz w:val="24"/>
          <w:szCs w:val="24"/>
        </w:rPr>
        <w:t xml:space="preserve"> exchange for having their drug be given preferential placement on the formulary.</w:t>
      </w:r>
    </w:p>
    <w:p w14:paraId="3D6114F4" w14:textId="04C490A0" w:rsidR="000147F1" w:rsidRPr="00C249D5" w:rsidRDefault="000147F1" w:rsidP="001C6707">
      <w:pPr>
        <w:spacing w:after="0" w:line="480" w:lineRule="auto"/>
        <w:ind w:firstLine="720"/>
        <w:rPr>
          <w:rFonts w:ascii="Times New Roman" w:hAnsi="Times New Roman" w:cs="Times New Roman"/>
          <w:sz w:val="24"/>
          <w:szCs w:val="24"/>
        </w:rPr>
      </w:pPr>
    </w:p>
    <w:p w14:paraId="70F4ECA9" w14:textId="68435076" w:rsidR="002E2F0A" w:rsidRPr="00C249D5" w:rsidRDefault="001C6707" w:rsidP="009B29DA">
      <w:pPr>
        <w:spacing w:after="0" w:line="480" w:lineRule="auto"/>
        <w:ind w:firstLine="720"/>
        <w:rPr>
          <w:rFonts w:ascii="Times New Roman" w:hAnsi="Times New Roman" w:cs="Times New Roman"/>
          <w:sz w:val="24"/>
          <w:szCs w:val="24"/>
        </w:rPr>
      </w:pPr>
      <w:r w:rsidRPr="00C249D5">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4EA71866" wp14:editId="7B13557A">
            <wp:simplePos x="0" y="0"/>
            <wp:positionH relativeFrom="column">
              <wp:posOffset>1820545</wp:posOffset>
            </wp:positionH>
            <wp:positionV relativeFrom="paragraph">
              <wp:posOffset>69215</wp:posOffset>
            </wp:positionV>
            <wp:extent cx="5123180" cy="3086100"/>
            <wp:effectExtent l="76200" t="76200" r="134620" b="133350"/>
            <wp:wrapSquare wrapText="bothSides"/>
            <wp:docPr id="366384733" name="Picture 1" descr="https://schaeffer.usc.edu/research/new-evidence-shows-prescription-drug-rebates-play-a-role-in-increasing-list-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84733" name="Picture 1" descr="https://schaeffer.usc.edu/research/new-evidence-shows-prescription-drug-rebates-play-a-role-in-increasing-list-prices/"/>
                    <pic:cNvPicPr/>
                  </pic:nvPicPr>
                  <pic:blipFill>
                    <a:blip r:embed="rId5">
                      <a:extLst>
                        <a:ext uri="{28A0092B-C50C-407E-A947-70E740481C1C}">
                          <a14:useLocalDpi xmlns:a14="http://schemas.microsoft.com/office/drawing/2010/main" val="0"/>
                        </a:ext>
                      </a:extLst>
                    </a:blip>
                    <a:stretch>
                      <a:fillRect/>
                    </a:stretch>
                  </pic:blipFill>
                  <pic:spPr>
                    <a:xfrm>
                      <a:off x="0" y="0"/>
                      <a:ext cx="5123180" cy="3086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CE5D1C" w:rsidRPr="00C249D5">
        <w:rPr>
          <w:rFonts w:ascii="Times New Roman" w:hAnsi="Times New Roman" w:cs="Times New Roman"/>
          <w:sz w:val="24"/>
          <w:szCs w:val="24"/>
        </w:rPr>
        <w:t xml:space="preserve">As there are several entities involved along the many steps of the process, each entity is taking some </w:t>
      </w:r>
      <w:r w:rsidR="00A41BA6" w:rsidRPr="00C249D5">
        <w:rPr>
          <w:rFonts w:ascii="Times New Roman" w:hAnsi="Times New Roman" w:cs="Times New Roman"/>
          <w:sz w:val="24"/>
          <w:szCs w:val="24"/>
        </w:rPr>
        <w:t xml:space="preserve">dollar </w:t>
      </w:r>
      <w:r w:rsidR="006A0B8E" w:rsidRPr="00C249D5">
        <w:rPr>
          <w:rFonts w:ascii="Times New Roman" w:hAnsi="Times New Roman" w:cs="Times New Roman"/>
          <w:sz w:val="24"/>
          <w:szCs w:val="24"/>
        </w:rPr>
        <w:t xml:space="preserve"> </w:t>
      </w:r>
      <w:r w:rsidR="00CE5D1C" w:rsidRPr="00C249D5">
        <w:rPr>
          <w:rFonts w:ascii="Times New Roman" w:hAnsi="Times New Roman" w:cs="Times New Roman"/>
          <w:sz w:val="24"/>
          <w:szCs w:val="24"/>
        </w:rPr>
        <w:t xml:space="preserve">margin </w:t>
      </w:r>
      <w:r w:rsidR="00097090" w:rsidRPr="00C249D5">
        <w:rPr>
          <w:rFonts w:ascii="Times New Roman" w:hAnsi="Times New Roman" w:cs="Times New Roman"/>
          <w:sz w:val="24"/>
          <w:szCs w:val="24"/>
        </w:rPr>
        <w:t>for themselves.</w:t>
      </w:r>
      <w:r w:rsidR="000147F1" w:rsidRPr="00C249D5">
        <w:rPr>
          <w:rFonts w:ascii="Times New Roman" w:hAnsi="Times New Roman" w:cs="Times New Roman"/>
          <w:sz w:val="24"/>
          <w:szCs w:val="24"/>
        </w:rPr>
        <w:t xml:space="preserve"> </w:t>
      </w:r>
      <w:r w:rsidR="009B6DDD" w:rsidRPr="00C249D5">
        <w:rPr>
          <w:rFonts w:ascii="Times New Roman" w:hAnsi="Times New Roman" w:cs="Times New Roman"/>
          <w:sz w:val="24"/>
          <w:szCs w:val="24"/>
        </w:rPr>
        <w:t xml:space="preserve">Additionally, formularies contain </w:t>
      </w:r>
      <w:r w:rsidR="000147F1" w:rsidRPr="00C249D5">
        <w:rPr>
          <w:rFonts w:ascii="Times New Roman" w:hAnsi="Times New Roman" w:cs="Times New Roman"/>
          <w:sz w:val="24"/>
          <w:szCs w:val="24"/>
        </w:rPr>
        <w:t xml:space="preserve">up to </w:t>
      </w:r>
      <w:r w:rsidR="009B6DDD" w:rsidRPr="00C249D5">
        <w:rPr>
          <w:rFonts w:ascii="Times New Roman" w:hAnsi="Times New Roman" w:cs="Times New Roman"/>
          <w:sz w:val="24"/>
          <w:szCs w:val="24"/>
        </w:rPr>
        <w:t xml:space="preserve">4 </w:t>
      </w:r>
      <w:r w:rsidR="009B6DDD" w:rsidRPr="00C249D5">
        <w:rPr>
          <w:rFonts w:ascii="Times New Roman" w:hAnsi="Times New Roman" w:cs="Times New Roman"/>
          <w:b/>
          <w:bCs/>
          <w:sz w:val="24"/>
          <w:szCs w:val="24"/>
        </w:rPr>
        <w:t>tiers</w:t>
      </w:r>
      <w:r w:rsidR="009B6DDD" w:rsidRPr="00C249D5">
        <w:rPr>
          <w:rFonts w:ascii="Times New Roman" w:hAnsi="Times New Roman" w:cs="Times New Roman"/>
          <w:sz w:val="24"/>
          <w:szCs w:val="24"/>
        </w:rPr>
        <w:t xml:space="preserve"> of drugs, with </w:t>
      </w:r>
      <w:r w:rsidR="000147F1" w:rsidRPr="00C249D5">
        <w:rPr>
          <w:rFonts w:ascii="Times New Roman" w:hAnsi="Times New Roman" w:cs="Times New Roman"/>
          <w:sz w:val="24"/>
          <w:szCs w:val="24"/>
        </w:rPr>
        <w:t>Tier 1</w:t>
      </w:r>
      <w:r w:rsidR="009B6DDD" w:rsidRPr="00C249D5">
        <w:rPr>
          <w:rFonts w:ascii="Times New Roman" w:hAnsi="Times New Roman" w:cs="Times New Roman"/>
          <w:sz w:val="24"/>
          <w:szCs w:val="24"/>
        </w:rPr>
        <w:t xml:space="preserve"> being devoted to generic drugs</w:t>
      </w:r>
      <w:r w:rsidR="001B0105">
        <w:rPr>
          <w:rFonts w:ascii="Times New Roman" w:hAnsi="Times New Roman" w:cs="Times New Roman"/>
          <w:sz w:val="24"/>
          <w:szCs w:val="24"/>
        </w:rPr>
        <w:t xml:space="preserve">, </w:t>
      </w:r>
      <w:r w:rsidR="009B6DDD" w:rsidRPr="00C249D5">
        <w:rPr>
          <w:rFonts w:ascii="Times New Roman" w:hAnsi="Times New Roman" w:cs="Times New Roman"/>
          <w:sz w:val="24"/>
          <w:szCs w:val="24"/>
        </w:rPr>
        <w:t xml:space="preserve">which receive </w:t>
      </w:r>
      <w:r w:rsidR="00097090" w:rsidRPr="00C249D5">
        <w:rPr>
          <w:rFonts w:ascii="Times New Roman" w:hAnsi="Times New Roman" w:cs="Times New Roman"/>
          <w:sz w:val="24"/>
          <w:szCs w:val="24"/>
        </w:rPr>
        <w:t xml:space="preserve">the lowest </w:t>
      </w:r>
      <w:r w:rsidR="009B6DDD" w:rsidRPr="00C249D5">
        <w:rPr>
          <w:rFonts w:ascii="Times New Roman" w:hAnsi="Times New Roman" w:cs="Times New Roman"/>
          <w:sz w:val="24"/>
          <w:szCs w:val="24"/>
        </w:rPr>
        <w:t xml:space="preserve">copay, and </w:t>
      </w:r>
      <w:r w:rsidR="000147F1" w:rsidRPr="00C249D5">
        <w:rPr>
          <w:rFonts w:ascii="Times New Roman" w:hAnsi="Times New Roman" w:cs="Times New Roman"/>
          <w:sz w:val="24"/>
          <w:szCs w:val="24"/>
        </w:rPr>
        <w:t xml:space="preserve">Tier </w:t>
      </w:r>
      <w:r w:rsidR="00072BF7" w:rsidRPr="00C249D5">
        <w:rPr>
          <w:rFonts w:ascii="Times New Roman" w:hAnsi="Times New Roman" w:cs="Times New Roman"/>
          <w:sz w:val="24"/>
          <w:szCs w:val="24"/>
        </w:rPr>
        <w:t xml:space="preserve">2 </w:t>
      </w:r>
      <w:r w:rsidR="009B6DDD" w:rsidRPr="00C249D5">
        <w:rPr>
          <w:rFonts w:ascii="Times New Roman" w:hAnsi="Times New Roman" w:cs="Times New Roman"/>
          <w:sz w:val="24"/>
          <w:szCs w:val="24"/>
        </w:rPr>
        <w:t xml:space="preserve">being the preferred brand-name drugs, which receive a medium copay. </w:t>
      </w:r>
      <w:r w:rsidR="000147F1" w:rsidRPr="00C249D5">
        <w:rPr>
          <w:rFonts w:ascii="Times New Roman" w:hAnsi="Times New Roman" w:cs="Times New Roman"/>
          <w:sz w:val="24"/>
          <w:szCs w:val="24"/>
        </w:rPr>
        <w:t xml:space="preserve">Tier </w:t>
      </w:r>
      <w:r w:rsidR="00072BF7" w:rsidRPr="00C249D5">
        <w:rPr>
          <w:rFonts w:ascii="Times New Roman" w:hAnsi="Times New Roman" w:cs="Times New Roman"/>
          <w:sz w:val="24"/>
          <w:szCs w:val="24"/>
        </w:rPr>
        <w:t>3</w:t>
      </w:r>
      <w:r w:rsidR="009B6DDD" w:rsidRPr="00C249D5">
        <w:rPr>
          <w:rFonts w:ascii="Times New Roman" w:hAnsi="Times New Roman" w:cs="Times New Roman"/>
          <w:sz w:val="24"/>
          <w:szCs w:val="24"/>
        </w:rPr>
        <w:t xml:space="preserve"> is for non-preferred brand-name drugs, </w:t>
      </w:r>
      <w:r w:rsidR="001B0105">
        <w:rPr>
          <w:rFonts w:ascii="Times New Roman" w:hAnsi="Times New Roman" w:cs="Times New Roman"/>
          <w:sz w:val="24"/>
          <w:szCs w:val="24"/>
        </w:rPr>
        <w:t>which</w:t>
      </w:r>
      <w:r w:rsidR="009B6DDD" w:rsidRPr="00C249D5">
        <w:rPr>
          <w:rFonts w:ascii="Times New Roman" w:hAnsi="Times New Roman" w:cs="Times New Roman"/>
          <w:sz w:val="24"/>
          <w:szCs w:val="24"/>
        </w:rPr>
        <w:t xml:space="preserve"> receive a higher copay, while </w:t>
      </w:r>
      <w:r w:rsidR="000147F1" w:rsidRPr="00C249D5">
        <w:rPr>
          <w:rFonts w:ascii="Times New Roman" w:hAnsi="Times New Roman" w:cs="Times New Roman"/>
          <w:sz w:val="24"/>
          <w:szCs w:val="24"/>
        </w:rPr>
        <w:t xml:space="preserve">Tier </w:t>
      </w:r>
      <w:r w:rsidR="00072BF7" w:rsidRPr="00C249D5">
        <w:rPr>
          <w:rFonts w:ascii="Times New Roman" w:hAnsi="Times New Roman" w:cs="Times New Roman"/>
          <w:sz w:val="24"/>
          <w:szCs w:val="24"/>
        </w:rPr>
        <w:t>4</w:t>
      </w:r>
      <w:r w:rsidR="009B6DDD" w:rsidRPr="00C249D5">
        <w:rPr>
          <w:rFonts w:ascii="Times New Roman" w:hAnsi="Times New Roman" w:cs="Times New Roman"/>
          <w:sz w:val="24"/>
          <w:szCs w:val="24"/>
        </w:rPr>
        <w:t xml:space="preserve"> is reserved for </w:t>
      </w:r>
      <w:r w:rsidR="009B6DDD" w:rsidRPr="00C249D5">
        <w:rPr>
          <w:rFonts w:ascii="Times New Roman" w:hAnsi="Times New Roman" w:cs="Times New Roman"/>
          <w:b/>
          <w:bCs/>
          <w:sz w:val="24"/>
          <w:szCs w:val="24"/>
        </w:rPr>
        <w:t>specialty drugs</w:t>
      </w:r>
      <w:r w:rsidR="009B6DDD" w:rsidRPr="00C249D5">
        <w:rPr>
          <w:rFonts w:ascii="Times New Roman" w:hAnsi="Times New Roman" w:cs="Times New Roman"/>
          <w:sz w:val="24"/>
          <w:szCs w:val="24"/>
        </w:rPr>
        <w:t>, which receive the highest copay. Specialty drugs are those that treat complex and rare conditions and disease</w:t>
      </w:r>
      <w:r w:rsidR="001B0105">
        <w:rPr>
          <w:rFonts w:ascii="Times New Roman" w:hAnsi="Times New Roman" w:cs="Times New Roman"/>
          <w:sz w:val="24"/>
          <w:szCs w:val="24"/>
        </w:rPr>
        <w:t>s</w:t>
      </w:r>
      <w:r w:rsidR="009B6DDD" w:rsidRPr="00C249D5">
        <w:rPr>
          <w:rFonts w:ascii="Times New Roman" w:hAnsi="Times New Roman" w:cs="Times New Roman"/>
          <w:sz w:val="24"/>
          <w:szCs w:val="24"/>
        </w:rPr>
        <w:t>, and they require special handling, storage, administration</w:t>
      </w:r>
      <w:r w:rsidR="001B0105">
        <w:rPr>
          <w:rFonts w:ascii="Times New Roman" w:hAnsi="Times New Roman" w:cs="Times New Roman"/>
          <w:sz w:val="24"/>
          <w:szCs w:val="24"/>
        </w:rPr>
        <w:t>,</w:t>
      </w:r>
      <w:r w:rsidR="009B6DDD" w:rsidRPr="00C249D5">
        <w:rPr>
          <w:rFonts w:ascii="Times New Roman" w:hAnsi="Times New Roman" w:cs="Times New Roman"/>
          <w:sz w:val="24"/>
          <w:szCs w:val="24"/>
        </w:rPr>
        <w:t xml:space="preserve"> and patient monitoring. Specialty drugs are most notably different than generic drugs and non-specialty brand-name drugs in that they are very expensive, and often the only drug of their kind to treat certain conditions.</w:t>
      </w:r>
      <w:r w:rsidR="00072BF7" w:rsidRPr="00C249D5">
        <w:rPr>
          <w:rFonts w:ascii="Times New Roman" w:hAnsi="Times New Roman" w:cs="Times New Roman"/>
          <w:sz w:val="24"/>
          <w:szCs w:val="24"/>
        </w:rPr>
        <w:t xml:space="preserve"> </w:t>
      </w:r>
      <w:r w:rsidR="005A0274" w:rsidRPr="00C249D5">
        <w:rPr>
          <w:rFonts w:ascii="Times New Roman" w:hAnsi="Times New Roman" w:cs="Times New Roman"/>
          <w:sz w:val="24"/>
          <w:szCs w:val="24"/>
        </w:rPr>
        <w:t>Currently, there is no statutory, regulatory, or universal</w:t>
      </w:r>
      <w:r w:rsidR="001B0105">
        <w:rPr>
          <w:rFonts w:ascii="Times New Roman" w:hAnsi="Times New Roman" w:cs="Times New Roman"/>
          <w:sz w:val="24"/>
          <w:szCs w:val="24"/>
        </w:rPr>
        <w:t>ly</w:t>
      </w:r>
      <w:r w:rsidR="005A0274" w:rsidRPr="00C249D5">
        <w:rPr>
          <w:rFonts w:ascii="Times New Roman" w:hAnsi="Times New Roman" w:cs="Times New Roman"/>
          <w:sz w:val="24"/>
          <w:szCs w:val="24"/>
        </w:rPr>
        <w:t xml:space="preserve"> industry accepted definition of the term “specialty drugs,” nor a uniform list of “specialty drugs” utilized within state Medicaid programs </w:t>
      </w:r>
      <w:r w:rsidR="005A0274" w:rsidRPr="00C249D5">
        <w:rPr>
          <w:rFonts w:ascii="Times New Roman" w:hAnsi="Times New Roman" w:cs="Times New Roman"/>
          <w:sz w:val="24"/>
          <w:szCs w:val="24"/>
          <w:vertAlign w:val="superscript"/>
        </w:rPr>
        <w:t>(12)</w:t>
      </w:r>
      <w:r w:rsidR="005A0274" w:rsidRPr="00C249D5">
        <w:rPr>
          <w:rFonts w:ascii="Times New Roman" w:hAnsi="Times New Roman" w:cs="Times New Roman"/>
          <w:sz w:val="24"/>
          <w:szCs w:val="24"/>
        </w:rPr>
        <w:t xml:space="preserve">. </w:t>
      </w:r>
      <w:r w:rsidR="00097090" w:rsidRPr="00C249D5">
        <w:rPr>
          <w:rFonts w:ascii="Times New Roman" w:hAnsi="Times New Roman" w:cs="Times New Roman"/>
          <w:sz w:val="24"/>
          <w:szCs w:val="24"/>
        </w:rPr>
        <w:t>Some health plans could only have 2 or 3 tiers</w:t>
      </w:r>
      <w:r w:rsidR="00AE6F09" w:rsidRPr="00C249D5">
        <w:rPr>
          <w:rFonts w:ascii="Times New Roman" w:hAnsi="Times New Roman" w:cs="Times New Roman"/>
          <w:sz w:val="24"/>
          <w:szCs w:val="24"/>
        </w:rPr>
        <w:t xml:space="preserve"> in the formulary</w:t>
      </w:r>
      <w:r w:rsidR="00097090" w:rsidRPr="00C249D5">
        <w:rPr>
          <w:rFonts w:ascii="Times New Roman" w:hAnsi="Times New Roman" w:cs="Times New Roman"/>
          <w:sz w:val="24"/>
          <w:szCs w:val="24"/>
        </w:rPr>
        <w:t>, while others have more, but they function identically- drugs in lower tiers cost less</w:t>
      </w:r>
      <w:r w:rsidR="001B0105">
        <w:rPr>
          <w:rFonts w:ascii="Times New Roman" w:hAnsi="Times New Roman" w:cs="Times New Roman"/>
          <w:sz w:val="24"/>
          <w:szCs w:val="24"/>
        </w:rPr>
        <w:t>,</w:t>
      </w:r>
      <w:r w:rsidR="00097090" w:rsidRPr="00C249D5">
        <w:rPr>
          <w:rFonts w:ascii="Times New Roman" w:hAnsi="Times New Roman" w:cs="Times New Roman"/>
          <w:sz w:val="24"/>
          <w:szCs w:val="24"/>
        </w:rPr>
        <w:t xml:space="preserve"> and the higher ones cost more. </w:t>
      </w:r>
      <w:r w:rsidR="00072BF7" w:rsidRPr="00C249D5">
        <w:rPr>
          <w:rFonts w:ascii="Times New Roman" w:hAnsi="Times New Roman" w:cs="Times New Roman"/>
          <w:sz w:val="24"/>
          <w:szCs w:val="24"/>
        </w:rPr>
        <w:t xml:space="preserve">Drug manufacturers want their drugs </w:t>
      </w:r>
      <w:r w:rsidR="00C13BF5">
        <w:rPr>
          <w:rFonts w:ascii="Times New Roman" w:hAnsi="Times New Roman" w:cs="Times New Roman"/>
          <w:sz w:val="24"/>
          <w:szCs w:val="24"/>
        </w:rPr>
        <w:t>placed</w:t>
      </w:r>
      <w:r w:rsidR="00072BF7" w:rsidRPr="00C249D5">
        <w:rPr>
          <w:rFonts w:ascii="Times New Roman" w:hAnsi="Times New Roman" w:cs="Times New Roman"/>
          <w:sz w:val="24"/>
          <w:szCs w:val="24"/>
        </w:rPr>
        <w:t xml:space="preserve"> in Tiers 1 and 2, as they’re the </w:t>
      </w:r>
      <w:r w:rsidR="001B0105" w:rsidRPr="00C249D5">
        <w:rPr>
          <w:rFonts w:ascii="Times New Roman" w:hAnsi="Times New Roman" w:cs="Times New Roman"/>
          <w:sz w:val="24"/>
          <w:szCs w:val="24"/>
        </w:rPr>
        <w:t xml:space="preserve">most </w:t>
      </w:r>
      <w:r w:rsidR="00072BF7" w:rsidRPr="00C249D5">
        <w:rPr>
          <w:rFonts w:ascii="Times New Roman" w:hAnsi="Times New Roman" w:cs="Times New Roman"/>
          <w:sz w:val="24"/>
          <w:szCs w:val="24"/>
        </w:rPr>
        <w:t xml:space="preserve">easily </w:t>
      </w:r>
      <w:r w:rsidR="00034356" w:rsidRPr="00C249D5">
        <w:rPr>
          <w:rFonts w:ascii="Times New Roman" w:hAnsi="Times New Roman" w:cs="Times New Roman"/>
          <w:sz w:val="24"/>
          <w:szCs w:val="24"/>
        </w:rPr>
        <w:t>accessible</w:t>
      </w:r>
      <w:r w:rsidR="00072BF7" w:rsidRPr="00C249D5">
        <w:rPr>
          <w:rFonts w:ascii="Times New Roman" w:hAnsi="Times New Roman" w:cs="Times New Roman"/>
          <w:sz w:val="24"/>
          <w:szCs w:val="24"/>
        </w:rPr>
        <w:t xml:space="preserve"> to patients and </w:t>
      </w:r>
      <w:r w:rsidR="00097090" w:rsidRPr="00C249D5">
        <w:rPr>
          <w:rFonts w:ascii="Times New Roman" w:hAnsi="Times New Roman" w:cs="Times New Roman"/>
          <w:sz w:val="24"/>
          <w:szCs w:val="24"/>
        </w:rPr>
        <w:t>thus</w:t>
      </w:r>
      <w:r w:rsidR="00072BF7" w:rsidRPr="00C249D5">
        <w:rPr>
          <w:rFonts w:ascii="Times New Roman" w:hAnsi="Times New Roman" w:cs="Times New Roman"/>
          <w:sz w:val="24"/>
          <w:szCs w:val="24"/>
        </w:rPr>
        <w:t xml:space="preserve"> get more sales</w:t>
      </w:r>
      <w:r w:rsidR="00034356" w:rsidRPr="00C249D5">
        <w:rPr>
          <w:rFonts w:ascii="Times New Roman" w:hAnsi="Times New Roman" w:cs="Times New Roman"/>
          <w:sz w:val="24"/>
          <w:szCs w:val="24"/>
        </w:rPr>
        <w:t xml:space="preserve">. </w:t>
      </w:r>
      <w:r w:rsidR="00BE3B81" w:rsidRPr="00C249D5">
        <w:rPr>
          <w:rFonts w:ascii="Times New Roman" w:hAnsi="Times New Roman" w:cs="Times New Roman"/>
          <w:sz w:val="24"/>
          <w:szCs w:val="24"/>
        </w:rPr>
        <w:t>Therefore,</w:t>
      </w:r>
      <w:r w:rsidR="00072BF7" w:rsidRPr="00C249D5">
        <w:rPr>
          <w:rFonts w:ascii="Times New Roman" w:hAnsi="Times New Roman" w:cs="Times New Roman"/>
          <w:sz w:val="24"/>
          <w:szCs w:val="24"/>
        </w:rPr>
        <w:t xml:space="preserve"> the drug manufacturer provides the rebate to the PBM to make the drug cheaper for the insurance plan and incentivize the PBM to include it in </w:t>
      </w:r>
      <w:r w:rsidR="00C510AE" w:rsidRPr="00C249D5">
        <w:rPr>
          <w:rFonts w:ascii="Times New Roman" w:hAnsi="Times New Roman" w:cs="Times New Roman"/>
          <w:sz w:val="24"/>
          <w:szCs w:val="24"/>
        </w:rPr>
        <w:t xml:space="preserve">Tier </w:t>
      </w:r>
      <w:r w:rsidR="00072BF7" w:rsidRPr="00C249D5">
        <w:rPr>
          <w:rFonts w:ascii="Times New Roman" w:hAnsi="Times New Roman" w:cs="Times New Roman"/>
          <w:sz w:val="24"/>
          <w:szCs w:val="24"/>
        </w:rPr>
        <w:t xml:space="preserve">1 or </w:t>
      </w:r>
      <w:r w:rsidR="00C510AE" w:rsidRPr="00C249D5">
        <w:rPr>
          <w:rFonts w:ascii="Times New Roman" w:hAnsi="Times New Roman" w:cs="Times New Roman"/>
          <w:sz w:val="24"/>
          <w:szCs w:val="24"/>
        </w:rPr>
        <w:t xml:space="preserve">Tier  </w:t>
      </w:r>
      <w:r w:rsidR="00072BF7" w:rsidRPr="00C249D5">
        <w:rPr>
          <w:rFonts w:ascii="Times New Roman" w:hAnsi="Times New Roman" w:cs="Times New Roman"/>
          <w:sz w:val="24"/>
          <w:szCs w:val="24"/>
        </w:rPr>
        <w:t>2 in the formulary.</w:t>
      </w:r>
      <w:r w:rsidR="00C510AE" w:rsidRPr="00C249D5">
        <w:rPr>
          <w:rFonts w:ascii="Times New Roman" w:hAnsi="Times New Roman" w:cs="Times New Roman"/>
          <w:sz w:val="24"/>
          <w:szCs w:val="24"/>
        </w:rPr>
        <w:t xml:space="preserve"> </w:t>
      </w:r>
      <w:r w:rsidR="002E2F0A" w:rsidRPr="00C249D5">
        <w:rPr>
          <w:rFonts w:ascii="Times New Roman" w:hAnsi="Times New Roman" w:cs="Times New Roman"/>
          <w:sz w:val="24"/>
          <w:szCs w:val="24"/>
        </w:rPr>
        <w:t xml:space="preserve"> </w:t>
      </w:r>
      <w:r w:rsidR="009B29DA" w:rsidRPr="00C249D5">
        <w:rPr>
          <w:rFonts w:ascii="Times New Roman" w:hAnsi="Times New Roman" w:cs="Times New Roman"/>
          <w:sz w:val="24"/>
          <w:szCs w:val="24"/>
        </w:rPr>
        <w:t xml:space="preserve">Drug manufacturers are willing to pay larger rebates to have their branded drugs placed on the preferred tier of the formulary </w:t>
      </w:r>
      <w:r w:rsidR="009B29DA" w:rsidRPr="00C249D5">
        <w:rPr>
          <w:rFonts w:ascii="Times New Roman" w:hAnsi="Times New Roman" w:cs="Times New Roman"/>
          <w:sz w:val="24"/>
          <w:szCs w:val="24"/>
          <w:vertAlign w:val="superscript"/>
        </w:rPr>
        <w:t>(13)</w:t>
      </w:r>
      <w:r w:rsidR="009B29DA" w:rsidRPr="00C249D5">
        <w:rPr>
          <w:rFonts w:ascii="Times New Roman" w:hAnsi="Times New Roman" w:cs="Times New Roman"/>
          <w:sz w:val="24"/>
          <w:szCs w:val="24"/>
        </w:rPr>
        <w:t>.</w:t>
      </w:r>
    </w:p>
    <w:p w14:paraId="0ABB8387" w14:textId="56B1757C" w:rsidR="002E2F0A" w:rsidRPr="00C249D5" w:rsidRDefault="002E2F0A" w:rsidP="001C6707">
      <w:pPr>
        <w:spacing w:after="0" w:line="480" w:lineRule="auto"/>
        <w:ind w:firstLine="720"/>
        <w:rPr>
          <w:rFonts w:ascii="Times New Roman" w:hAnsi="Times New Roman" w:cs="Times New Roman"/>
          <w:sz w:val="24"/>
          <w:szCs w:val="24"/>
        </w:rPr>
      </w:pPr>
      <w:r w:rsidRPr="00C249D5">
        <w:rPr>
          <w:rFonts w:ascii="Times New Roman" w:hAnsi="Times New Roman" w:cs="Times New Roman"/>
          <w:sz w:val="24"/>
          <w:szCs w:val="24"/>
        </w:rPr>
        <w:t xml:space="preserve">      </w:t>
      </w:r>
    </w:p>
    <w:p w14:paraId="64BF37BB" w14:textId="033407A2" w:rsidR="002E2F0A" w:rsidRPr="00C249D5" w:rsidRDefault="002E2F0A" w:rsidP="001C6707">
      <w:pPr>
        <w:spacing w:after="0" w:line="480" w:lineRule="auto"/>
        <w:ind w:firstLine="720"/>
        <w:rPr>
          <w:rFonts w:ascii="Times New Roman" w:hAnsi="Times New Roman" w:cs="Times New Roman"/>
          <w:sz w:val="24"/>
          <w:szCs w:val="24"/>
        </w:rPr>
      </w:pPr>
      <w:r w:rsidRPr="00C249D5">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26D80629" wp14:editId="77103D83">
            <wp:simplePos x="0" y="0"/>
            <wp:positionH relativeFrom="column">
              <wp:posOffset>-133350</wp:posOffset>
            </wp:positionH>
            <wp:positionV relativeFrom="paragraph">
              <wp:posOffset>1129665</wp:posOffset>
            </wp:positionV>
            <wp:extent cx="5254625" cy="3181350"/>
            <wp:effectExtent l="76200" t="76200" r="136525" b="133350"/>
            <wp:wrapSquare wrapText="bothSides"/>
            <wp:docPr id="736214960" name="Picture 1" descr="A close-up of a medic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14960" name="Picture 1" descr="A close-up of a medical informatio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254625" cy="3181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C249D5">
        <w:rPr>
          <w:rFonts w:ascii="Times New Roman" w:hAnsi="Times New Roman" w:cs="Times New Roman"/>
          <w:sz w:val="24"/>
          <w:szCs w:val="24"/>
        </w:rPr>
        <w:t xml:space="preserve">  </w:t>
      </w:r>
      <w:r w:rsidR="00C510AE" w:rsidRPr="00C249D5">
        <w:rPr>
          <w:rFonts w:ascii="Times New Roman" w:hAnsi="Times New Roman" w:cs="Times New Roman"/>
          <w:sz w:val="24"/>
          <w:szCs w:val="24"/>
        </w:rPr>
        <w:t xml:space="preserve">Each PBM will have </w:t>
      </w:r>
      <w:r w:rsidR="001B0105">
        <w:rPr>
          <w:rFonts w:ascii="Times New Roman" w:hAnsi="Times New Roman" w:cs="Times New Roman"/>
          <w:sz w:val="24"/>
          <w:szCs w:val="24"/>
        </w:rPr>
        <w:t>its</w:t>
      </w:r>
      <w:r w:rsidR="00C510AE" w:rsidRPr="00C249D5">
        <w:rPr>
          <w:rFonts w:ascii="Times New Roman" w:hAnsi="Times New Roman" w:cs="Times New Roman"/>
          <w:sz w:val="24"/>
          <w:szCs w:val="24"/>
        </w:rPr>
        <w:t xml:space="preserve"> own confidential non-disclosable formulary, which they negotiate with the drug manufacturers. PBMs will often structure their contracts to allow them to collect and keep rebates as part of an </w:t>
      </w:r>
      <w:r w:rsidR="00F64B44" w:rsidRPr="00C249D5">
        <w:rPr>
          <w:rFonts w:ascii="Times New Roman" w:hAnsi="Times New Roman" w:cs="Times New Roman"/>
          <w:sz w:val="24"/>
          <w:szCs w:val="24"/>
        </w:rPr>
        <w:t>‘</w:t>
      </w:r>
      <w:r w:rsidR="00C510AE" w:rsidRPr="00C249D5">
        <w:rPr>
          <w:rFonts w:ascii="Times New Roman" w:hAnsi="Times New Roman" w:cs="Times New Roman"/>
          <w:sz w:val="24"/>
          <w:szCs w:val="24"/>
        </w:rPr>
        <w:t>administrative fee</w:t>
      </w:r>
      <w:r w:rsidR="00F64B44" w:rsidRPr="00C249D5">
        <w:rPr>
          <w:rFonts w:ascii="Times New Roman" w:hAnsi="Times New Roman" w:cs="Times New Roman"/>
          <w:sz w:val="24"/>
          <w:szCs w:val="24"/>
        </w:rPr>
        <w:t xml:space="preserve">’ </w:t>
      </w:r>
      <w:r w:rsidR="00C510AE" w:rsidRPr="00C249D5">
        <w:rPr>
          <w:rFonts w:ascii="Times New Roman" w:hAnsi="Times New Roman" w:cs="Times New Roman"/>
          <w:sz w:val="24"/>
          <w:szCs w:val="24"/>
        </w:rPr>
        <w:t xml:space="preserve">or </w:t>
      </w:r>
      <w:r w:rsidR="00F64B44" w:rsidRPr="00C249D5">
        <w:rPr>
          <w:rFonts w:ascii="Times New Roman" w:hAnsi="Times New Roman" w:cs="Times New Roman"/>
          <w:sz w:val="24"/>
          <w:szCs w:val="24"/>
        </w:rPr>
        <w:t>‘</w:t>
      </w:r>
      <w:r w:rsidR="00C510AE" w:rsidRPr="00C249D5">
        <w:rPr>
          <w:rFonts w:ascii="Times New Roman" w:hAnsi="Times New Roman" w:cs="Times New Roman"/>
          <w:sz w:val="24"/>
          <w:szCs w:val="24"/>
        </w:rPr>
        <w:t>rebate sharing</w:t>
      </w:r>
      <w:r w:rsidR="00F64B44" w:rsidRPr="00C249D5">
        <w:rPr>
          <w:rFonts w:ascii="Times New Roman" w:hAnsi="Times New Roman" w:cs="Times New Roman"/>
          <w:sz w:val="24"/>
          <w:szCs w:val="24"/>
        </w:rPr>
        <w:t>’</w:t>
      </w:r>
      <w:r w:rsidR="00C510AE" w:rsidRPr="00C249D5">
        <w:rPr>
          <w:rFonts w:ascii="Times New Roman" w:hAnsi="Times New Roman" w:cs="Times New Roman"/>
          <w:sz w:val="24"/>
          <w:szCs w:val="24"/>
        </w:rPr>
        <w:t xml:space="preserve"> arrangement with the health plan instead of passing the rebate to its rightful owner - the purchaser of the medication.</w:t>
      </w:r>
      <w:r w:rsidRPr="00C249D5">
        <w:rPr>
          <w:rFonts w:ascii="Times New Roman" w:hAnsi="Times New Roman" w:cs="Times New Roman"/>
          <w:sz w:val="24"/>
          <w:szCs w:val="24"/>
          <w:vertAlign w:val="superscript"/>
        </w:rPr>
        <w:t xml:space="preserve"> </w:t>
      </w:r>
      <w:r w:rsidRPr="00C249D5">
        <w:rPr>
          <w:rFonts w:ascii="Times New Roman" w:hAnsi="Times New Roman" w:cs="Times New Roman"/>
          <w:sz w:val="24"/>
          <w:szCs w:val="24"/>
        </w:rPr>
        <w:t>PBM’s serve as a</w:t>
      </w:r>
      <w:r w:rsidR="00700A99">
        <w:rPr>
          <w:rFonts w:ascii="Times New Roman" w:hAnsi="Times New Roman" w:cs="Times New Roman"/>
          <w:sz w:val="24"/>
          <w:szCs w:val="24"/>
        </w:rPr>
        <w:t xml:space="preserve"> </w:t>
      </w:r>
      <w:r w:rsidRPr="00C249D5">
        <w:rPr>
          <w:rFonts w:ascii="Times New Roman" w:hAnsi="Times New Roman" w:cs="Times New Roman"/>
          <w:sz w:val="24"/>
          <w:szCs w:val="24"/>
        </w:rPr>
        <w:t>third</w:t>
      </w:r>
      <w:r w:rsidR="001B0105">
        <w:rPr>
          <w:rFonts w:ascii="Times New Roman" w:hAnsi="Times New Roman" w:cs="Times New Roman"/>
          <w:sz w:val="24"/>
          <w:szCs w:val="24"/>
        </w:rPr>
        <w:t xml:space="preserve"> </w:t>
      </w:r>
      <w:r w:rsidRPr="00C249D5">
        <w:rPr>
          <w:rFonts w:ascii="Times New Roman" w:hAnsi="Times New Roman" w:cs="Times New Roman"/>
          <w:sz w:val="24"/>
          <w:szCs w:val="24"/>
        </w:rPr>
        <w:t xml:space="preserve">party that </w:t>
      </w:r>
      <w:r w:rsidR="00700A99">
        <w:rPr>
          <w:rFonts w:ascii="Times New Roman" w:hAnsi="Times New Roman" w:cs="Times New Roman"/>
          <w:sz w:val="24"/>
          <w:szCs w:val="24"/>
        </w:rPr>
        <w:t>complicate</w:t>
      </w:r>
      <w:r w:rsidRPr="00C249D5">
        <w:rPr>
          <w:rFonts w:ascii="Times New Roman" w:hAnsi="Times New Roman" w:cs="Times New Roman"/>
          <w:sz w:val="24"/>
          <w:szCs w:val="24"/>
        </w:rPr>
        <w:t xml:space="preserve"> the exchange of drugs within the American healthcare </w:t>
      </w:r>
      <w:r w:rsidR="001B0105" w:rsidRPr="00C249D5">
        <w:rPr>
          <w:rFonts w:ascii="Times New Roman" w:hAnsi="Times New Roman" w:cs="Times New Roman"/>
          <w:sz w:val="24"/>
          <w:szCs w:val="24"/>
        </w:rPr>
        <w:t>system and</w:t>
      </w:r>
      <w:r w:rsidRPr="00C249D5">
        <w:rPr>
          <w:rFonts w:ascii="Times New Roman" w:hAnsi="Times New Roman" w:cs="Times New Roman"/>
          <w:sz w:val="24"/>
          <w:szCs w:val="24"/>
        </w:rPr>
        <w:t xml:space="preserve"> are the ones responsible for reimbursing the pharmacy for dispensing the patient’s medication. The pharmacy, </w:t>
      </w:r>
      <w:r w:rsidR="001B0105">
        <w:rPr>
          <w:rFonts w:ascii="Times New Roman" w:hAnsi="Times New Roman" w:cs="Times New Roman"/>
          <w:sz w:val="24"/>
          <w:szCs w:val="24"/>
        </w:rPr>
        <w:t>which</w:t>
      </w:r>
      <w:r w:rsidRPr="00C249D5">
        <w:rPr>
          <w:rFonts w:ascii="Times New Roman" w:hAnsi="Times New Roman" w:cs="Times New Roman"/>
          <w:sz w:val="24"/>
          <w:szCs w:val="24"/>
        </w:rPr>
        <w:t xml:space="preserve"> has already incurred a cost for stocking and dispensing the medication, has no control over any aspect of the medication’s sale. It is the PBM </w:t>
      </w:r>
      <w:r w:rsidR="001B0105">
        <w:rPr>
          <w:rFonts w:ascii="Times New Roman" w:hAnsi="Times New Roman" w:cs="Times New Roman"/>
          <w:sz w:val="24"/>
          <w:szCs w:val="24"/>
        </w:rPr>
        <w:t>that</w:t>
      </w:r>
      <w:r w:rsidRPr="00C249D5">
        <w:rPr>
          <w:rFonts w:ascii="Times New Roman" w:hAnsi="Times New Roman" w:cs="Times New Roman"/>
          <w:sz w:val="24"/>
          <w:szCs w:val="24"/>
        </w:rPr>
        <w:t xml:space="preserve"> determines the patient’s copay and the PBM who determines in advance how much it will reimburse pharmacies for each medication covered under the drug plan. It is the PBM</w:t>
      </w:r>
      <w:r w:rsidR="00700A99">
        <w:rPr>
          <w:rFonts w:ascii="Times New Roman" w:hAnsi="Times New Roman" w:cs="Times New Roman"/>
          <w:sz w:val="24"/>
          <w:szCs w:val="24"/>
        </w:rPr>
        <w:t>’</w:t>
      </w:r>
      <w:r w:rsidRPr="00C249D5">
        <w:rPr>
          <w:rFonts w:ascii="Times New Roman" w:hAnsi="Times New Roman" w:cs="Times New Roman"/>
          <w:sz w:val="24"/>
          <w:szCs w:val="24"/>
        </w:rPr>
        <w:t xml:space="preserve">s </w:t>
      </w:r>
      <w:r w:rsidR="001B0105">
        <w:rPr>
          <w:rFonts w:ascii="Times New Roman" w:hAnsi="Times New Roman" w:cs="Times New Roman"/>
          <w:sz w:val="24"/>
          <w:szCs w:val="24"/>
        </w:rPr>
        <w:t>that</w:t>
      </w:r>
      <w:r w:rsidR="001B0105" w:rsidRPr="00C249D5">
        <w:rPr>
          <w:rFonts w:ascii="Times New Roman" w:hAnsi="Times New Roman" w:cs="Times New Roman"/>
          <w:sz w:val="24"/>
          <w:szCs w:val="24"/>
        </w:rPr>
        <w:t xml:space="preserve"> </w:t>
      </w:r>
      <w:r w:rsidR="001B0105" w:rsidRPr="00C249D5">
        <w:rPr>
          <w:rFonts w:ascii="Times New Roman" w:hAnsi="Times New Roman" w:cs="Times New Roman"/>
          <w:sz w:val="24"/>
          <w:szCs w:val="24"/>
        </w:rPr>
        <w:t>determi</w:t>
      </w:r>
      <w:r w:rsidR="001B0105">
        <w:rPr>
          <w:rFonts w:ascii="Times New Roman" w:hAnsi="Times New Roman" w:cs="Times New Roman"/>
          <w:sz w:val="24"/>
          <w:szCs w:val="24"/>
        </w:rPr>
        <w:t xml:space="preserve">ne </w:t>
      </w:r>
      <w:r w:rsidRPr="00C249D5">
        <w:rPr>
          <w:rFonts w:ascii="Times New Roman" w:hAnsi="Times New Roman" w:cs="Times New Roman"/>
          <w:sz w:val="24"/>
          <w:szCs w:val="24"/>
        </w:rPr>
        <w:t xml:space="preserve">how much each drug covered under the plan should cost, and this is the amount it reimburses all pharmacies but the ones </w:t>
      </w:r>
      <w:r w:rsidR="001B0105">
        <w:rPr>
          <w:rFonts w:ascii="Times New Roman" w:hAnsi="Times New Roman" w:cs="Times New Roman"/>
          <w:sz w:val="24"/>
          <w:szCs w:val="24"/>
        </w:rPr>
        <w:t>it</w:t>
      </w:r>
      <w:r w:rsidRPr="00C249D5">
        <w:rPr>
          <w:rFonts w:ascii="Times New Roman" w:hAnsi="Times New Roman" w:cs="Times New Roman"/>
          <w:sz w:val="24"/>
          <w:szCs w:val="24"/>
        </w:rPr>
        <w:t xml:space="preserve"> own</w:t>
      </w:r>
      <w:r w:rsidR="001B0105">
        <w:rPr>
          <w:rFonts w:ascii="Times New Roman" w:hAnsi="Times New Roman" w:cs="Times New Roman"/>
          <w:sz w:val="24"/>
          <w:szCs w:val="24"/>
        </w:rPr>
        <w:t>s</w:t>
      </w:r>
      <w:r w:rsidRPr="00C249D5">
        <w:rPr>
          <w:rFonts w:ascii="Times New Roman" w:hAnsi="Times New Roman" w:cs="Times New Roman"/>
          <w:sz w:val="24"/>
          <w:szCs w:val="24"/>
        </w:rPr>
        <w:t>. Often</w:t>
      </w:r>
      <w:r w:rsidR="001B0105">
        <w:rPr>
          <w:rFonts w:ascii="Times New Roman" w:hAnsi="Times New Roman" w:cs="Times New Roman"/>
          <w:sz w:val="24"/>
          <w:szCs w:val="24"/>
        </w:rPr>
        <w:t>,</w:t>
      </w:r>
      <w:r w:rsidRPr="00C249D5">
        <w:rPr>
          <w:rFonts w:ascii="Times New Roman" w:hAnsi="Times New Roman" w:cs="Times New Roman"/>
          <w:sz w:val="24"/>
          <w:szCs w:val="24"/>
        </w:rPr>
        <w:t xml:space="preserve"> the reimbursement rates are well below the cost of the drug, putting pharmacies in the position of having to fill a prescription at a loss. No one is sure how the cost for each covered drug is determined because PBM</w:t>
      </w:r>
      <w:r w:rsidR="00700A99">
        <w:rPr>
          <w:rFonts w:ascii="Times New Roman" w:hAnsi="Times New Roman" w:cs="Times New Roman"/>
          <w:sz w:val="24"/>
          <w:szCs w:val="24"/>
        </w:rPr>
        <w:t>’</w:t>
      </w:r>
      <w:r w:rsidRPr="00C249D5">
        <w:rPr>
          <w:rFonts w:ascii="Times New Roman" w:hAnsi="Times New Roman" w:cs="Times New Roman"/>
          <w:sz w:val="24"/>
          <w:szCs w:val="24"/>
        </w:rPr>
        <w:t>s are not regulated and not required to disclose their formulas for determining cost. PBMs consider this information a “trade secret”, leaving pharmacies with no choice but to appeal losses they incur in order to fill the prescription. Often those appeals are denied or simply ignored by the PBM - despite laws in New York State requiring very specific appeal procedures. Because pharmacies are dependent on having patients, and most patients depend on having a prescription drug plan to help offset the cost of expensive medications, pharmacies are left in a “take it or leave it” situation, business-wise</w:t>
      </w:r>
      <w:r w:rsidR="00E17731" w:rsidRPr="00C249D5">
        <w:rPr>
          <w:rFonts w:ascii="Times New Roman" w:hAnsi="Times New Roman" w:cs="Times New Roman"/>
          <w:sz w:val="24"/>
          <w:szCs w:val="24"/>
        </w:rPr>
        <w:t xml:space="preserve"> </w:t>
      </w:r>
      <w:r w:rsidRPr="00C249D5">
        <w:rPr>
          <w:rFonts w:ascii="Times New Roman" w:hAnsi="Times New Roman" w:cs="Times New Roman"/>
          <w:sz w:val="24"/>
          <w:szCs w:val="24"/>
          <w:vertAlign w:val="superscript"/>
        </w:rPr>
        <w:t>(7)</w:t>
      </w:r>
      <w:r w:rsidR="00E17731" w:rsidRPr="00C249D5">
        <w:rPr>
          <w:rFonts w:ascii="Times New Roman" w:hAnsi="Times New Roman" w:cs="Times New Roman"/>
          <w:sz w:val="24"/>
          <w:szCs w:val="24"/>
        </w:rPr>
        <w:t xml:space="preserve"> .</w:t>
      </w:r>
    </w:p>
    <w:p w14:paraId="339C6741" w14:textId="381E22CA" w:rsidR="002E2F0A" w:rsidRPr="00C249D5" w:rsidRDefault="00E0663C" w:rsidP="001C6707">
      <w:pPr>
        <w:spacing w:after="0" w:line="480" w:lineRule="auto"/>
        <w:rPr>
          <w:rFonts w:ascii="Times New Roman" w:hAnsi="Times New Roman" w:cs="Times New Roman"/>
          <w:sz w:val="24"/>
          <w:szCs w:val="24"/>
        </w:rPr>
      </w:pPr>
      <w:r w:rsidRPr="00C249D5">
        <w:rPr>
          <w:rFonts w:ascii="Times New Roman" w:hAnsi="Times New Roman" w:cs="Times New Roman"/>
          <w:sz w:val="24"/>
          <w:szCs w:val="24"/>
        </w:rPr>
        <w:lastRenderedPageBreak/>
        <w:t>__________________________________________________________________________________________</w:t>
      </w:r>
    </w:p>
    <w:p w14:paraId="2C4817A1" w14:textId="337109A6" w:rsidR="002E2F0A" w:rsidRPr="00C249D5" w:rsidRDefault="002E2F0A" w:rsidP="00311180">
      <w:pPr>
        <w:spacing w:after="0" w:line="480" w:lineRule="auto"/>
        <w:jc w:val="center"/>
        <w:rPr>
          <w:rFonts w:ascii="Times New Roman" w:hAnsi="Times New Roman" w:cs="Times New Roman"/>
          <w:b/>
          <w:bCs/>
          <w:sz w:val="24"/>
          <w:szCs w:val="24"/>
          <w:u w:val="single"/>
        </w:rPr>
      </w:pPr>
      <w:r w:rsidRPr="00C249D5">
        <w:rPr>
          <w:rFonts w:ascii="Times New Roman" w:hAnsi="Times New Roman" w:cs="Times New Roman"/>
          <w:b/>
          <w:bCs/>
          <w:sz w:val="24"/>
          <w:szCs w:val="24"/>
          <w:u w:val="single"/>
        </w:rPr>
        <w:t>Research Merit</w:t>
      </w:r>
    </w:p>
    <w:p w14:paraId="640A5A6C" w14:textId="407A22D6" w:rsidR="00864216" w:rsidRPr="00C249D5" w:rsidRDefault="00B669B2" w:rsidP="00864216">
      <w:pPr>
        <w:spacing w:after="0" w:line="480" w:lineRule="auto"/>
        <w:ind w:firstLine="360"/>
        <w:rPr>
          <w:rFonts w:ascii="Times New Roman" w:hAnsi="Times New Roman" w:cs="Times New Roman"/>
          <w:sz w:val="24"/>
          <w:szCs w:val="24"/>
        </w:rPr>
      </w:pPr>
      <w:r w:rsidRPr="00C249D5">
        <w:rPr>
          <w:rFonts w:ascii="Times New Roman" w:hAnsi="Times New Roman" w:cs="Times New Roman"/>
          <w:sz w:val="24"/>
          <w:szCs w:val="24"/>
        </w:rPr>
        <w:t xml:space="preserve">My research paper </w:t>
      </w:r>
      <w:r w:rsidR="00700A99">
        <w:rPr>
          <w:rFonts w:ascii="Times New Roman" w:hAnsi="Times New Roman" w:cs="Times New Roman"/>
          <w:sz w:val="24"/>
          <w:szCs w:val="24"/>
        </w:rPr>
        <w:t>delve</w:t>
      </w:r>
      <w:r w:rsidR="001B0105">
        <w:rPr>
          <w:rFonts w:ascii="Times New Roman" w:hAnsi="Times New Roman" w:cs="Times New Roman"/>
          <w:sz w:val="24"/>
          <w:szCs w:val="24"/>
        </w:rPr>
        <w:t>d</w:t>
      </w:r>
      <w:r w:rsidRPr="00C249D5">
        <w:rPr>
          <w:rFonts w:ascii="Times New Roman" w:hAnsi="Times New Roman" w:cs="Times New Roman"/>
          <w:sz w:val="24"/>
          <w:szCs w:val="24"/>
        </w:rPr>
        <w:t xml:space="preserve"> into determining </w:t>
      </w:r>
      <w:r w:rsidR="009D36BB" w:rsidRPr="00C249D5">
        <w:rPr>
          <w:rFonts w:ascii="Times New Roman" w:hAnsi="Times New Roman" w:cs="Times New Roman"/>
          <w:sz w:val="24"/>
          <w:szCs w:val="24"/>
        </w:rPr>
        <w:t>how successful certain drugs are within the realm of pharmaceutical rebates, which involve</w:t>
      </w:r>
      <w:r w:rsidR="00700A99">
        <w:rPr>
          <w:rFonts w:ascii="Times New Roman" w:hAnsi="Times New Roman" w:cs="Times New Roman"/>
          <w:sz w:val="24"/>
          <w:szCs w:val="24"/>
        </w:rPr>
        <w:t>d</w:t>
      </w:r>
      <w:r w:rsidR="009D36BB" w:rsidRPr="00C249D5">
        <w:rPr>
          <w:rFonts w:ascii="Times New Roman" w:hAnsi="Times New Roman" w:cs="Times New Roman"/>
          <w:sz w:val="24"/>
          <w:szCs w:val="24"/>
        </w:rPr>
        <w:t xml:space="preserve"> comparing similar drugs and their rebate eligibility/value.</w:t>
      </w:r>
      <w:r w:rsidR="002801C2" w:rsidRPr="00C249D5">
        <w:rPr>
          <w:rFonts w:ascii="Times New Roman" w:hAnsi="Times New Roman" w:cs="Times New Roman"/>
          <w:sz w:val="24"/>
          <w:szCs w:val="24"/>
        </w:rPr>
        <w:t xml:space="preserve"> </w:t>
      </w:r>
      <w:r w:rsidR="00C2449A" w:rsidRPr="00C249D5">
        <w:rPr>
          <w:rFonts w:ascii="Times New Roman" w:hAnsi="Times New Roman" w:cs="Times New Roman"/>
          <w:sz w:val="24"/>
          <w:szCs w:val="24"/>
        </w:rPr>
        <w:t xml:space="preserve">My goal </w:t>
      </w:r>
      <w:r w:rsidR="00700A99">
        <w:rPr>
          <w:rFonts w:ascii="Times New Roman" w:hAnsi="Times New Roman" w:cs="Times New Roman"/>
          <w:sz w:val="24"/>
          <w:szCs w:val="24"/>
        </w:rPr>
        <w:t>was</w:t>
      </w:r>
      <w:r w:rsidR="00C2449A" w:rsidRPr="00C249D5">
        <w:rPr>
          <w:rFonts w:ascii="Times New Roman" w:hAnsi="Times New Roman" w:cs="Times New Roman"/>
          <w:sz w:val="24"/>
          <w:szCs w:val="24"/>
        </w:rPr>
        <w:t xml:space="preserve"> to obtain comprehensive information </w:t>
      </w:r>
      <w:r w:rsidR="001B0105">
        <w:rPr>
          <w:rFonts w:ascii="Times New Roman" w:hAnsi="Times New Roman" w:cs="Times New Roman"/>
          <w:sz w:val="24"/>
          <w:szCs w:val="24"/>
        </w:rPr>
        <w:t>on</w:t>
      </w:r>
      <w:r w:rsidR="00C2449A" w:rsidRPr="00C249D5">
        <w:rPr>
          <w:rFonts w:ascii="Times New Roman" w:hAnsi="Times New Roman" w:cs="Times New Roman"/>
          <w:sz w:val="24"/>
          <w:szCs w:val="24"/>
        </w:rPr>
        <w:t xml:space="preserve"> drugs and their variations, check the behavior of their prices, and </w:t>
      </w:r>
      <w:r w:rsidR="00700A99">
        <w:rPr>
          <w:rFonts w:ascii="Times New Roman" w:hAnsi="Times New Roman" w:cs="Times New Roman"/>
          <w:sz w:val="24"/>
          <w:szCs w:val="24"/>
        </w:rPr>
        <w:t>estimate</w:t>
      </w:r>
      <w:r w:rsidR="00C2449A" w:rsidRPr="00C249D5">
        <w:rPr>
          <w:rFonts w:ascii="Times New Roman" w:hAnsi="Times New Roman" w:cs="Times New Roman"/>
          <w:sz w:val="24"/>
          <w:szCs w:val="24"/>
        </w:rPr>
        <w:t xml:space="preserve"> a rebate value based on that data. My</w:t>
      </w:r>
      <w:r w:rsidR="00653CD8" w:rsidRPr="00C249D5">
        <w:rPr>
          <w:rFonts w:ascii="Times New Roman" w:hAnsi="Times New Roman" w:cs="Times New Roman"/>
          <w:sz w:val="24"/>
          <w:szCs w:val="24"/>
        </w:rPr>
        <w:t xml:space="preserve"> </w:t>
      </w:r>
      <w:r w:rsidR="00C2449A" w:rsidRPr="00C249D5">
        <w:rPr>
          <w:rFonts w:ascii="Times New Roman" w:hAnsi="Times New Roman" w:cs="Times New Roman"/>
          <w:sz w:val="24"/>
          <w:szCs w:val="24"/>
        </w:rPr>
        <w:t>initial</w:t>
      </w:r>
      <w:r w:rsidR="00653CD8" w:rsidRPr="00C249D5">
        <w:rPr>
          <w:rFonts w:ascii="Times New Roman" w:hAnsi="Times New Roman" w:cs="Times New Roman"/>
          <w:sz w:val="24"/>
          <w:szCs w:val="24"/>
        </w:rPr>
        <w:t xml:space="preserve"> hypothesis </w:t>
      </w:r>
      <w:r w:rsidR="00C2449A" w:rsidRPr="00C249D5">
        <w:rPr>
          <w:rFonts w:ascii="Times New Roman" w:hAnsi="Times New Roman" w:cs="Times New Roman"/>
          <w:sz w:val="24"/>
          <w:szCs w:val="24"/>
        </w:rPr>
        <w:t xml:space="preserve">was </w:t>
      </w:r>
      <w:r w:rsidR="00653CD8" w:rsidRPr="00C249D5">
        <w:rPr>
          <w:rFonts w:ascii="Times New Roman" w:hAnsi="Times New Roman" w:cs="Times New Roman"/>
          <w:sz w:val="24"/>
          <w:szCs w:val="24"/>
        </w:rPr>
        <w:t xml:space="preserve">that brand-name drugs </w:t>
      </w:r>
      <w:r w:rsidR="00104540" w:rsidRPr="00C249D5">
        <w:rPr>
          <w:rFonts w:ascii="Times New Roman" w:hAnsi="Times New Roman" w:cs="Times New Roman"/>
          <w:sz w:val="24"/>
          <w:szCs w:val="24"/>
        </w:rPr>
        <w:t xml:space="preserve">receive </w:t>
      </w:r>
      <w:r w:rsidR="005E0190" w:rsidRPr="00C249D5">
        <w:rPr>
          <w:rFonts w:ascii="Times New Roman" w:hAnsi="Times New Roman" w:cs="Times New Roman"/>
          <w:sz w:val="24"/>
          <w:szCs w:val="24"/>
        </w:rPr>
        <w:t xml:space="preserve">higher rebate value depending on how </w:t>
      </w:r>
      <w:r w:rsidR="002A04CD" w:rsidRPr="00C249D5">
        <w:rPr>
          <w:rFonts w:ascii="Times New Roman" w:hAnsi="Times New Roman" w:cs="Times New Roman"/>
          <w:sz w:val="24"/>
          <w:szCs w:val="24"/>
        </w:rPr>
        <w:t>profitable the drug is, rather than how useful it is to patients’ health</w:t>
      </w:r>
      <w:r w:rsidR="005E0190" w:rsidRPr="00C249D5">
        <w:rPr>
          <w:rFonts w:ascii="Times New Roman" w:hAnsi="Times New Roman" w:cs="Times New Roman"/>
          <w:sz w:val="24"/>
          <w:szCs w:val="24"/>
        </w:rPr>
        <w:t xml:space="preserve">. </w:t>
      </w:r>
      <w:r w:rsidR="003220D5" w:rsidRPr="00C249D5">
        <w:rPr>
          <w:rFonts w:ascii="Times New Roman" w:hAnsi="Times New Roman" w:cs="Times New Roman"/>
          <w:sz w:val="24"/>
          <w:szCs w:val="24"/>
        </w:rPr>
        <w:t>This</w:t>
      </w:r>
      <w:r w:rsidR="001B0105">
        <w:rPr>
          <w:rFonts w:ascii="Times New Roman" w:hAnsi="Times New Roman" w:cs="Times New Roman"/>
          <w:sz w:val="24"/>
          <w:szCs w:val="24"/>
        </w:rPr>
        <w:t>,</w:t>
      </w:r>
      <w:r w:rsidR="003220D5" w:rsidRPr="00C249D5">
        <w:rPr>
          <w:rFonts w:ascii="Times New Roman" w:hAnsi="Times New Roman" w:cs="Times New Roman"/>
          <w:sz w:val="24"/>
          <w:szCs w:val="24"/>
        </w:rPr>
        <w:t xml:space="preserve"> in turn</w:t>
      </w:r>
      <w:r w:rsidR="001B0105">
        <w:rPr>
          <w:rFonts w:ascii="Times New Roman" w:hAnsi="Times New Roman" w:cs="Times New Roman"/>
          <w:sz w:val="24"/>
          <w:szCs w:val="24"/>
        </w:rPr>
        <w:t>,</w:t>
      </w:r>
      <w:r w:rsidR="003220D5" w:rsidRPr="00C249D5">
        <w:rPr>
          <w:rFonts w:ascii="Times New Roman" w:hAnsi="Times New Roman" w:cs="Times New Roman"/>
          <w:sz w:val="24"/>
          <w:szCs w:val="24"/>
        </w:rPr>
        <w:t xml:space="preserve"> leads to drug manufacturers raising list prices for drugs and PBM’s to favor these high</w:t>
      </w:r>
      <w:r w:rsidR="001B0105">
        <w:rPr>
          <w:rFonts w:ascii="Times New Roman" w:hAnsi="Times New Roman" w:cs="Times New Roman"/>
          <w:sz w:val="24"/>
          <w:szCs w:val="24"/>
        </w:rPr>
        <w:t>ly</w:t>
      </w:r>
      <w:r w:rsidR="003220D5" w:rsidRPr="00C249D5">
        <w:rPr>
          <w:rFonts w:ascii="Times New Roman" w:hAnsi="Times New Roman" w:cs="Times New Roman"/>
          <w:sz w:val="24"/>
          <w:szCs w:val="24"/>
        </w:rPr>
        <w:t xml:space="preserve"> price</w:t>
      </w:r>
      <w:r w:rsidR="001B0105">
        <w:rPr>
          <w:rFonts w:ascii="Times New Roman" w:hAnsi="Times New Roman" w:cs="Times New Roman"/>
          <w:sz w:val="24"/>
          <w:szCs w:val="24"/>
        </w:rPr>
        <w:t>d</w:t>
      </w:r>
      <w:r w:rsidR="003220D5" w:rsidRPr="00C249D5">
        <w:rPr>
          <w:rFonts w:ascii="Times New Roman" w:hAnsi="Times New Roman" w:cs="Times New Roman"/>
          <w:sz w:val="24"/>
          <w:szCs w:val="24"/>
        </w:rPr>
        <w:t xml:space="preserve"> </w:t>
      </w:r>
      <w:r w:rsidR="00A50009" w:rsidRPr="00C249D5">
        <w:rPr>
          <w:rFonts w:ascii="Times New Roman" w:hAnsi="Times New Roman" w:cs="Times New Roman"/>
          <w:sz w:val="24"/>
          <w:szCs w:val="24"/>
        </w:rPr>
        <w:t xml:space="preserve">or specialty </w:t>
      </w:r>
      <w:r w:rsidR="003220D5" w:rsidRPr="00C249D5">
        <w:rPr>
          <w:rFonts w:ascii="Times New Roman" w:hAnsi="Times New Roman" w:cs="Times New Roman"/>
          <w:sz w:val="24"/>
          <w:szCs w:val="24"/>
        </w:rPr>
        <w:t>drugs.</w:t>
      </w:r>
      <w:r w:rsidR="009D36BB" w:rsidRPr="00C249D5">
        <w:rPr>
          <w:rFonts w:ascii="Times New Roman" w:hAnsi="Times New Roman" w:cs="Times New Roman"/>
          <w:sz w:val="24"/>
          <w:szCs w:val="24"/>
        </w:rPr>
        <w:t xml:space="preserve"> </w:t>
      </w:r>
      <w:r w:rsidR="000249DE" w:rsidRPr="00C249D5">
        <w:rPr>
          <w:rFonts w:ascii="Times New Roman" w:hAnsi="Times New Roman" w:cs="Times New Roman"/>
          <w:sz w:val="24"/>
          <w:szCs w:val="24"/>
        </w:rPr>
        <w:t xml:space="preserve">As there is a lot of contention and discussion revolving </w:t>
      </w:r>
      <w:r w:rsidR="001B0105">
        <w:rPr>
          <w:rFonts w:ascii="Times New Roman" w:hAnsi="Times New Roman" w:cs="Times New Roman"/>
          <w:sz w:val="24"/>
          <w:szCs w:val="24"/>
        </w:rPr>
        <w:t xml:space="preserve">around </w:t>
      </w:r>
      <w:r w:rsidR="000249DE" w:rsidRPr="00C249D5">
        <w:rPr>
          <w:rFonts w:ascii="Times New Roman" w:hAnsi="Times New Roman" w:cs="Times New Roman"/>
          <w:sz w:val="24"/>
          <w:szCs w:val="24"/>
        </w:rPr>
        <w:t xml:space="preserve">why prescription drugs have gotten more expensive over time, it has become clear that PBM’s actively play a role in that increase. There is a near one-to-one relationship between rising rebates and rising list prices for branded prescription drugs </w:t>
      </w:r>
      <w:r w:rsidR="000249DE" w:rsidRPr="00C249D5">
        <w:rPr>
          <w:rFonts w:ascii="Times New Roman" w:hAnsi="Times New Roman" w:cs="Times New Roman"/>
          <w:sz w:val="24"/>
          <w:szCs w:val="24"/>
          <w:vertAlign w:val="superscript"/>
        </w:rPr>
        <w:t>(</w:t>
      </w:r>
      <w:r w:rsidR="00CF30EC" w:rsidRPr="00C249D5">
        <w:rPr>
          <w:rFonts w:ascii="Times New Roman" w:hAnsi="Times New Roman" w:cs="Times New Roman"/>
          <w:sz w:val="24"/>
          <w:szCs w:val="24"/>
          <w:vertAlign w:val="superscript"/>
        </w:rPr>
        <w:t>6</w:t>
      </w:r>
      <w:r w:rsidR="00092FD5" w:rsidRPr="00C249D5">
        <w:rPr>
          <w:rFonts w:ascii="Times New Roman" w:hAnsi="Times New Roman" w:cs="Times New Roman"/>
          <w:sz w:val="24"/>
          <w:szCs w:val="24"/>
          <w:vertAlign w:val="superscript"/>
        </w:rPr>
        <w:t>)</w:t>
      </w:r>
      <w:r w:rsidR="00E17731" w:rsidRPr="00C249D5">
        <w:rPr>
          <w:rFonts w:ascii="Times New Roman" w:hAnsi="Times New Roman" w:cs="Times New Roman"/>
          <w:sz w:val="24"/>
          <w:szCs w:val="24"/>
        </w:rPr>
        <w:t>.</w:t>
      </w:r>
      <w:r w:rsidR="00092FD5" w:rsidRPr="00C249D5">
        <w:rPr>
          <w:rFonts w:ascii="Times New Roman" w:hAnsi="Times New Roman" w:cs="Times New Roman"/>
          <w:sz w:val="24"/>
          <w:szCs w:val="24"/>
        </w:rPr>
        <w:t xml:space="preserve"> Given that the current Trump administration is actively revising how Medicare and Healthcare affect millions of patients nationwide, this analysis is crucial. This paper </w:t>
      </w:r>
      <w:r w:rsidR="00700A99">
        <w:rPr>
          <w:rFonts w:ascii="Times New Roman" w:hAnsi="Times New Roman" w:cs="Times New Roman"/>
          <w:sz w:val="24"/>
          <w:szCs w:val="24"/>
        </w:rPr>
        <w:t>led to obtaining</w:t>
      </w:r>
      <w:r w:rsidR="00092FD5" w:rsidRPr="00C249D5">
        <w:rPr>
          <w:rFonts w:ascii="Times New Roman" w:hAnsi="Times New Roman" w:cs="Times New Roman"/>
          <w:sz w:val="24"/>
          <w:szCs w:val="24"/>
        </w:rPr>
        <w:t xml:space="preserve"> insights into how </w:t>
      </w:r>
      <w:r w:rsidR="00700A99">
        <w:rPr>
          <w:rFonts w:ascii="Times New Roman" w:hAnsi="Times New Roman" w:cs="Times New Roman"/>
          <w:sz w:val="24"/>
          <w:szCs w:val="24"/>
        </w:rPr>
        <w:t xml:space="preserve">specific </w:t>
      </w:r>
      <w:r w:rsidR="00092FD5" w:rsidRPr="00C249D5">
        <w:rPr>
          <w:rFonts w:ascii="Times New Roman" w:hAnsi="Times New Roman" w:cs="Times New Roman"/>
          <w:sz w:val="24"/>
          <w:szCs w:val="24"/>
        </w:rPr>
        <w:t>drug prices change</w:t>
      </w:r>
      <w:r w:rsidR="00700A99">
        <w:rPr>
          <w:rFonts w:ascii="Times New Roman" w:hAnsi="Times New Roman" w:cs="Times New Roman"/>
          <w:sz w:val="24"/>
          <w:szCs w:val="24"/>
        </w:rPr>
        <w:t xml:space="preserve">d </w:t>
      </w:r>
      <w:r w:rsidR="00092FD5" w:rsidRPr="00C249D5">
        <w:rPr>
          <w:rFonts w:ascii="Times New Roman" w:hAnsi="Times New Roman" w:cs="Times New Roman"/>
          <w:sz w:val="24"/>
          <w:szCs w:val="24"/>
        </w:rPr>
        <w:t>over time, allowing for</w:t>
      </w:r>
      <w:r w:rsidR="00700A99">
        <w:rPr>
          <w:rFonts w:ascii="Times New Roman" w:hAnsi="Times New Roman" w:cs="Times New Roman"/>
          <w:sz w:val="24"/>
          <w:szCs w:val="24"/>
        </w:rPr>
        <w:t xml:space="preserve"> transparent</w:t>
      </w:r>
      <w:r w:rsidR="00134D9B">
        <w:rPr>
          <w:rFonts w:ascii="Times New Roman" w:hAnsi="Times New Roman" w:cs="Times New Roman"/>
          <w:sz w:val="24"/>
          <w:szCs w:val="24"/>
        </w:rPr>
        <w:t>,</w:t>
      </w:r>
      <w:r w:rsidR="00092FD5" w:rsidRPr="00C249D5">
        <w:rPr>
          <w:rFonts w:ascii="Times New Roman" w:hAnsi="Times New Roman" w:cs="Times New Roman"/>
          <w:sz w:val="24"/>
          <w:szCs w:val="24"/>
        </w:rPr>
        <w:t xml:space="preserve"> informed policy and decision-making to be based </w:t>
      </w:r>
      <w:r w:rsidR="00134D9B">
        <w:rPr>
          <w:rFonts w:ascii="Times New Roman" w:hAnsi="Times New Roman" w:cs="Times New Roman"/>
          <w:sz w:val="24"/>
          <w:szCs w:val="24"/>
        </w:rPr>
        <w:t>on</w:t>
      </w:r>
      <w:r w:rsidR="00092FD5" w:rsidRPr="00C249D5">
        <w:rPr>
          <w:rFonts w:ascii="Times New Roman" w:hAnsi="Times New Roman" w:cs="Times New Roman"/>
          <w:sz w:val="24"/>
          <w:szCs w:val="24"/>
        </w:rPr>
        <w:t xml:space="preserve"> minimizing </w:t>
      </w:r>
      <w:r w:rsidR="00580590" w:rsidRPr="00C249D5">
        <w:rPr>
          <w:rFonts w:ascii="Times New Roman" w:hAnsi="Times New Roman" w:cs="Times New Roman"/>
          <w:sz w:val="24"/>
          <w:szCs w:val="24"/>
        </w:rPr>
        <w:t>costs for patients</w:t>
      </w:r>
      <w:r w:rsidR="00700A99">
        <w:rPr>
          <w:rFonts w:ascii="Times New Roman" w:hAnsi="Times New Roman" w:cs="Times New Roman"/>
          <w:sz w:val="24"/>
          <w:szCs w:val="24"/>
        </w:rPr>
        <w:t>.</w:t>
      </w:r>
    </w:p>
    <w:p w14:paraId="20EC318D" w14:textId="77777777" w:rsidR="00097090" w:rsidRPr="00C249D5" w:rsidRDefault="00097090" w:rsidP="001C6707">
      <w:pPr>
        <w:spacing w:after="0" w:line="480" w:lineRule="auto"/>
        <w:ind w:firstLine="360"/>
        <w:rPr>
          <w:rFonts w:ascii="Times New Roman" w:hAnsi="Times New Roman" w:cs="Times New Roman"/>
          <w:sz w:val="24"/>
          <w:szCs w:val="24"/>
        </w:rPr>
      </w:pPr>
    </w:p>
    <w:p w14:paraId="79EC983E" w14:textId="1AC7D6FF" w:rsidR="00610A9A" w:rsidRPr="00C249D5" w:rsidRDefault="001D382F" w:rsidP="001C6707">
      <w:pPr>
        <w:spacing w:after="0" w:line="480" w:lineRule="auto"/>
        <w:ind w:firstLine="360"/>
        <w:rPr>
          <w:rFonts w:ascii="Times New Roman" w:hAnsi="Times New Roman" w:cs="Times New Roman"/>
          <w:sz w:val="24"/>
          <w:szCs w:val="24"/>
        </w:rPr>
      </w:pPr>
      <w:r w:rsidRPr="00C249D5">
        <w:rPr>
          <w:rFonts w:ascii="Times New Roman" w:hAnsi="Times New Roman" w:cs="Times New Roman"/>
          <w:sz w:val="24"/>
          <w:szCs w:val="24"/>
        </w:rPr>
        <w:t xml:space="preserve"> Because there is an enormous quantity of pharmaceutical drugs, I must provide some clarification on the different classifications within the American Medicare/Medicaid Syste</w:t>
      </w:r>
      <w:r w:rsidR="00610A9A" w:rsidRPr="00C249D5">
        <w:rPr>
          <w:rFonts w:ascii="Times New Roman" w:hAnsi="Times New Roman" w:cs="Times New Roman"/>
          <w:sz w:val="24"/>
          <w:szCs w:val="24"/>
        </w:rPr>
        <w:t>m.</w:t>
      </w:r>
      <w:r w:rsidR="00097090" w:rsidRPr="00C249D5">
        <w:rPr>
          <w:rFonts w:ascii="Times New Roman" w:hAnsi="Times New Roman" w:cs="Times New Roman"/>
          <w:sz w:val="24"/>
          <w:szCs w:val="24"/>
        </w:rPr>
        <w:t xml:space="preserve"> </w:t>
      </w:r>
      <w:r w:rsidR="00610A9A" w:rsidRPr="00C249D5">
        <w:rPr>
          <w:rFonts w:ascii="Times New Roman" w:hAnsi="Times New Roman" w:cs="Times New Roman"/>
          <w:sz w:val="24"/>
          <w:szCs w:val="24"/>
        </w:rPr>
        <w:t xml:space="preserve">Medicare can be classified into 2 parts- </w:t>
      </w:r>
      <w:r w:rsidR="00610A9A" w:rsidRPr="00C249D5">
        <w:rPr>
          <w:rFonts w:ascii="Times New Roman" w:hAnsi="Times New Roman" w:cs="Times New Roman"/>
          <w:b/>
          <w:bCs/>
          <w:sz w:val="24"/>
          <w:szCs w:val="24"/>
        </w:rPr>
        <w:t>Part B</w:t>
      </w:r>
      <w:r w:rsidR="00610A9A" w:rsidRPr="00C249D5">
        <w:rPr>
          <w:rFonts w:ascii="Times New Roman" w:hAnsi="Times New Roman" w:cs="Times New Roman"/>
          <w:sz w:val="24"/>
          <w:szCs w:val="24"/>
        </w:rPr>
        <w:t xml:space="preserve"> and </w:t>
      </w:r>
      <w:r w:rsidR="00610A9A" w:rsidRPr="00C249D5">
        <w:rPr>
          <w:rFonts w:ascii="Times New Roman" w:hAnsi="Times New Roman" w:cs="Times New Roman"/>
          <w:b/>
          <w:bCs/>
          <w:sz w:val="24"/>
          <w:szCs w:val="24"/>
        </w:rPr>
        <w:t>Part D</w:t>
      </w:r>
      <w:r w:rsidR="00610A9A" w:rsidRPr="00C249D5">
        <w:rPr>
          <w:rFonts w:ascii="Times New Roman" w:hAnsi="Times New Roman" w:cs="Times New Roman"/>
          <w:sz w:val="24"/>
          <w:szCs w:val="24"/>
        </w:rPr>
        <w:t xml:space="preserve">. </w:t>
      </w:r>
      <w:r w:rsidR="000249DE" w:rsidRPr="00C249D5">
        <w:rPr>
          <w:rFonts w:ascii="Times New Roman" w:hAnsi="Times New Roman" w:cs="Times New Roman"/>
          <w:sz w:val="24"/>
          <w:szCs w:val="24"/>
        </w:rPr>
        <w:t xml:space="preserve"> </w:t>
      </w:r>
      <w:r w:rsidR="00610A9A" w:rsidRPr="00C249D5">
        <w:rPr>
          <w:rFonts w:ascii="Times New Roman" w:hAnsi="Times New Roman" w:cs="Times New Roman"/>
          <w:sz w:val="24"/>
          <w:szCs w:val="24"/>
        </w:rPr>
        <w:t xml:space="preserve">Medicare Part B and Medicare Part D cover outpatient drugs differently, but the simplest explanation is that drugs considered to be Part B are those that need to </w:t>
      </w:r>
      <w:r w:rsidR="008F47F5" w:rsidRPr="00C249D5">
        <w:rPr>
          <w:rFonts w:ascii="Times New Roman" w:hAnsi="Times New Roman" w:cs="Times New Roman"/>
          <w:sz w:val="24"/>
          <w:szCs w:val="24"/>
        </w:rPr>
        <w:t>be administered</w:t>
      </w:r>
      <w:r w:rsidR="00610A9A" w:rsidRPr="00C249D5">
        <w:rPr>
          <w:rFonts w:ascii="Times New Roman" w:hAnsi="Times New Roman" w:cs="Times New Roman"/>
          <w:sz w:val="24"/>
          <w:szCs w:val="24"/>
        </w:rPr>
        <w:t xml:space="preserve"> by a medical provider, such as a flu shot or insulin injection. </w:t>
      </w:r>
      <w:r w:rsidR="008F47F5" w:rsidRPr="00C249D5">
        <w:rPr>
          <w:rFonts w:ascii="Times New Roman" w:hAnsi="Times New Roman" w:cs="Times New Roman"/>
          <w:sz w:val="24"/>
          <w:szCs w:val="24"/>
        </w:rPr>
        <w:t xml:space="preserve">Part B also covers a limited number of prescriptions from the pharmacy, mainly specialty oral anti-cancer drugs. </w:t>
      </w:r>
      <w:r w:rsidR="00610A9A" w:rsidRPr="00C249D5">
        <w:rPr>
          <w:rFonts w:ascii="Times New Roman" w:hAnsi="Times New Roman" w:cs="Times New Roman"/>
          <w:sz w:val="24"/>
          <w:szCs w:val="24"/>
        </w:rPr>
        <w:t>Drugs covered under Part D are those that a patient can generally administer by themselves.</w:t>
      </w:r>
      <w:r w:rsidR="001459AB" w:rsidRPr="00C249D5">
        <w:rPr>
          <w:rFonts w:ascii="Times New Roman" w:hAnsi="Times New Roman" w:cs="Times New Roman"/>
          <w:sz w:val="24"/>
          <w:szCs w:val="24"/>
        </w:rPr>
        <w:t xml:space="preserve"> Most outpatient prescription drugs that one can get from a pharmacy are covered under </w:t>
      </w:r>
      <w:r w:rsidR="00134D9B">
        <w:rPr>
          <w:rFonts w:ascii="Times New Roman" w:hAnsi="Times New Roman" w:cs="Times New Roman"/>
          <w:sz w:val="24"/>
          <w:szCs w:val="24"/>
        </w:rPr>
        <w:t>P</w:t>
      </w:r>
      <w:r w:rsidR="001459AB" w:rsidRPr="00C249D5">
        <w:rPr>
          <w:rFonts w:ascii="Times New Roman" w:hAnsi="Times New Roman" w:cs="Times New Roman"/>
          <w:sz w:val="24"/>
          <w:szCs w:val="24"/>
        </w:rPr>
        <w:t>art D and are thus eligible for rebate if they’re on a patient’s plan’s formulary.</w:t>
      </w:r>
      <w:r w:rsidR="00AF7AC0" w:rsidRPr="00C249D5">
        <w:rPr>
          <w:rFonts w:ascii="Times New Roman" w:hAnsi="Times New Roman" w:cs="Times New Roman"/>
          <w:sz w:val="24"/>
          <w:szCs w:val="24"/>
        </w:rPr>
        <w:t xml:space="preserve"> Some drugs may be covered by either Part B or Part D. For example, if a patient uses an insulin pump, they probably get their insulin and pump from a durable medical equipment supplier, and Part B would cover it. If a patient injects </w:t>
      </w:r>
      <w:r w:rsidR="00AF7AC0" w:rsidRPr="00C249D5">
        <w:rPr>
          <w:rFonts w:ascii="Times New Roman" w:hAnsi="Times New Roman" w:cs="Times New Roman"/>
          <w:sz w:val="24"/>
          <w:szCs w:val="24"/>
        </w:rPr>
        <w:lastRenderedPageBreak/>
        <w:t>Insulin via a needle instead, it’ll go under Part D instead</w:t>
      </w:r>
      <w:r w:rsidR="00CA6190" w:rsidRPr="00C249D5">
        <w:rPr>
          <w:rFonts w:ascii="Times New Roman" w:hAnsi="Times New Roman" w:cs="Times New Roman"/>
          <w:sz w:val="24"/>
          <w:szCs w:val="24"/>
        </w:rPr>
        <w:t>.</w:t>
      </w:r>
      <w:r w:rsidR="000249DE" w:rsidRPr="00C249D5">
        <w:rPr>
          <w:rFonts w:ascii="Times New Roman" w:hAnsi="Times New Roman" w:cs="Times New Roman"/>
          <w:sz w:val="24"/>
          <w:szCs w:val="24"/>
        </w:rPr>
        <w:t xml:space="preserve"> </w:t>
      </w:r>
      <w:r w:rsidR="0081015D" w:rsidRPr="00C249D5">
        <w:rPr>
          <w:rFonts w:ascii="Times New Roman" w:hAnsi="Times New Roman" w:cs="Times New Roman"/>
          <w:sz w:val="24"/>
          <w:szCs w:val="24"/>
        </w:rPr>
        <w:t xml:space="preserve">The </w:t>
      </w:r>
      <w:r w:rsidR="0081015D" w:rsidRPr="00C249D5">
        <w:rPr>
          <w:rFonts w:ascii="Times New Roman" w:hAnsi="Times New Roman" w:cs="Times New Roman"/>
          <w:b/>
          <w:bCs/>
          <w:sz w:val="24"/>
          <w:szCs w:val="24"/>
        </w:rPr>
        <w:t>Inflation Reduction Act (IRA)</w:t>
      </w:r>
      <w:r w:rsidR="0081015D" w:rsidRPr="00C249D5">
        <w:rPr>
          <w:rFonts w:ascii="Times New Roman" w:hAnsi="Times New Roman" w:cs="Times New Roman"/>
          <w:sz w:val="24"/>
          <w:szCs w:val="24"/>
        </w:rPr>
        <w:t xml:space="preserve"> requires manufacturers to pay rebates to Medicare </w:t>
      </w:r>
      <w:r w:rsidR="00134D9B">
        <w:rPr>
          <w:rFonts w:ascii="Times New Roman" w:hAnsi="Times New Roman" w:cs="Times New Roman"/>
          <w:sz w:val="24"/>
          <w:szCs w:val="24"/>
        </w:rPr>
        <w:t>i</w:t>
      </w:r>
      <w:r w:rsidR="00774AFA" w:rsidRPr="00C249D5">
        <w:rPr>
          <w:rFonts w:ascii="Times New Roman" w:hAnsi="Times New Roman" w:cs="Times New Roman"/>
          <w:sz w:val="24"/>
          <w:szCs w:val="24"/>
        </w:rPr>
        <w:t xml:space="preserve">f </w:t>
      </w:r>
      <w:r w:rsidR="0081015D" w:rsidRPr="00C249D5">
        <w:rPr>
          <w:rFonts w:ascii="Times New Roman" w:hAnsi="Times New Roman" w:cs="Times New Roman"/>
          <w:sz w:val="24"/>
          <w:szCs w:val="24"/>
        </w:rPr>
        <w:t>they raise their prices for certain Medicare Part B and D drugs faster than the rate of inflation</w:t>
      </w:r>
      <w:r w:rsidR="00774AFA" w:rsidRPr="00C249D5">
        <w:rPr>
          <w:rFonts w:ascii="Times New Roman" w:hAnsi="Times New Roman" w:cs="Times New Roman"/>
          <w:sz w:val="24"/>
          <w:szCs w:val="24"/>
        </w:rPr>
        <w:t>.</w:t>
      </w:r>
    </w:p>
    <w:p w14:paraId="79D52216" w14:textId="77777777" w:rsidR="00774AFA" w:rsidRPr="00C249D5" w:rsidRDefault="00774AFA" w:rsidP="001C6707">
      <w:pPr>
        <w:spacing w:after="0" w:line="480" w:lineRule="auto"/>
        <w:rPr>
          <w:rFonts w:ascii="Times New Roman" w:hAnsi="Times New Roman" w:cs="Times New Roman"/>
          <w:sz w:val="24"/>
          <w:szCs w:val="24"/>
        </w:rPr>
      </w:pPr>
    </w:p>
    <w:p w14:paraId="0128EBC9" w14:textId="6A1D01E8" w:rsidR="005B08F7" w:rsidRPr="00C249D5" w:rsidRDefault="00C2449A" w:rsidP="005B08F7">
      <w:pPr>
        <w:spacing w:after="0" w:line="480" w:lineRule="auto"/>
        <w:ind w:firstLine="360"/>
        <w:rPr>
          <w:rFonts w:ascii="Times New Roman" w:hAnsi="Times New Roman" w:cs="Times New Roman"/>
          <w:sz w:val="24"/>
          <w:szCs w:val="24"/>
        </w:rPr>
      </w:pPr>
      <w:r w:rsidRPr="00C249D5">
        <w:rPr>
          <w:rFonts w:ascii="Times New Roman" w:hAnsi="Times New Roman" w:cs="Times New Roman"/>
          <w:sz w:val="24"/>
          <w:szCs w:val="24"/>
        </w:rPr>
        <w:t xml:space="preserve">There </w:t>
      </w:r>
      <w:r w:rsidR="00CA6190" w:rsidRPr="00C249D5">
        <w:rPr>
          <w:rFonts w:ascii="Times New Roman" w:hAnsi="Times New Roman" w:cs="Times New Roman"/>
          <w:sz w:val="24"/>
          <w:szCs w:val="24"/>
        </w:rPr>
        <w:t>are also limits on how many drugs can be submitted to an insurance company for rebate within a time</w:t>
      </w:r>
      <w:r w:rsidR="00134D9B">
        <w:rPr>
          <w:rFonts w:ascii="Times New Roman" w:hAnsi="Times New Roman" w:cs="Times New Roman"/>
          <w:sz w:val="24"/>
          <w:szCs w:val="24"/>
        </w:rPr>
        <w:t xml:space="preserve"> </w:t>
      </w:r>
      <w:r w:rsidR="00CA6190" w:rsidRPr="00C249D5">
        <w:rPr>
          <w:rFonts w:ascii="Times New Roman" w:hAnsi="Times New Roman" w:cs="Times New Roman"/>
          <w:sz w:val="24"/>
          <w:szCs w:val="24"/>
        </w:rPr>
        <w:t>period</w:t>
      </w:r>
      <w:r w:rsidR="00AC0EDE" w:rsidRPr="00C249D5">
        <w:rPr>
          <w:rFonts w:ascii="Times New Roman" w:hAnsi="Times New Roman" w:cs="Times New Roman"/>
          <w:sz w:val="24"/>
          <w:szCs w:val="24"/>
        </w:rPr>
        <w:t>.</w:t>
      </w:r>
      <w:r w:rsidR="00A50009" w:rsidRPr="00C249D5">
        <w:rPr>
          <w:rFonts w:ascii="Times New Roman" w:hAnsi="Times New Roman" w:cs="Times New Roman"/>
          <w:sz w:val="24"/>
          <w:szCs w:val="24"/>
        </w:rPr>
        <w:t xml:space="preserve"> </w:t>
      </w:r>
      <w:r w:rsidR="00B66E5D" w:rsidRPr="00C249D5">
        <w:rPr>
          <w:rFonts w:ascii="Times New Roman" w:hAnsi="Times New Roman" w:cs="Times New Roman"/>
          <w:sz w:val="24"/>
          <w:szCs w:val="24"/>
        </w:rPr>
        <w:t xml:space="preserve">The size of the rebate </w:t>
      </w:r>
      <w:r w:rsidR="00134D9B">
        <w:rPr>
          <w:rFonts w:ascii="Times New Roman" w:hAnsi="Times New Roman" w:cs="Times New Roman"/>
          <w:sz w:val="24"/>
          <w:szCs w:val="24"/>
        </w:rPr>
        <w:t xml:space="preserve">is </w:t>
      </w:r>
      <w:r w:rsidR="00B66E5D" w:rsidRPr="00C249D5">
        <w:rPr>
          <w:rFonts w:ascii="Times New Roman" w:hAnsi="Times New Roman" w:cs="Times New Roman"/>
          <w:sz w:val="24"/>
          <w:szCs w:val="24"/>
        </w:rPr>
        <w:t>rarely disclosed to private insurers or the public. Under current market conditions, PBMs often can retain 10% to 15% of the rebate as profit while passing the remainder on to the insurer, which indicates that a higher list price might generate more revenue for PBMs</w:t>
      </w:r>
      <w:r w:rsidR="00E17731" w:rsidRPr="00C249D5">
        <w:rPr>
          <w:rFonts w:ascii="Times New Roman" w:hAnsi="Times New Roman" w:cs="Times New Roman"/>
          <w:sz w:val="24"/>
          <w:szCs w:val="24"/>
        </w:rPr>
        <w:t xml:space="preserve"> </w:t>
      </w:r>
      <w:r w:rsidR="00B66E5D" w:rsidRPr="00C249D5">
        <w:rPr>
          <w:rFonts w:ascii="Times New Roman" w:hAnsi="Times New Roman" w:cs="Times New Roman"/>
          <w:sz w:val="24"/>
          <w:szCs w:val="24"/>
          <w:vertAlign w:val="superscript"/>
        </w:rPr>
        <w:t>(1)</w:t>
      </w:r>
      <w:r w:rsidR="00E17731" w:rsidRPr="00C249D5">
        <w:rPr>
          <w:rFonts w:ascii="Times New Roman" w:hAnsi="Times New Roman" w:cs="Times New Roman"/>
          <w:sz w:val="24"/>
          <w:szCs w:val="24"/>
        </w:rPr>
        <w:t>.</w:t>
      </w:r>
      <w:r w:rsidR="00B66E5D" w:rsidRPr="00C249D5">
        <w:rPr>
          <w:rFonts w:ascii="Times New Roman" w:hAnsi="Times New Roman" w:cs="Times New Roman"/>
          <w:sz w:val="24"/>
          <w:szCs w:val="24"/>
        </w:rPr>
        <w:t xml:space="preserve"> </w:t>
      </w:r>
      <w:r w:rsidR="00C510AE" w:rsidRPr="00C249D5">
        <w:rPr>
          <w:rFonts w:ascii="Times New Roman" w:hAnsi="Times New Roman" w:cs="Times New Roman"/>
          <w:sz w:val="24"/>
          <w:szCs w:val="24"/>
        </w:rPr>
        <w:t xml:space="preserve"> </w:t>
      </w:r>
      <w:r w:rsidR="00B66E5D" w:rsidRPr="00C249D5">
        <w:rPr>
          <w:rFonts w:ascii="Times New Roman" w:hAnsi="Times New Roman" w:cs="Times New Roman"/>
          <w:sz w:val="24"/>
          <w:szCs w:val="24"/>
        </w:rPr>
        <w:t xml:space="preserve">Additionally, </w:t>
      </w:r>
      <w:r w:rsidR="00E17731" w:rsidRPr="00C249D5">
        <w:rPr>
          <w:rFonts w:ascii="Times New Roman" w:hAnsi="Times New Roman" w:cs="Times New Roman"/>
          <w:sz w:val="24"/>
          <w:szCs w:val="24"/>
        </w:rPr>
        <w:t>d</w:t>
      </w:r>
      <w:r w:rsidR="00B66E5D" w:rsidRPr="00C249D5">
        <w:rPr>
          <w:rFonts w:ascii="Times New Roman" w:hAnsi="Times New Roman" w:cs="Times New Roman"/>
          <w:sz w:val="24"/>
          <w:szCs w:val="24"/>
        </w:rPr>
        <w:t>rug rebates and list prices are positively correlated: On average, a $1 increase in rebates is associated with a $1.17 increase in list price</w:t>
      </w:r>
      <w:r w:rsidR="00B66E5D" w:rsidRPr="00C249D5">
        <w:rPr>
          <w:rFonts w:ascii="Times New Roman" w:hAnsi="Times New Roman" w:cs="Times New Roman"/>
          <w:sz w:val="24"/>
          <w:szCs w:val="24"/>
          <w:vertAlign w:val="superscript"/>
        </w:rPr>
        <w:t xml:space="preserve"> (2</w:t>
      </w:r>
      <w:r w:rsidR="005B08F7">
        <w:rPr>
          <w:rFonts w:ascii="Times New Roman" w:hAnsi="Times New Roman" w:cs="Times New Roman"/>
          <w:sz w:val="24"/>
          <w:szCs w:val="24"/>
          <w:vertAlign w:val="superscript"/>
        </w:rPr>
        <w:t>)</w:t>
      </w:r>
      <w:r w:rsidR="005B08F7">
        <w:rPr>
          <w:rFonts w:ascii="Times New Roman" w:hAnsi="Times New Roman" w:cs="Times New Roman"/>
          <w:sz w:val="24"/>
          <w:szCs w:val="24"/>
        </w:rPr>
        <w:t>, with a</w:t>
      </w:r>
      <w:r w:rsidR="003B73A6" w:rsidRPr="00C249D5">
        <w:rPr>
          <w:rFonts w:ascii="Times New Roman" w:hAnsi="Times New Roman" w:cs="Times New Roman"/>
          <w:sz w:val="24"/>
          <w:szCs w:val="24"/>
        </w:rPr>
        <w:t xml:space="preserve"> 95% confidence interval </w:t>
      </w:r>
      <w:r w:rsidRPr="00C249D5">
        <w:rPr>
          <w:rFonts w:ascii="Times New Roman" w:hAnsi="Times New Roman" w:cs="Times New Roman"/>
          <w:sz w:val="24"/>
          <w:szCs w:val="24"/>
        </w:rPr>
        <w:t>is</w:t>
      </w:r>
      <w:r w:rsidR="00925EF8" w:rsidRPr="00C249D5">
        <w:rPr>
          <w:rFonts w:ascii="Times New Roman" w:hAnsi="Times New Roman" w:cs="Times New Roman"/>
          <w:sz w:val="24"/>
          <w:szCs w:val="24"/>
        </w:rPr>
        <w:t xml:space="preserve"> [</w:t>
      </w:r>
      <w:r w:rsidR="00580590" w:rsidRPr="00C249D5">
        <w:rPr>
          <w:rFonts w:ascii="Times New Roman" w:hAnsi="Times New Roman" w:cs="Times New Roman"/>
          <w:sz w:val="24"/>
          <w:szCs w:val="24"/>
        </w:rPr>
        <w:t>$</w:t>
      </w:r>
      <w:r w:rsidR="003B73A6" w:rsidRPr="00C249D5">
        <w:rPr>
          <w:rFonts w:ascii="Times New Roman" w:hAnsi="Times New Roman" w:cs="Times New Roman"/>
          <w:sz w:val="24"/>
          <w:szCs w:val="24"/>
        </w:rPr>
        <w:t>0.69</w:t>
      </w:r>
      <w:r w:rsidR="00925EF8" w:rsidRPr="00C249D5">
        <w:rPr>
          <w:rFonts w:ascii="Times New Roman" w:hAnsi="Times New Roman" w:cs="Times New Roman"/>
          <w:sz w:val="24"/>
          <w:szCs w:val="24"/>
        </w:rPr>
        <w:t>,</w:t>
      </w:r>
      <w:r w:rsidR="0099309B" w:rsidRPr="00C249D5">
        <w:rPr>
          <w:rFonts w:ascii="Times New Roman" w:hAnsi="Times New Roman" w:cs="Times New Roman"/>
          <w:sz w:val="24"/>
          <w:szCs w:val="24"/>
        </w:rPr>
        <w:t xml:space="preserve"> </w:t>
      </w:r>
      <w:r w:rsidR="00580590" w:rsidRPr="00C249D5">
        <w:rPr>
          <w:rFonts w:ascii="Times New Roman" w:hAnsi="Times New Roman" w:cs="Times New Roman"/>
          <w:sz w:val="24"/>
          <w:szCs w:val="24"/>
        </w:rPr>
        <w:t>$</w:t>
      </w:r>
      <w:r w:rsidR="003B73A6" w:rsidRPr="00C249D5">
        <w:rPr>
          <w:rFonts w:ascii="Times New Roman" w:hAnsi="Times New Roman" w:cs="Times New Roman"/>
          <w:sz w:val="24"/>
          <w:szCs w:val="24"/>
        </w:rPr>
        <w:t>1.66</w:t>
      </w:r>
      <w:r w:rsidR="00925EF8" w:rsidRPr="00C249D5">
        <w:rPr>
          <w:rFonts w:ascii="Times New Roman" w:hAnsi="Times New Roman" w:cs="Times New Roman"/>
          <w:sz w:val="24"/>
          <w:szCs w:val="24"/>
        </w:rPr>
        <w:t>]</w:t>
      </w:r>
      <w:r w:rsidRPr="00C249D5">
        <w:rPr>
          <w:rFonts w:ascii="Times New Roman" w:hAnsi="Times New Roman" w:cs="Times New Roman"/>
          <w:sz w:val="24"/>
          <w:szCs w:val="24"/>
        </w:rPr>
        <w:t xml:space="preserve">. </w:t>
      </w:r>
      <w:r w:rsidR="00925EF8" w:rsidRPr="00C249D5">
        <w:rPr>
          <w:rFonts w:ascii="Times New Roman" w:hAnsi="Times New Roman" w:cs="Times New Roman"/>
          <w:sz w:val="24"/>
          <w:szCs w:val="24"/>
        </w:rPr>
        <w:t>This linear regression model</w:t>
      </w:r>
      <w:r w:rsidR="005B08F7">
        <w:rPr>
          <w:rFonts w:ascii="Times New Roman" w:hAnsi="Times New Roman" w:cs="Times New Roman"/>
          <w:sz w:val="24"/>
          <w:szCs w:val="24"/>
        </w:rPr>
        <w:t xml:space="preserve"> accounted for differences in Medicaid drugs based on </w:t>
      </w:r>
      <w:r w:rsidR="00134D9B">
        <w:rPr>
          <w:rFonts w:ascii="Times New Roman" w:hAnsi="Times New Roman" w:cs="Times New Roman"/>
          <w:sz w:val="24"/>
          <w:szCs w:val="24"/>
        </w:rPr>
        <w:t>whether</w:t>
      </w:r>
      <w:r w:rsidR="005B08F7">
        <w:rPr>
          <w:rFonts w:ascii="Times New Roman" w:hAnsi="Times New Roman" w:cs="Times New Roman"/>
          <w:sz w:val="24"/>
          <w:szCs w:val="24"/>
        </w:rPr>
        <w:t xml:space="preserve"> a drug was single</w:t>
      </w:r>
      <w:r w:rsidR="00134D9B">
        <w:rPr>
          <w:rFonts w:ascii="Times New Roman" w:hAnsi="Times New Roman" w:cs="Times New Roman"/>
          <w:sz w:val="24"/>
          <w:szCs w:val="24"/>
        </w:rPr>
        <w:t>-</w:t>
      </w:r>
      <w:r w:rsidR="005B08F7">
        <w:rPr>
          <w:rFonts w:ascii="Times New Roman" w:hAnsi="Times New Roman" w:cs="Times New Roman"/>
          <w:sz w:val="24"/>
          <w:szCs w:val="24"/>
        </w:rPr>
        <w:t xml:space="preserve">source or multi-source. </w:t>
      </w:r>
      <w:r w:rsidR="005B08F7" w:rsidRPr="00C249D5">
        <w:rPr>
          <w:rFonts w:ascii="Times New Roman" w:hAnsi="Times New Roman" w:cs="Times New Roman"/>
          <w:sz w:val="24"/>
          <w:szCs w:val="24"/>
        </w:rPr>
        <w:t>This study was a joint effort between the USC Leonard Schaeffer Institute for Public Policy &amp; Government Service and SSR Health’s Rx Brand Pricing Data Tool. This pricing tool used to be publicly available and contained quarterly U.S. list prices and estimated U.S. net prices of brand drugs, compiled from product-level net revenues reported by publicly traded pharmaceutical firms in financial statements and earnings calls, and product-level unit volumes from third-party data vendors. However, this pricing tool is now locked behind a $72,000 annual subscription, which is infeasible for my analysis. This tool, no longer publicly viewable, does not provide insight into which metric for ‘List Price’ was used.</w:t>
      </w:r>
      <w:r w:rsidR="005B08F7">
        <w:rPr>
          <w:rFonts w:ascii="Times New Roman" w:hAnsi="Times New Roman" w:cs="Times New Roman"/>
          <w:sz w:val="24"/>
          <w:szCs w:val="24"/>
        </w:rPr>
        <w:t xml:space="preserve"> </w:t>
      </w:r>
      <w:r w:rsidR="005B08F7" w:rsidRPr="00C249D5">
        <w:rPr>
          <w:rFonts w:ascii="Times New Roman" w:hAnsi="Times New Roman" w:cs="Times New Roman"/>
          <w:sz w:val="24"/>
          <w:szCs w:val="24"/>
        </w:rPr>
        <w:t>As expected, drugs with less competition/substitutes generally receive higher rebate rates. I have included the intervals from the study below as a benchmark.</w:t>
      </w:r>
      <w:r w:rsidR="005B08F7" w:rsidRPr="005B08F7">
        <w:rPr>
          <w:noProof/>
        </w:rPr>
        <w:t xml:space="preserve"> </w:t>
      </w:r>
      <w:r w:rsidR="005B08F7" w:rsidRPr="00C249D5">
        <w:rPr>
          <w:rFonts w:ascii="Times New Roman" w:hAnsi="Times New Roman" w:cs="Times New Roman"/>
          <w:sz w:val="24"/>
          <w:szCs w:val="24"/>
        </w:rPr>
        <w:t xml:space="preserve"> Given the general unavailability and inconsistency of which financial metric </w:t>
      </w:r>
      <w:r w:rsidR="00134D9B">
        <w:rPr>
          <w:rFonts w:ascii="Times New Roman" w:hAnsi="Times New Roman" w:cs="Times New Roman"/>
          <w:sz w:val="24"/>
          <w:szCs w:val="24"/>
        </w:rPr>
        <w:t xml:space="preserve">that </w:t>
      </w:r>
      <w:r w:rsidR="005B08F7" w:rsidRPr="00C249D5">
        <w:rPr>
          <w:rFonts w:ascii="Times New Roman" w:hAnsi="Times New Roman" w:cs="Times New Roman"/>
          <w:sz w:val="24"/>
          <w:szCs w:val="24"/>
        </w:rPr>
        <w:t>other studies use to estimate rebates, I had to explore other approaches.</w:t>
      </w:r>
      <w:r w:rsidR="005B08F7">
        <w:rPr>
          <w:rFonts w:ascii="Times New Roman" w:hAnsi="Times New Roman" w:cs="Times New Roman"/>
          <w:sz w:val="24"/>
          <w:szCs w:val="24"/>
        </w:rPr>
        <w:t xml:space="preserve"> </w:t>
      </w:r>
    </w:p>
    <w:p w14:paraId="20ED7AB0" w14:textId="35B5A407" w:rsidR="006E43BC" w:rsidRPr="00C249D5" w:rsidRDefault="005B08F7" w:rsidP="00864216">
      <w:pPr>
        <w:spacing w:after="0" w:line="480" w:lineRule="auto"/>
        <w:rPr>
          <w:rFonts w:ascii="Times New Roman" w:hAnsi="Times New Roman" w:cs="Times New Roman"/>
          <w:sz w:val="24"/>
          <w:szCs w:val="24"/>
        </w:rPr>
      </w:pPr>
      <w:r w:rsidRPr="00C249D5">
        <w:rPr>
          <w:noProof/>
        </w:rPr>
        <w:lastRenderedPageBreak/>
        <w:drawing>
          <wp:inline distT="0" distB="0" distL="0" distR="0" wp14:anchorId="14627404" wp14:editId="55CEB42C">
            <wp:extent cx="6635205" cy="2428875"/>
            <wp:effectExtent l="0" t="0" r="0" b="0"/>
            <wp:docPr id="1374623768" name="Picture 1" descr="https://schaeffer.usc.edu/research/the-association-between-drug-rebates-and-list-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23768" name="Picture 1" descr="https://schaeffer.usc.edu/research/the-association-between-drug-rebates-and-list-prices/"/>
                    <pic:cNvPicPr/>
                  </pic:nvPicPr>
                  <pic:blipFill>
                    <a:blip r:embed="rId7"/>
                    <a:stretch>
                      <a:fillRect/>
                    </a:stretch>
                  </pic:blipFill>
                  <pic:spPr>
                    <a:xfrm>
                      <a:off x="0" y="0"/>
                      <a:ext cx="6706882" cy="2455113"/>
                    </a:xfrm>
                    <a:prstGeom prst="rect">
                      <a:avLst/>
                    </a:prstGeom>
                  </pic:spPr>
                </pic:pic>
              </a:graphicData>
            </a:graphic>
          </wp:inline>
        </w:drawing>
      </w:r>
    </w:p>
    <w:p w14:paraId="1F671B40" w14:textId="2C87FD4C" w:rsidR="00674338" w:rsidRPr="00C249D5" w:rsidRDefault="00E0663C" w:rsidP="00E0663C">
      <w:pPr>
        <w:spacing w:after="0" w:line="480" w:lineRule="auto"/>
        <w:rPr>
          <w:rFonts w:ascii="Times New Roman" w:hAnsi="Times New Roman" w:cs="Times New Roman"/>
          <w:sz w:val="24"/>
          <w:szCs w:val="24"/>
        </w:rPr>
      </w:pPr>
      <w:r w:rsidRPr="00C249D5">
        <w:rPr>
          <w:rFonts w:ascii="Times New Roman" w:hAnsi="Times New Roman" w:cs="Times New Roman"/>
          <w:sz w:val="24"/>
          <w:szCs w:val="24"/>
        </w:rPr>
        <w:t>__________________________________________________________________________________________</w:t>
      </w:r>
    </w:p>
    <w:p w14:paraId="700D53CA" w14:textId="15E4BF31" w:rsidR="00674338" w:rsidRPr="00C249D5" w:rsidRDefault="002C2857" w:rsidP="00E0663C">
      <w:pPr>
        <w:spacing w:after="0" w:line="480" w:lineRule="auto"/>
        <w:jc w:val="center"/>
        <w:rPr>
          <w:rFonts w:ascii="Times New Roman" w:hAnsi="Times New Roman" w:cs="Times New Roman"/>
          <w:b/>
          <w:bCs/>
          <w:sz w:val="24"/>
          <w:szCs w:val="24"/>
          <w:u w:val="single"/>
        </w:rPr>
      </w:pPr>
      <w:r w:rsidRPr="00C249D5">
        <w:rPr>
          <w:rFonts w:ascii="Times New Roman" w:hAnsi="Times New Roman" w:cs="Times New Roman"/>
          <w:b/>
          <w:bCs/>
          <w:sz w:val="24"/>
          <w:szCs w:val="24"/>
          <w:u w:val="single"/>
        </w:rPr>
        <w:t xml:space="preserve">Potential </w:t>
      </w:r>
      <w:r w:rsidR="00674338" w:rsidRPr="00C249D5">
        <w:rPr>
          <w:rFonts w:ascii="Times New Roman" w:hAnsi="Times New Roman" w:cs="Times New Roman"/>
          <w:b/>
          <w:bCs/>
          <w:sz w:val="24"/>
          <w:szCs w:val="24"/>
          <w:u w:val="single"/>
        </w:rPr>
        <w:t>Drug Financial Metrics</w:t>
      </w:r>
      <w:r w:rsidRPr="00C249D5">
        <w:rPr>
          <w:rFonts w:ascii="Times New Roman" w:hAnsi="Times New Roman" w:cs="Times New Roman"/>
          <w:b/>
          <w:bCs/>
          <w:sz w:val="24"/>
          <w:szCs w:val="24"/>
          <w:u w:val="single"/>
        </w:rPr>
        <w:t xml:space="preserve"> for </w:t>
      </w:r>
      <w:r w:rsidR="00134D9B">
        <w:rPr>
          <w:rFonts w:ascii="Times New Roman" w:hAnsi="Times New Roman" w:cs="Times New Roman"/>
          <w:b/>
          <w:bCs/>
          <w:sz w:val="24"/>
          <w:szCs w:val="24"/>
          <w:u w:val="single"/>
        </w:rPr>
        <w:t>E</w:t>
      </w:r>
      <w:r w:rsidRPr="00C249D5">
        <w:rPr>
          <w:rFonts w:ascii="Times New Roman" w:hAnsi="Times New Roman" w:cs="Times New Roman"/>
          <w:b/>
          <w:bCs/>
          <w:sz w:val="24"/>
          <w:szCs w:val="24"/>
          <w:u w:val="single"/>
        </w:rPr>
        <w:t xml:space="preserve">stimating </w:t>
      </w:r>
      <w:r w:rsidR="00134D9B">
        <w:rPr>
          <w:rFonts w:ascii="Times New Roman" w:hAnsi="Times New Roman" w:cs="Times New Roman"/>
          <w:b/>
          <w:bCs/>
          <w:sz w:val="24"/>
          <w:szCs w:val="24"/>
          <w:u w:val="single"/>
        </w:rPr>
        <w:t>R</w:t>
      </w:r>
      <w:r w:rsidRPr="00C249D5">
        <w:rPr>
          <w:rFonts w:ascii="Times New Roman" w:hAnsi="Times New Roman" w:cs="Times New Roman"/>
          <w:b/>
          <w:bCs/>
          <w:sz w:val="24"/>
          <w:szCs w:val="24"/>
          <w:u w:val="single"/>
        </w:rPr>
        <w:t>ebates</w:t>
      </w:r>
    </w:p>
    <w:p w14:paraId="5A5013E8" w14:textId="77777777" w:rsidR="00674338" w:rsidRPr="00C249D5" w:rsidRDefault="00674338" w:rsidP="00674338">
      <w:pPr>
        <w:spacing w:after="0" w:line="480" w:lineRule="auto"/>
        <w:rPr>
          <w:rFonts w:ascii="Times New Roman" w:hAnsi="Times New Roman" w:cs="Times New Roman"/>
          <w:b/>
          <w:bCs/>
          <w:sz w:val="24"/>
          <w:szCs w:val="24"/>
          <w:u w:val="single"/>
        </w:rPr>
      </w:pPr>
    </w:p>
    <w:p w14:paraId="44697D63" w14:textId="0EC3E00E" w:rsidR="00674338" w:rsidRPr="00C249D5" w:rsidRDefault="002F1E0C" w:rsidP="00674338">
      <w:pPr>
        <w:spacing w:after="0" w:line="480" w:lineRule="auto"/>
        <w:rPr>
          <w:rFonts w:ascii="Times New Roman" w:hAnsi="Times New Roman" w:cs="Times New Roman"/>
          <w:b/>
          <w:bCs/>
          <w:sz w:val="24"/>
          <w:szCs w:val="24"/>
        </w:rPr>
      </w:pPr>
      <w:r w:rsidRPr="00C249D5">
        <w:rPr>
          <w:rFonts w:ascii="Times New Roman" w:hAnsi="Times New Roman" w:cs="Times New Roman"/>
          <w:b/>
          <w:bCs/>
          <w:sz w:val="24"/>
          <w:szCs w:val="24"/>
        </w:rPr>
        <w:t>National Average Drug Acquisition Cost (</w:t>
      </w:r>
      <w:r w:rsidR="00674338" w:rsidRPr="00C249D5">
        <w:rPr>
          <w:rFonts w:ascii="Times New Roman" w:hAnsi="Times New Roman" w:cs="Times New Roman"/>
          <w:b/>
          <w:bCs/>
          <w:sz w:val="24"/>
          <w:szCs w:val="24"/>
        </w:rPr>
        <w:t>NADAC</w:t>
      </w:r>
      <w:r w:rsidRPr="00C249D5">
        <w:rPr>
          <w:rFonts w:ascii="Times New Roman" w:hAnsi="Times New Roman" w:cs="Times New Roman"/>
          <w:b/>
          <w:bCs/>
          <w:sz w:val="24"/>
          <w:szCs w:val="24"/>
        </w:rPr>
        <w:t>)</w:t>
      </w:r>
    </w:p>
    <w:p w14:paraId="0AE6512D" w14:textId="0CA5D221" w:rsidR="00C412B9" w:rsidRPr="00C249D5" w:rsidRDefault="008E52ED" w:rsidP="00674338">
      <w:pPr>
        <w:spacing w:after="0" w:line="480" w:lineRule="auto"/>
        <w:rPr>
          <w:rFonts w:ascii="Times New Roman" w:hAnsi="Times New Roman" w:cs="Times New Roman"/>
          <w:sz w:val="24"/>
          <w:szCs w:val="24"/>
        </w:rPr>
      </w:pPr>
      <w:r w:rsidRPr="00C249D5">
        <w:rPr>
          <w:rFonts w:ascii="Times New Roman" w:hAnsi="Times New Roman" w:cs="Times New Roman"/>
          <w:sz w:val="24"/>
          <w:szCs w:val="24"/>
        </w:rPr>
        <w:t xml:space="preserve">NADAC was jointly developed by the Centers for Medicare and Medicaid Services (CMS), and it calculates the average price that pharmacies pay for prescription drugs. This average price value is used as a standard for the supply and demand of prescription drugs, and it involves the use of invoice prices paid by retailers. NADAC provides more transparency and insight into drug spending and pricing, making it the obvious choice for PBM contracts </w:t>
      </w:r>
      <w:r w:rsidRPr="00C249D5">
        <w:rPr>
          <w:rFonts w:ascii="Times New Roman" w:hAnsi="Times New Roman" w:cs="Times New Roman"/>
          <w:sz w:val="24"/>
          <w:szCs w:val="24"/>
          <w:vertAlign w:val="superscript"/>
        </w:rPr>
        <w:t>(10)</w:t>
      </w:r>
    </w:p>
    <w:p w14:paraId="5CC76943" w14:textId="77777777" w:rsidR="00C412B9" w:rsidRPr="00C249D5" w:rsidRDefault="00C412B9" w:rsidP="00674338">
      <w:pPr>
        <w:spacing w:after="0" w:line="480" w:lineRule="auto"/>
        <w:rPr>
          <w:rFonts w:ascii="Times New Roman" w:hAnsi="Times New Roman" w:cs="Times New Roman"/>
          <w:sz w:val="24"/>
          <w:szCs w:val="24"/>
        </w:rPr>
      </w:pPr>
    </w:p>
    <w:p w14:paraId="7E9F8453" w14:textId="7DEB48B8" w:rsidR="00E0663C" w:rsidRPr="00C249D5" w:rsidRDefault="002F1E0C" w:rsidP="00E0663C">
      <w:pPr>
        <w:spacing w:after="0" w:line="480" w:lineRule="auto"/>
        <w:rPr>
          <w:rFonts w:ascii="Times New Roman" w:hAnsi="Times New Roman" w:cs="Times New Roman"/>
          <w:b/>
          <w:bCs/>
          <w:sz w:val="24"/>
          <w:szCs w:val="24"/>
        </w:rPr>
      </w:pPr>
      <w:r w:rsidRPr="00C249D5">
        <w:rPr>
          <w:rFonts w:ascii="Times New Roman" w:hAnsi="Times New Roman" w:cs="Times New Roman"/>
          <w:b/>
          <w:bCs/>
          <w:sz w:val="24"/>
          <w:szCs w:val="24"/>
        </w:rPr>
        <w:t>Whole-Sale Acquisition Cost (WAC)</w:t>
      </w:r>
    </w:p>
    <w:p w14:paraId="7B6BF12F" w14:textId="4303BFF4" w:rsidR="00E0663C" w:rsidRPr="00C249D5" w:rsidRDefault="00E0663C" w:rsidP="001A7668">
      <w:pPr>
        <w:spacing w:after="0" w:line="480" w:lineRule="auto"/>
        <w:rPr>
          <w:rFonts w:ascii="Times New Roman" w:hAnsi="Times New Roman" w:cs="Times New Roman"/>
          <w:sz w:val="24"/>
          <w:szCs w:val="24"/>
        </w:rPr>
      </w:pPr>
      <w:r w:rsidRPr="00C249D5">
        <w:rPr>
          <w:rFonts w:ascii="Times New Roman" w:hAnsi="Times New Roman" w:cs="Times New Roman"/>
          <w:sz w:val="24"/>
          <w:szCs w:val="24"/>
        </w:rPr>
        <w:t>WAC</w:t>
      </w:r>
      <w:r w:rsidR="009807E7" w:rsidRPr="00C249D5">
        <w:rPr>
          <w:rFonts w:ascii="Times New Roman" w:hAnsi="Times New Roman" w:cs="Times New Roman"/>
          <w:sz w:val="24"/>
          <w:szCs w:val="24"/>
        </w:rPr>
        <w:t xml:space="preserve"> </w:t>
      </w:r>
      <w:r w:rsidRPr="00C249D5">
        <w:rPr>
          <w:rFonts w:ascii="Times New Roman" w:hAnsi="Times New Roman" w:cs="Times New Roman"/>
          <w:sz w:val="24"/>
          <w:szCs w:val="24"/>
        </w:rPr>
        <w:t>represents the manufacturer's published catalog or list price for a drug product to wholesalers as reported to First Databank by the manufacturer. The term “manufacturer” in this context includes repackagers, private labelers</w:t>
      </w:r>
      <w:r w:rsidR="004279B4">
        <w:rPr>
          <w:rFonts w:ascii="Times New Roman" w:hAnsi="Times New Roman" w:cs="Times New Roman"/>
          <w:sz w:val="24"/>
          <w:szCs w:val="24"/>
        </w:rPr>
        <w:t>,</w:t>
      </w:r>
      <w:r w:rsidRPr="00C249D5">
        <w:rPr>
          <w:rFonts w:ascii="Times New Roman" w:hAnsi="Times New Roman" w:cs="Times New Roman"/>
          <w:sz w:val="24"/>
          <w:szCs w:val="24"/>
        </w:rPr>
        <w:t xml:space="preserve"> and other suppliers. WAC does not represent actual transaction prices and does not include discounts, rebates, or other reductions in price </w:t>
      </w:r>
      <w:r w:rsidRPr="00C249D5">
        <w:rPr>
          <w:rFonts w:ascii="Times New Roman" w:hAnsi="Times New Roman" w:cs="Times New Roman"/>
          <w:sz w:val="24"/>
          <w:szCs w:val="24"/>
          <w:vertAlign w:val="superscript"/>
        </w:rPr>
        <w:t>(3)</w:t>
      </w:r>
      <w:r w:rsidR="008318C4" w:rsidRPr="00C249D5">
        <w:rPr>
          <w:rFonts w:ascii="Times New Roman" w:hAnsi="Times New Roman" w:cs="Times New Roman"/>
          <w:sz w:val="24"/>
          <w:szCs w:val="24"/>
        </w:rPr>
        <w:t>.</w:t>
      </w:r>
      <w:r w:rsidR="001A7668" w:rsidRPr="00C249D5">
        <w:rPr>
          <w:rFonts w:ascii="Times New Roman" w:hAnsi="Times New Roman" w:cs="Times New Roman"/>
          <w:sz w:val="24"/>
          <w:szCs w:val="24"/>
        </w:rPr>
        <w:t xml:space="preserve"> WAC excels when assessed by best benchmark criteria for accessibility, administrative simplicity, and low administrative cost. WAC is closer to AAC (Actual Acquisition Cost)  than AWP, and as the basis for AWP, it is more transparent </w:t>
      </w:r>
      <w:r w:rsidR="001A7668" w:rsidRPr="00C249D5">
        <w:rPr>
          <w:rFonts w:ascii="Times New Roman" w:hAnsi="Times New Roman" w:cs="Times New Roman"/>
          <w:sz w:val="24"/>
          <w:szCs w:val="24"/>
          <w:vertAlign w:val="superscript"/>
        </w:rPr>
        <w:t>(15)</w:t>
      </w:r>
      <w:r w:rsidR="001A7668" w:rsidRPr="00C249D5">
        <w:rPr>
          <w:rFonts w:ascii="Times New Roman" w:hAnsi="Times New Roman" w:cs="Times New Roman"/>
          <w:sz w:val="24"/>
          <w:szCs w:val="24"/>
        </w:rPr>
        <w:t>.</w:t>
      </w:r>
    </w:p>
    <w:p w14:paraId="1FC373C2" w14:textId="77777777" w:rsidR="00FD224C" w:rsidRPr="00C249D5" w:rsidRDefault="00FD224C" w:rsidP="00674338">
      <w:pPr>
        <w:spacing w:after="0" w:line="480" w:lineRule="auto"/>
        <w:rPr>
          <w:rFonts w:ascii="Times New Roman" w:hAnsi="Times New Roman" w:cs="Times New Roman"/>
          <w:sz w:val="24"/>
          <w:szCs w:val="24"/>
        </w:rPr>
      </w:pPr>
    </w:p>
    <w:p w14:paraId="655BCECA" w14:textId="051BAF9E" w:rsidR="00674338" w:rsidRPr="00C249D5" w:rsidRDefault="002F1E0C" w:rsidP="00674338">
      <w:pPr>
        <w:spacing w:after="0" w:line="480" w:lineRule="auto"/>
        <w:rPr>
          <w:rFonts w:ascii="Times New Roman" w:hAnsi="Times New Roman" w:cs="Times New Roman"/>
          <w:b/>
          <w:bCs/>
          <w:sz w:val="24"/>
          <w:szCs w:val="24"/>
        </w:rPr>
      </w:pPr>
      <w:r w:rsidRPr="00C249D5">
        <w:rPr>
          <w:rFonts w:ascii="Times New Roman" w:hAnsi="Times New Roman" w:cs="Times New Roman"/>
          <w:b/>
          <w:bCs/>
          <w:sz w:val="24"/>
          <w:szCs w:val="24"/>
        </w:rPr>
        <w:t>Average Wholesale Price (</w:t>
      </w:r>
      <w:r w:rsidR="00674338" w:rsidRPr="00C249D5">
        <w:rPr>
          <w:rFonts w:ascii="Times New Roman" w:hAnsi="Times New Roman" w:cs="Times New Roman"/>
          <w:b/>
          <w:bCs/>
          <w:sz w:val="24"/>
          <w:szCs w:val="24"/>
        </w:rPr>
        <w:t>AWP</w:t>
      </w:r>
      <w:r w:rsidRPr="00C249D5">
        <w:rPr>
          <w:rFonts w:ascii="Times New Roman" w:hAnsi="Times New Roman" w:cs="Times New Roman"/>
          <w:b/>
          <w:bCs/>
          <w:sz w:val="24"/>
          <w:szCs w:val="24"/>
        </w:rPr>
        <w:t>)</w:t>
      </w:r>
    </w:p>
    <w:p w14:paraId="65C953AC" w14:textId="05F5CD88" w:rsidR="00940358" w:rsidRPr="00C249D5" w:rsidRDefault="00940358" w:rsidP="00674338">
      <w:pPr>
        <w:spacing w:after="0" w:line="480" w:lineRule="auto"/>
        <w:rPr>
          <w:rFonts w:ascii="Times New Roman" w:hAnsi="Times New Roman" w:cs="Times New Roman"/>
          <w:sz w:val="24"/>
          <w:szCs w:val="24"/>
        </w:rPr>
      </w:pPr>
      <w:r w:rsidRPr="00C249D5">
        <w:rPr>
          <w:rFonts w:ascii="Times New Roman" w:hAnsi="Times New Roman" w:cs="Times New Roman"/>
          <w:sz w:val="24"/>
          <w:szCs w:val="24"/>
        </w:rPr>
        <w:lastRenderedPageBreak/>
        <w:t>AWP is a pharmaceutical term that describes the average price paid by a retailer to buy a drug from the wholesaler. AWP has often been compared to the “list price” or “sticker price”, meaning it is an elevated drug price that is rarely what is actually paid. AWP is not a government-regulated figure, does not include buyer volume discounts or rebates often involved in prescription drug sales, and is subject to manipulation by manufacturers or even wholesalers. As such, the AWP, while used throughout the industry, is a controversial pricing benchmark</w:t>
      </w:r>
      <w:r w:rsidR="00C61E48" w:rsidRPr="00C249D5">
        <w:rPr>
          <w:rFonts w:ascii="Times New Roman" w:hAnsi="Times New Roman" w:cs="Times New Roman"/>
          <w:sz w:val="24"/>
          <w:szCs w:val="24"/>
        </w:rPr>
        <w:t xml:space="preserve"> </w:t>
      </w:r>
      <w:r w:rsidRPr="00C249D5">
        <w:rPr>
          <w:rFonts w:ascii="Times New Roman" w:hAnsi="Times New Roman" w:cs="Times New Roman"/>
          <w:sz w:val="24"/>
          <w:szCs w:val="24"/>
          <w:vertAlign w:val="superscript"/>
        </w:rPr>
        <w:t>(11)</w:t>
      </w:r>
      <w:r w:rsidR="00C61E48" w:rsidRPr="00C249D5">
        <w:rPr>
          <w:rFonts w:ascii="Times New Roman" w:hAnsi="Times New Roman" w:cs="Times New Roman"/>
          <w:sz w:val="24"/>
          <w:szCs w:val="24"/>
        </w:rPr>
        <w:t>.</w:t>
      </w:r>
      <w:r w:rsidR="00426204" w:rsidRPr="00C249D5">
        <w:rPr>
          <w:rFonts w:ascii="Times New Roman" w:hAnsi="Times New Roman" w:cs="Times New Roman"/>
          <w:sz w:val="24"/>
          <w:szCs w:val="24"/>
        </w:rPr>
        <w:t xml:space="preserve"> Because the AWP is part of the reimbursement formula used in Medicare Part B and by many state Medicaid programs, any increase in the published AWP can increase the billions of dollars that federal and state governments pay for prescription drugs </w:t>
      </w:r>
      <w:r w:rsidR="00426204" w:rsidRPr="00C249D5">
        <w:rPr>
          <w:rFonts w:ascii="Times New Roman" w:hAnsi="Times New Roman" w:cs="Times New Roman"/>
          <w:sz w:val="24"/>
          <w:szCs w:val="24"/>
          <w:vertAlign w:val="superscript"/>
        </w:rPr>
        <w:t>(17)</w:t>
      </w:r>
      <w:r w:rsidR="00426204" w:rsidRPr="00C249D5">
        <w:rPr>
          <w:rFonts w:ascii="Times New Roman" w:hAnsi="Times New Roman" w:cs="Times New Roman"/>
          <w:sz w:val="24"/>
          <w:szCs w:val="24"/>
        </w:rPr>
        <w:t>.</w:t>
      </w:r>
    </w:p>
    <w:p w14:paraId="61300AE7" w14:textId="77777777" w:rsidR="002F1E0C" w:rsidRPr="00C249D5" w:rsidRDefault="002F1E0C" w:rsidP="00674338">
      <w:pPr>
        <w:spacing w:after="0" w:line="480" w:lineRule="auto"/>
        <w:rPr>
          <w:rFonts w:ascii="Times New Roman" w:hAnsi="Times New Roman" w:cs="Times New Roman"/>
          <w:sz w:val="24"/>
          <w:szCs w:val="24"/>
        </w:rPr>
      </w:pPr>
    </w:p>
    <w:p w14:paraId="5A652426" w14:textId="6038D9B2" w:rsidR="002F1E0C" w:rsidRPr="00C249D5" w:rsidRDefault="002F1E0C" w:rsidP="00674338">
      <w:pPr>
        <w:spacing w:after="0" w:line="480" w:lineRule="auto"/>
        <w:rPr>
          <w:rFonts w:ascii="Times New Roman" w:hAnsi="Times New Roman" w:cs="Times New Roman"/>
          <w:b/>
          <w:bCs/>
          <w:sz w:val="24"/>
          <w:szCs w:val="24"/>
        </w:rPr>
      </w:pPr>
      <w:r w:rsidRPr="00C249D5">
        <w:rPr>
          <w:rFonts w:ascii="Times New Roman" w:hAnsi="Times New Roman" w:cs="Times New Roman"/>
          <w:b/>
          <w:bCs/>
          <w:sz w:val="24"/>
          <w:szCs w:val="24"/>
        </w:rPr>
        <w:t>Annual Manufacturer Price (ANMP)</w:t>
      </w:r>
    </w:p>
    <w:p w14:paraId="64E77393" w14:textId="6D788E0D" w:rsidR="008E52ED" w:rsidRDefault="002F1E0C" w:rsidP="00C2449A">
      <w:pPr>
        <w:spacing w:after="0" w:line="480" w:lineRule="auto"/>
        <w:rPr>
          <w:rFonts w:ascii="Times New Roman" w:hAnsi="Times New Roman" w:cs="Times New Roman"/>
          <w:sz w:val="24"/>
          <w:szCs w:val="24"/>
        </w:rPr>
      </w:pPr>
      <w:r w:rsidRPr="00C249D5">
        <w:rPr>
          <w:rFonts w:ascii="Times New Roman" w:hAnsi="Times New Roman" w:cs="Times New Roman"/>
          <w:sz w:val="24"/>
          <w:szCs w:val="24"/>
        </w:rPr>
        <w:t xml:space="preserve">The Medicare Prescription Drug Inflation Rebate Program </w:t>
      </w:r>
      <w:r w:rsidR="00DD6FC1" w:rsidRPr="00C249D5">
        <w:rPr>
          <w:rFonts w:ascii="Times New Roman" w:hAnsi="Times New Roman" w:cs="Times New Roman"/>
          <w:sz w:val="24"/>
          <w:szCs w:val="24"/>
        </w:rPr>
        <w:t>requires</w:t>
      </w:r>
      <w:r w:rsidRPr="00C249D5">
        <w:rPr>
          <w:rFonts w:ascii="Times New Roman" w:hAnsi="Times New Roman" w:cs="Times New Roman"/>
          <w:sz w:val="24"/>
          <w:szCs w:val="24"/>
        </w:rPr>
        <w:t xml:space="preserve"> ANMP for </w:t>
      </w:r>
      <w:r w:rsidR="00F7504E" w:rsidRPr="00C249D5">
        <w:rPr>
          <w:rFonts w:ascii="Times New Roman" w:hAnsi="Times New Roman" w:cs="Times New Roman"/>
          <w:sz w:val="24"/>
          <w:szCs w:val="24"/>
        </w:rPr>
        <w:t xml:space="preserve">Medicare </w:t>
      </w:r>
      <w:r w:rsidRPr="00C249D5">
        <w:rPr>
          <w:rFonts w:ascii="Times New Roman" w:hAnsi="Times New Roman" w:cs="Times New Roman"/>
          <w:sz w:val="24"/>
          <w:szCs w:val="24"/>
        </w:rPr>
        <w:t xml:space="preserve">Part D and </w:t>
      </w:r>
      <w:r w:rsidRPr="00C249D5">
        <w:rPr>
          <w:rFonts w:ascii="Times New Roman" w:hAnsi="Times New Roman" w:cs="Times New Roman"/>
          <w:b/>
          <w:bCs/>
          <w:sz w:val="24"/>
          <w:szCs w:val="24"/>
        </w:rPr>
        <w:t>Average Sales Price</w:t>
      </w:r>
      <w:r w:rsidRPr="00C249D5">
        <w:rPr>
          <w:rFonts w:ascii="Times New Roman" w:hAnsi="Times New Roman" w:cs="Times New Roman"/>
          <w:sz w:val="24"/>
          <w:szCs w:val="24"/>
        </w:rPr>
        <w:t xml:space="preserve"> (ASP), WAC (Wholesale Acquisition Cost)</w:t>
      </w:r>
      <w:r w:rsidR="004279B4">
        <w:rPr>
          <w:rFonts w:ascii="Times New Roman" w:hAnsi="Times New Roman" w:cs="Times New Roman"/>
          <w:sz w:val="24"/>
          <w:szCs w:val="24"/>
        </w:rPr>
        <w:t xml:space="preserve">, </w:t>
      </w:r>
      <w:r w:rsidRPr="00C249D5">
        <w:rPr>
          <w:rFonts w:ascii="Times New Roman" w:hAnsi="Times New Roman" w:cs="Times New Roman"/>
          <w:sz w:val="24"/>
          <w:szCs w:val="24"/>
        </w:rPr>
        <w:t xml:space="preserve">or maximum fair price for </w:t>
      </w:r>
      <w:r w:rsidR="00F7504E" w:rsidRPr="00C249D5">
        <w:rPr>
          <w:rFonts w:ascii="Times New Roman" w:hAnsi="Times New Roman" w:cs="Times New Roman"/>
          <w:sz w:val="24"/>
          <w:szCs w:val="24"/>
        </w:rPr>
        <w:t xml:space="preserve">Medicare </w:t>
      </w:r>
      <w:r w:rsidRPr="00C249D5">
        <w:rPr>
          <w:rFonts w:ascii="Times New Roman" w:hAnsi="Times New Roman" w:cs="Times New Roman"/>
          <w:sz w:val="24"/>
          <w:szCs w:val="24"/>
        </w:rPr>
        <w:t>Part B</w:t>
      </w:r>
      <w:r w:rsidR="00C61E48" w:rsidRPr="00C249D5">
        <w:rPr>
          <w:rFonts w:ascii="Times New Roman" w:hAnsi="Times New Roman" w:cs="Times New Roman"/>
          <w:sz w:val="24"/>
          <w:szCs w:val="24"/>
        </w:rPr>
        <w:t xml:space="preserve"> </w:t>
      </w:r>
      <w:r w:rsidRPr="00C249D5">
        <w:rPr>
          <w:rFonts w:ascii="Times New Roman" w:hAnsi="Times New Roman" w:cs="Times New Roman"/>
          <w:sz w:val="24"/>
          <w:szCs w:val="24"/>
          <w:vertAlign w:val="superscript"/>
        </w:rPr>
        <w:t>(3)</w:t>
      </w:r>
      <w:r w:rsidRPr="00C249D5">
        <w:rPr>
          <w:rFonts w:ascii="Times New Roman" w:hAnsi="Times New Roman" w:cs="Times New Roman"/>
          <w:sz w:val="24"/>
          <w:szCs w:val="24"/>
        </w:rPr>
        <w:t xml:space="preserve"> </w:t>
      </w:r>
      <w:r w:rsidR="00C61E48" w:rsidRPr="00C249D5">
        <w:rPr>
          <w:rFonts w:ascii="Times New Roman" w:hAnsi="Times New Roman" w:cs="Times New Roman"/>
          <w:sz w:val="24"/>
          <w:szCs w:val="24"/>
        </w:rPr>
        <w:t xml:space="preserve">. </w:t>
      </w:r>
      <w:r w:rsidR="00F7504E" w:rsidRPr="00C249D5">
        <w:rPr>
          <w:rFonts w:ascii="Times New Roman" w:hAnsi="Times New Roman" w:cs="Times New Roman"/>
          <w:sz w:val="24"/>
          <w:szCs w:val="24"/>
        </w:rPr>
        <w:t>It</w:t>
      </w:r>
      <w:r w:rsidR="00F7504E" w:rsidRPr="00C249D5">
        <w:t xml:space="preserve"> </w:t>
      </w:r>
      <w:r w:rsidR="00F7504E" w:rsidRPr="00C249D5">
        <w:rPr>
          <w:rFonts w:ascii="Times New Roman" w:hAnsi="Times New Roman" w:cs="Times New Roman"/>
          <w:sz w:val="24"/>
          <w:szCs w:val="24"/>
        </w:rPr>
        <w:t>is a pricing metric used to calculate inflation rebates, and it reflects the average price paid by wholesalers for drugs distributed to retail pharmacies and is often substituted in profit reporting over ASP or WAC.</w:t>
      </w:r>
      <w:r w:rsidR="0082488F" w:rsidRPr="00C249D5">
        <w:rPr>
          <w:rFonts w:ascii="Times New Roman" w:hAnsi="Times New Roman" w:cs="Times New Roman"/>
          <w:sz w:val="24"/>
          <w:szCs w:val="24"/>
        </w:rPr>
        <w:t xml:space="preserve"> The AMP is not a published price. It is calculated by the manufacturer and submitted to CMS for purposes of calculating the Medicaid rebate. The government holds it confidentially to protect the proprietary nature of the deals negotiated between manufacturers and their best customers</w:t>
      </w:r>
      <w:r w:rsidR="0082488F" w:rsidRPr="00C249D5">
        <w:rPr>
          <w:rFonts w:ascii="Times New Roman" w:hAnsi="Times New Roman" w:cs="Times New Roman"/>
          <w:sz w:val="24"/>
          <w:szCs w:val="24"/>
          <w:vertAlign w:val="superscript"/>
        </w:rPr>
        <w:t xml:space="preserve"> (17)</w:t>
      </w:r>
      <w:r w:rsidR="0082488F" w:rsidRPr="00C249D5">
        <w:rPr>
          <w:rFonts w:ascii="Times New Roman" w:hAnsi="Times New Roman" w:cs="Times New Roman"/>
          <w:sz w:val="24"/>
          <w:szCs w:val="24"/>
        </w:rPr>
        <w:t>.</w:t>
      </w:r>
    </w:p>
    <w:p w14:paraId="46328823" w14:textId="77777777" w:rsidR="00DD6FC1" w:rsidRDefault="00DD6FC1" w:rsidP="00C2449A">
      <w:pPr>
        <w:spacing w:after="0" w:line="480" w:lineRule="auto"/>
        <w:rPr>
          <w:rFonts w:ascii="Times New Roman" w:hAnsi="Times New Roman" w:cs="Times New Roman"/>
          <w:sz w:val="24"/>
          <w:szCs w:val="24"/>
        </w:rPr>
      </w:pPr>
    </w:p>
    <w:p w14:paraId="05762C75" w14:textId="77777777" w:rsidR="00DD6FC1" w:rsidRDefault="00DD6FC1" w:rsidP="00C2449A">
      <w:pPr>
        <w:spacing w:after="0" w:line="480" w:lineRule="auto"/>
        <w:rPr>
          <w:rFonts w:ascii="Times New Roman" w:hAnsi="Times New Roman" w:cs="Times New Roman"/>
          <w:sz w:val="24"/>
          <w:szCs w:val="24"/>
        </w:rPr>
      </w:pPr>
    </w:p>
    <w:p w14:paraId="06A42035" w14:textId="77777777" w:rsidR="00DD6FC1" w:rsidRDefault="00DD6FC1" w:rsidP="00C2449A">
      <w:pPr>
        <w:spacing w:after="0" w:line="480" w:lineRule="auto"/>
        <w:rPr>
          <w:rFonts w:ascii="Times New Roman" w:hAnsi="Times New Roman" w:cs="Times New Roman"/>
          <w:sz w:val="24"/>
          <w:szCs w:val="24"/>
        </w:rPr>
      </w:pPr>
    </w:p>
    <w:p w14:paraId="4CB118D1" w14:textId="44EE71EC" w:rsidR="006933DB" w:rsidRPr="00DD6FC1" w:rsidRDefault="00E0663C" w:rsidP="00DD6FC1">
      <w:pPr>
        <w:spacing w:after="0" w:line="480" w:lineRule="auto"/>
        <w:rPr>
          <w:rFonts w:ascii="Times New Roman" w:hAnsi="Times New Roman" w:cs="Times New Roman"/>
          <w:sz w:val="24"/>
          <w:szCs w:val="24"/>
        </w:rPr>
      </w:pPr>
      <w:r w:rsidRPr="00C249D5">
        <w:rPr>
          <w:rFonts w:ascii="Times New Roman" w:hAnsi="Times New Roman" w:cs="Times New Roman"/>
          <w:sz w:val="24"/>
          <w:szCs w:val="24"/>
        </w:rPr>
        <w:t>__________________________________________________________________________________________</w:t>
      </w:r>
    </w:p>
    <w:p w14:paraId="5C7A87F7" w14:textId="014B9C20" w:rsidR="001C1B25" w:rsidRDefault="00B17EEA" w:rsidP="001C1B25">
      <w:pPr>
        <w:spacing w:after="0" w:line="480" w:lineRule="auto"/>
        <w:jc w:val="center"/>
        <w:rPr>
          <w:rFonts w:ascii="Times New Roman" w:hAnsi="Times New Roman" w:cs="Times New Roman"/>
          <w:b/>
          <w:bCs/>
          <w:sz w:val="24"/>
          <w:szCs w:val="24"/>
          <w:u w:val="single"/>
        </w:rPr>
      </w:pPr>
      <w:r w:rsidRPr="00C249D5">
        <w:rPr>
          <w:rFonts w:ascii="Times New Roman" w:hAnsi="Times New Roman" w:cs="Times New Roman"/>
          <w:b/>
          <w:bCs/>
          <w:sz w:val="24"/>
          <w:szCs w:val="24"/>
          <w:u w:val="single"/>
        </w:rPr>
        <w:t>Data Acquisition &amp; Analysis Methodology</w:t>
      </w:r>
    </w:p>
    <w:p w14:paraId="0CA1E1FC" w14:textId="77777777" w:rsidR="00DD6FC1" w:rsidRPr="00C249D5" w:rsidRDefault="00DD6FC1" w:rsidP="001C1B25">
      <w:pPr>
        <w:spacing w:after="0" w:line="480" w:lineRule="auto"/>
        <w:jc w:val="center"/>
        <w:rPr>
          <w:rFonts w:ascii="Times New Roman" w:hAnsi="Times New Roman" w:cs="Times New Roman"/>
          <w:b/>
          <w:bCs/>
          <w:sz w:val="24"/>
          <w:szCs w:val="24"/>
          <w:u w:val="single"/>
        </w:rPr>
      </w:pPr>
    </w:p>
    <w:p w14:paraId="3218A180" w14:textId="53DB4120" w:rsidR="00913498" w:rsidRPr="00C249D5" w:rsidRDefault="00C2449A" w:rsidP="00DD6FC1">
      <w:pPr>
        <w:spacing w:after="0" w:line="480" w:lineRule="auto"/>
        <w:ind w:firstLine="720"/>
        <w:rPr>
          <w:rFonts w:ascii="Times New Roman" w:hAnsi="Times New Roman" w:cs="Times New Roman"/>
          <w:sz w:val="24"/>
          <w:szCs w:val="24"/>
        </w:rPr>
      </w:pPr>
      <w:r w:rsidRPr="00C249D5">
        <w:rPr>
          <w:rFonts w:ascii="Times New Roman" w:hAnsi="Times New Roman" w:cs="Times New Roman"/>
          <w:sz w:val="24"/>
          <w:szCs w:val="24"/>
        </w:rPr>
        <w:t xml:space="preserve">Finding </w:t>
      </w:r>
      <w:r w:rsidR="004B0B75" w:rsidRPr="00C249D5">
        <w:rPr>
          <w:rFonts w:ascii="Times New Roman" w:hAnsi="Times New Roman" w:cs="Times New Roman"/>
          <w:sz w:val="24"/>
          <w:szCs w:val="24"/>
        </w:rPr>
        <w:t>datasets that actually contain rebate</w:t>
      </w:r>
      <w:r w:rsidRPr="00C249D5">
        <w:rPr>
          <w:rFonts w:ascii="Times New Roman" w:hAnsi="Times New Roman" w:cs="Times New Roman"/>
          <w:sz w:val="24"/>
          <w:szCs w:val="24"/>
        </w:rPr>
        <w:t>-level</w:t>
      </w:r>
      <w:r w:rsidR="004B0B75" w:rsidRPr="00C249D5">
        <w:rPr>
          <w:rFonts w:ascii="Times New Roman" w:hAnsi="Times New Roman" w:cs="Times New Roman"/>
          <w:sz w:val="24"/>
          <w:szCs w:val="24"/>
        </w:rPr>
        <w:t xml:space="preserve"> information </w:t>
      </w:r>
      <w:r w:rsidR="006933DB">
        <w:rPr>
          <w:rFonts w:ascii="Times New Roman" w:hAnsi="Times New Roman" w:cs="Times New Roman"/>
          <w:sz w:val="24"/>
          <w:szCs w:val="24"/>
        </w:rPr>
        <w:t>provided to be</w:t>
      </w:r>
      <w:r w:rsidR="004B0B75" w:rsidRPr="00C249D5">
        <w:rPr>
          <w:rFonts w:ascii="Times New Roman" w:hAnsi="Times New Roman" w:cs="Times New Roman"/>
          <w:sz w:val="24"/>
          <w:szCs w:val="24"/>
        </w:rPr>
        <w:t xml:space="preserve"> very tricky</w:t>
      </w:r>
      <w:r w:rsidR="004279B4">
        <w:rPr>
          <w:rFonts w:ascii="Times New Roman" w:hAnsi="Times New Roman" w:cs="Times New Roman"/>
          <w:sz w:val="24"/>
          <w:szCs w:val="24"/>
        </w:rPr>
        <w:t>,</w:t>
      </w:r>
      <w:r w:rsidR="004B0B75" w:rsidRPr="00C249D5">
        <w:rPr>
          <w:rFonts w:ascii="Times New Roman" w:hAnsi="Times New Roman" w:cs="Times New Roman"/>
          <w:sz w:val="24"/>
          <w:szCs w:val="24"/>
        </w:rPr>
        <w:t xml:space="preserve"> as </w:t>
      </w:r>
      <w:r w:rsidRPr="00C249D5">
        <w:rPr>
          <w:rFonts w:ascii="Times New Roman" w:hAnsi="Times New Roman" w:cs="Times New Roman"/>
          <w:sz w:val="24"/>
          <w:szCs w:val="24"/>
        </w:rPr>
        <w:t>pharmaceutical</w:t>
      </w:r>
      <w:r w:rsidR="004B0B75" w:rsidRPr="00C249D5">
        <w:rPr>
          <w:rFonts w:ascii="Times New Roman" w:hAnsi="Times New Roman" w:cs="Times New Roman"/>
          <w:sz w:val="24"/>
          <w:szCs w:val="24"/>
        </w:rPr>
        <w:t xml:space="preserve"> companies keep their rebate amounts as proprietary information</w:t>
      </w:r>
      <w:r w:rsidR="00E0663C" w:rsidRPr="00C249D5">
        <w:rPr>
          <w:rFonts w:ascii="Times New Roman" w:hAnsi="Times New Roman" w:cs="Times New Roman"/>
          <w:sz w:val="24"/>
          <w:szCs w:val="24"/>
        </w:rPr>
        <w:t xml:space="preserve">. </w:t>
      </w:r>
      <w:r w:rsidR="00777C63" w:rsidRPr="00C249D5">
        <w:rPr>
          <w:rFonts w:ascii="Times New Roman" w:hAnsi="Times New Roman" w:cs="Times New Roman"/>
          <w:sz w:val="24"/>
          <w:szCs w:val="24"/>
        </w:rPr>
        <w:t xml:space="preserve">My approach </w:t>
      </w:r>
      <w:r w:rsidR="002879D9" w:rsidRPr="00C249D5">
        <w:rPr>
          <w:rFonts w:ascii="Times New Roman" w:hAnsi="Times New Roman" w:cs="Times New Roman"/>
          <w:sz w:val="24"/>
          <w:szCs w:val="24"/>
        </w:rPr>
        <w:t>involve</w:t>
      </w:r>
      <w:r w:rsidR="00E0663C" w:rsidRPr="00C249D5">
        <w:rPr>
          <w:rFonts w:ascii="Times New Roman" w:hAnsi="Times New Roman" w:cs="Times New Roman"/>
          <w:sz w:val="24"/>
          <w:szCs w:val="24"/>
        </w:rPr>
        <w:t>d</w:t>
      </w:r>
      <w:r w:rsidR="002879D9" w:rsidRPr="00C249D5">
        <w:rPr>
          <w:rFonts w:ascii="Times New Roman" w:hAnsi="Times New Roman" w:cs="Times New Roman"/>
          <w:sz w:val="24"/>
          <w:szCs w:val="24"/>
        </w:rPr>
        <w:t xml:space="preserve"> </w:t>
      </w:r>
      <w:r w:rsidR="00D74D43" w:rsidRPr="00C249D5">
        <w:rPr>
          <w:rFonts w:ascii="Times New Roman" w:hAnsi="Times New Roman" w:cs="Times New Roman"/>
          <w:sz w:val="24"/>
          <w:szCs w:val="24"/>
        </w:rPr>
        <w:t xml:space="preserve">initially </w:t>
      </w:r>
      <w:r w:rsidR="002879D9" w:rsidRPr="00C249D5">
        <w:rPr>
          <w:rFonts w:ascii="Times New Roman" w:hAnsi="Times New Roman" w:cs="Times New Roman"/>
          <w:sz w:val="24"/>
          <w:szCs w:val="24"/>
        </w:rPr>
        <w:t>scraping a list of drug</w:t>
      </w:r>
      <w:r w:rsidR="00D74D43" w:rsidRPr="00C249D5">
        <w:rPr>
          <w:rFonts w:ascii="Times New Roman" w:hAnsi="Times New Roman" w:cs="Times New Roman"/>
          <w:sz w:val="24"/>
          <w:szCs w:val="24"/>
        </w:rPr>
        <w:t xml:space="preserve"> names</w:t>
      </w:r>
      <w:r w:rsidR="002879D9" w:rsidRPr="00C249D5">
        <w:rPr>
          <w:rFonts w:ascii="Times New Roman" w:hAnsi="Times New Roman" w:cs="Times New Roman"/>
          <w:sz w:val="24"/>
          <w:szCs w:val="24"/>
        </w:rPr>
        <w:t xml:space="preserve">, along with their brand </w:t>
      </w:r>
      <w:r w:rsidR="00D74D43" w:rsidRPr="00C249D5">
        <w:rPr>
          <w:rFonts w:ascii="Times New Roman" w:hAnsi="Times New Roman" w:cs="Times New Roman"/>
          <w:sz w:val="24"/>
          <w:szCs w:val="24"/>
        </w:rPr>
        <w:t xml:space="preserve">name </w:t>
      </w:r>
      <w:r w:rsidR="002879D9" w:rsidRPr="00C249D5">
        <w:rPr>
          <w:rFonts w:ascii="Times New Roman" w:hAnsi="Times New Roman" w:cs="Times New Roman"/>
          <w:sz w:val="24"/>
          <w:szCs w:val="24"/>
        </w:rPr>
        <w:t xml:space="preserve">and generic </w:t>
      </w:r>
      <w:r w:rsidR="00D74D43" w:rsidRPr="00C249D5">
        <w:rPr>
          <w:rFonts w:ascii="Times New Roman" w:hAnsi="Times New Roman" w:cs="Times New Roman"/>
          <w:sz w:val="24"/>
          <w:szCs w:val="24"/>
        </w:rPr>
        <w:t xml:space="preserve">name </w:t>
      </w:r>
      <w:r w:rsidR="002879D9" w:rsidRPr="00C249D5">
        <w:rPr>
          <w:rFonts w:ascii="Times New Roman" w:hAnsi="Times New Roman" w:cs="Times New Roman"/>
          <w:sz w:val="24"/>
          <w:szCs w:val="24"/>
        </w:rPr>
        <w:t>substitutes</w:t>
      </w:r>
      <w:r w:rsidR="00D74D43" w:rsidRPr="00C249D5">
        <w:rPr>
          <w:rFonts w:ascii="Times New Roman" w:hAnsi="Times New Roman" w:cs="Times New Roman"/>
          <w:sz w:val="24"/>
          <w:szCs w:val="24"/>
        </w:rPr>
        <w:t xml:space="preserve">. </w:t>
      </w:r>
      <w:r w:rsidR="00540C2A" w:rsidRPr="00C249D5">
        <w:rPr>
          <w:rFonts w:ascii="Times New Roman" w:hAnsi="Times New Roman" w:cs="Times New Roman"/>
          <w:sz w:val="24"/>
          <w:szCs w:val="24"/>
        </w:rPr>
        <w:t xml:space="preserve">Because the time frame </w:t>
      </w:r>
      <w:r w:rsidR="00540C2A" w:rsidRPr="00C249D5">
        <w:rPr>
          <w:rFonts w:ascii="Times New Roman" w:hAnsi="Times New Roman" w:cs="Times New Roman"/>
          <w:sz w:val="24"/>
          <w:szCs w:val="24"/>
        </w:rPr>
        <w:lastRenderedPageBreak/>
        <w:t xml:space="preserve">for this project </w:t>
      </w:r>
      <w:r w:rsidRPr="00C249D5">
        <w:rPr>
          <w:rFonts w:ascii="Times New Roman" w:hAnsi="Times New Roman" w:cs="Times New Roman"/>
          <w:sz w:val="24"/>
          <w:szCs w:val="24"/>
        </w:rPr>
        <w:t>was</w:t>
      </w:r>
      <w:r w:rsidR="00540C2A" w:rsidRPr="00C249D5">
        <w:rPr>
          <w:rFonts w:ascii="Times New Roman" w:hAnsi="Times New Roman" w:cs="Times New Roman"/>
          <w:sz w:val="24"/>
          <w:szCs w:val="24"/>
        </w:rPr>
        <w:t xml:space="preserve"> limited to 3 months, I </w:t>
      </w:r>
      <w:r w:rsidRPr="00C249D5">
        <w:rPr>
          <w:rFonts w:ascii="Times New Roman" w:hAnsi="Times New Roman" w:cs="Times New Roman"/>
          <w:sz w:val="24"/>
          <w:szCs w:val="24"/>
        </w:rPr>
        <w:t>also limited my analysis</w:t>
      </w:r>
      <w:r w:rsidR="00540C2A" w:rsidRPr="00C249D5">
        <w:rPr>
          <w:rFonts w:ascii="Times New Roman" w:hAnsi="Times New Roman" w:cs="Times New Roman"/>
          <w:sz w:val="24"/>
          <w:szCs w:val="24"/>
        </w:rPr>
        <w:t xml:space="preserve"> to the </w:t>
      </w:r>
      <w:r w:rsidR="0092745A" w:rsidRPr="00C249D5">
        <w:rPr>
          <w:rFonts w:ascii="Times New Roman" w:hAnsi="Times New Roman" w:cs="Times New Roman"/>
          <w:sz w:val="24"/>
          <w:szCs w:val="24"/>
        </w:rPr>
        <w:t>200</w:t>
      </w:r>
      <w:r w:rsidR="00540C2A" w:rsidRPr="00C249D5">
        <w:rPr>
          <w:rFonts w:ascii="Times New Roman" w:hAnsi="Times New Roman" w:cs="Times New Roman"/>
          <w:sz w:val="24"/>
          <w:szCs w:val="24"/>
        </w:rPr>
        <w:t xml:space="preserve"> most prescribed drugs </w:t>
      </w:r>
      <w:r w:rsidR="00913498" w:rsidRPr="00C249D5">
        <w:rPr>
          <w:rFonts w:ascii="Times New Roman" w:hAnsi="Times New Roman" w:cs="Times New Roman"/>
          <w:sz w:val="24"/>
          <w:szCs w:val="24"/>
        </w:rPr>
        <w:t>from 2013-2022.</w:t>
      </w:r>
      <w:r w:rsidR="00D74D43" w:rsidRPr="00C249D5">
        <w:rPr>
          <w:rFonts w:ascii="Times New Roman" w:hAnsi="Times New Roman" w:cs="Times New Roman"/>
          <w:sz w:val="24"/>
          <w:szCs w:val="24"/>
        </w:rPr>
        <w:t xml:space="preserve"> </w:t>
      </w:r>
      <w:r w:rsidR="007A5E9E" w:rsidRPr="00C249D5">
        <w:rPr>
          <w:rFonts w:ascii="Times New Roman" w:hAnsi="Times New Roman" w:cs="Times New Roman"/>
          <w:sz w:val="24"/>
          <w:szCs w:val="24"/>
        </w:rPr>
        <w:t xml:space="preserve">My </w:t>
      </w:r>
      <w:r w:rsidR="00B17EEA" w:rsidRPr="00C249D5">
        <w:rPr>
          <w:rFonts w:ascii="Times New Roman" w:hAnsi="Times New Roman" w:cs="Times New Roman"/>
          <w:sz w:val="24"/>
          <w:szCs w:val="24"/>
        </w:rPr>
        <w:t xml:space="preserve">initial data was </w:t>
      </w:r>
      <w:r w:rsidR="00D74D43" w:rsidRPr="00C249D5">
        <w:rPr>
          <w:rFonts w:ascii="Times New Roman" w:hAnsi="Times New Roman" w:cs="Times New Roman"/>
          <w:sz w:val="24"/>
          <w:szCs w:val="24"/>
        </w:rPr>
        <w:t>scraped</w:t>
      </w:r>
      <w:r w:rsidR="00B17EEA" w:rsidRPr="00C249D5">
        <w:rPr>
          <w:rFonts w:ascii="Times New Roman" w:hAnsi="Times New Roman" w:cs="Times New Roman"/>
          <w:sz w:val="24"/>
          <w:szCs w:val="24"/>
        </w:rPr>
        <w:t xml:space="preserve"> from the </w:t>
      </w:r>
      <w:r w:rsidR="00B17EEA" w:rsidRPr="00C249D5">
        <w:rPr>
          <w:rFonts w:ascii="Times New Roman" w:hAnsi="Times New Roman" w:cs="Times New Roman"/>
          <w:b/>
          <w:bCs/>
          <w:sz w:val="24"/>
          <w:szCs w:val="24"/>
        </w:rPr>
        <w:t>ClinCalc</w:t>
      </w:r>
      <w:r w:rsidR="00B17EEA" w:rsidRPr="00C249D5">
        <w:rPr>
          <w:rFonts w:ascii="Times New Roman" w:hAnsi="Times New Roman" w:cs="Times New Roman"/>
          <w:sz w:val="24"/>
          <w:szCs w:val="24"/>
        </w:rPr>
        <w:t xml:space="preserve"> Drug Stats Database </w:t>
      </w:r>
      <w:r w:rsidR="00B17EEA" w:rsidRPr="00C249D5">
        <w:rPr>
          <w:rFonts w:ascii="Times New Roman" w:hAnsi="Times New Roman" w:cs="Times New Roman"/>
          <w:sz w:val="24"/>
          <w:szCs w:val="24"/>
          <w:vertAlign w:val="superscript"/>
        </w:rPr>
        <w:t>(11)</w:t>
      </w:r>
      <w:r w:rsidR="00B17EEA" w:rsidRPr="00C249D5">
        <w:rPr>
          <w:rFonts w:ascii="Times New Roman" w:hAnsi="Times New Roman" w:cs="Times New Roman"/>
          <w:sz w:val="24"/>
          <w:szCs w:val="24"/>
        </w:rPr>
        <w:t xml:space="preserve">, which in turn was sourced from the Medical Expenditure Panel Survey (MEPS) for 2013-2022, conducted by the Agency for Healthcare Research and Quality (AHRQ). </w:t>
      </w:r>
      <w:r w:rsidR="001816B5">
        <w:rPr>
          <w:rFonts w:ascii="Times New Roman" w:hAnsi="Times New Roman" w:cs="Times New Roman"/>
          <w:sz w:val="24"/>
          <w:szCs w:val="24"/>
        </w:rPr>
        <w:t xml:space="preserve">I stored all obtained data within R dataframes. </w:t>
      </w:r>
      <w:r w:rsidR="00913498" w:rsidRPr="00C249D5">
        <w:rPr>
          <w:rFonts w:ascii="Times New Roman" w:hAnsi="Times New Roman" w:cs="Times New Roman"/>
          <w:sz w:val="24"/>
          <w:szCs w:val="24"/>
        </w:rPr>
        <w:t>Besides obtaining the names for the drugs, I also obtained the total prescriptions, total patients, along with the following 4 cost</w:t>
      </w:r>
      <w:r w:rsidR="00C44EB8" w:rsidRPr="00C249D5">
        <w:rPr>
          <w:rFonts w:ascii="Times New Roman" w:hAnsi="Times New Roman" w:cs="Times New Roman"/>
          <w:sz w:val="24"/>
          <w:szCs w:val="24"/>
        </w:rPr>
        <w:t>-related</w:t>
      </w:r>
      <w:r w:rsidR="00913498" w:rsidRPr="00C249D5">
        <w:rPr>
          <w:rFonts w:ascii="Times New Roman" w:hAnsi="Times New Roman" w:cs="Times New Roman"/>
          <w:sz w:val="24"/>
          <w:szCs w:val="24"/>
        </w:rPr>
        <w:t xml:space="preserve"> fields: </w:t>
      </w:r>
    </w:p>
    <w:p w14:paraId="26B48253" w14:textId="3B2698AC" w:rsidR="00913498" w:rsidRPr="00C249D5" w:rsidRDefault="00913498" w:rsidP="001C6707">
      <w:pPr>
        <w:spacing w:after="0" w:line="480" w:lineRule="auto"/>
        <w:rPr>
          <w:rFonts w:ascii="Times New Roman" w:hAnsi="Times New Roman" w:cs="Times New Roman"/>
          <w:sz w:val="24"/>
          <w:szCs w:val="24"/>
        </w:rPr>
      </w:pPr>
      <w:r w:rsidRPr="00C249D5">
        <w:rPr>
          <w:rFonts w:ascii="Times New Roman" w:hAnsi="Times New Roman" w:cs="Times New Roman"/>
          <w:noProof/>
          <w:sz w:val="24"/>
          <w:szCs w:val="24"/>
        </w:rPr>
        <w:drawing>
          <wp:inline distT="0" distB="0" distL="0" distR="0" wp14:anchorId="3D3037E0" wp14:editId="00BBAE9E">
            <wp:extent cx="6761411" cy="2857500"/>
            <wp:effectExtent l="76200" t="76200" r="135255" b="133350"/>
            <wp:docPr id="29442626" name="Picture 1" descr="A screenshot of a medical insur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2626" name="Picture 1" descr="A screenshot of a medical insurance&#10;&#10;AI-generated content may be incorrect."/>
                    <pic:cNvPicPr/>
                  </pic:nvPicPr>
                  <pic:blipFill>
                    <a:blip r:embed="rId8"/>
                    <a:stretch>
                      <a:fillRect/>
                    </a:stretch>
                  </pic:blipFill>
                  <pic:spPr>
                    <a:xfrm>
                      <a:off x="0" y="0"/>
                      <a:ext cx="6794467" cy="28714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5DE6ED" w14:textId="41D8C3B4" w:rsidR="00B17EEA" w:rsidRPr="00C249D5" w:rsidRDefault="0016239E" w:rsidP="002779EB">
      <w:pPr>
        <w:spacing w:after="0" w:line="480" w:lineRule="auto"/>
        <w:ind w:firstLine="720"/>
        <w:rPr>
          <w:rFonts w:ascii="Times New Roman" w:hAnsi="Times New Roman" w:cs="Times New Roman"/>
          <w:strike/>
          <w:sz w:val="24"/>
          <w:szCs w:val="24"/>
        </w:rPr>
      </w:pPr>
      <w:r w:rsidRPr="00C249D5">
        <w:rPr>
          <w:rFonts w:ascii="Times New Roman" w:hAnsi="Times New Roman" w:cs="Times New Roman"/>
          <w:sz w:val="24"/>
          <w:szCs w:val="24"/>
        </w:rPr>
        <w:t xml:space="preserve">This data has a lag of 2 years, so the MEPS 2022 database was released in August 2024. </w:t>
      </w:r>
      <w:r w:rsidR="00B17EEA" w:rsidRPr="00C249D5">
        <w:rPr>
          <w:rFonts w:ascii="Times New Roman" w:hAnsi="Times New Roman" w:cs="Times New Roman"/>
          <w:sz w:val="24"/>
          <w:szCs w:val="24"/>
        </w:rPr>
        <w:t>Per the ClinCalc’s own sourcing methodology: In order for the ClinCalc Drug Stats database to implement the MEPS data, basic data sanitization and standardization measures are required: (1) Sanitization measures include identifying prescriptions that are not valid medications or those with incomplete data. As an example, there are entries within MEPS that do not include an actual medication name or only describe the medication class. Because these entries cannot be used to aggregate prescription utilization data, these entries are removed. (2) Standardization measures are used to aggregate like medications so that they are "counted" as the same active ingredient. For example, "Vicodin", "hydrocodone/APAP", "hydrocodone</w:t>
      </w:r>
      <w:r w:rsidR="007448D1" w:rsidRPr="00C249D5">
        <w:rPr>
          <w:rFonts w:ascii="Times New Roman" w:hAnsi="Times New Roman" w:cs="Times New Roman"/>
          <w:sz w:val="24"/>
          <w:szCs w:val="24"/>
        </w:rPr>
        <w:t xml:space="preserve"> </w:t>
      </w:r>
      <w:r w:rsidR="00B17EEA" w:rsidRPr="00C249D5">
        <w:rPr>
          <w:rFonts w:ascii="Times New Roman" w:hAnsi="Times New Roman" w:cs="Times New Roman"/>
          <w:sz w:val="24"/>
          <w:szCs w:val="24"/>
        </w:rPr>
        <w:t>/</w:t>
      </w:r>
      <w:r w:rsidR="007448D1" w:rsidRPr="00C249D5">
        <w:rPr>
          <w:rFonts w:ascii="Times New Roman" w:hAnsi="Times New Roman" w:cs="Times New Roman"/>
          <w:sz w:val="24"/>
          <w:szCs w:val="24"/>
        </w:rPr>
        <w:t xml:space="preserve"> </w:t>
      </w:r>
      <w:r w:rsidR="00B17EEA" w:rsidRPr="00C249D5">
        <w:rPr>
          <w:rFonts w:ascii="Times New Roman" w:hAnsi="Times New Roman" w:cs="Times New Roman"/>
          <w:sz w:val="24"/>
          <w:szCs w:val="24"/>
        </w:rPr>
        <w:t xml:space="preserve">acetaminophen", </w:t>
      </w:r>
      <w:r w:rsidR="007448D1" w:rsidRPr="00C249D5">
        <w:rPr>
          <w:rFonts w:ascii="Times New Roman" w:hAnsi="Times New Roman" w:cs="Times New Roman"/>
          <w:sz w:val="24"/>
          <w:szCs w:val="24"/>
        </w:rPr>
        <w:t xml:space="preserve"> </w:t>
      </w:r>
      <w:r w:rsidR="00B17EEA" w:rsidRPr="00C249D5">
        <w:rPr>
          <w:rFonts w:ascii="Times New Roman" w:hAnsi="Times New Roman" w:cs="Times New Roman"/>
          <w:sz w:val="24"/>
          <w:szCs w:val="24"/>
        </w:rPr>
        <w:t xml:space="preserve">and "APAP/hydrocodone" are all the same active ingredients but are treated as distinct entities in the MEPS database. Using the </w:t>
      </w:r>
      <w:hyperlink r:id="rId9" w:history="1">
        <w:r w:rsidR="00B17EEA" w:rsidRPr="00C249D5">
          <w:rPr>
            <w:rStyle w:val="Hyperlink"/>
            <w:rFonts w:ascii="Times New Roman" w:hAnsi="Times New Roman" w:cs="Times New Roman"/>
            <w:color w:val="auto"/>
            <w:sz w:val="24"/>
            <w:szCs w:val="24"/>
          </w:rPr>
          <w:t>FDA National Drug Code (</w:t>
        </w:r>
        <w:r w:rsidR="00B17EEA" w:rsidRPr="00220ECC">
          <w:rPr>
            <w:rStyle w:val="Hyperlink"/>
            <w:rFonts w:ascii="Times New Roman" w:hAnsi="Times New Roman" w:cs="Times New Roman"/>
            <w:b/>
            <w:bCs/>
            <w:color w:val="auto"/>
            <w:sz w:val="24"/>
            <w:szCs w:val="24"/>
          </w:rPr>
          <w:t>NDC</w:t>
        </w:r>
        <w:r w:rsidR="00B17EEA" w:rsidRPr="00C249D5">
          <w:rPr>
            <w:rStyle w:val="Hyperlink"/>
            <w:rFonts w:ascii="Times New Roman" w:hAnsi="Times New Roman" w:cs="Times New Roman"/>
            <w:color w:val="auto"/>
            <w:sz w:val="24"/>
            <w:szCs w:val="24"/>
          </w:rPr>
          <w:t>)</w:t>
        </w:r>
      </w:hyperlink>
      <w:r w:rsidR="00B17EEA" w:rsidRPr="00C249D5">
        <w:rPr>
          <w:rFonts w:ascii="Times New Roman" w:hAnsi="Times New Roman" w:cs="Times New Roman"/>
          <w:sz w:val="24"/>
          <w:szCs w:val="24"/>
        </w:rPr>
        <w:t xml:space="preserve">, the </w:t>
      </w:r>
      <w:hyperlink r:id="rId10" w:history="1">
        <w:r w:rsidR="00B17EEA" w:rsidRPr="00C249D5">
          <w:rPr>
            <w:rStyle w:val="Hyperlink"/>
            <w:rFonts w:ascii="Times New Roman" w:hAnsi="Times New Roman" w:cs="Times New Roman"/>
            <w:color w:val="auto"/>
            <w:sz w:val="24"/>
            <w:szCs w:val="24"/>
          </w:rPr>
          <w:t>FDA Orange Book</w:t>
        </w:r>
      </w:hyperlink>
      <w:r w:rsidR="00B17EEA" w:rsidRPr="00C249D5">
        <w:rPr>
          <w:rFonts w:ascii="Times New Roman" w:hAnsi="Times New Roman" w:cs="Times New Roman"/>
          <w:sz w:val="24"/>
          <w:szCs w:val="24"/>
        </w:rPr>
        <w:t xml:space="preserve">, and the </w:t>
      </w:r>
      <w:hyperlink r:id="rId11" w:history="1">
        <w:r w:rsidR="00B17EEA" w:rsidRPr="00C249D5">
          <w:rPr>
            <w:rStyle w:val="Hyperlink"/>
            <w:rFonts w:ascii="Times New Roman" w:hAnsi="Times New Roman" w:cs="Times New Roman"/>
            <w:color w:val="auto"/>
            <w:sz w:val="24"/>
            <w:szCs w:val="24"/>
          </w:rPr>
          <w:t>NLM RxNorm</w:t>
        </w:r>
      </w:hyperlink>
      <w:r w:rsidR="00B17EEA" w:rsidRPr="00C249D5">
        <w:rPr>
          <w:rFonts w:ascii="Times New Roman" w:hAnsi="Times New Roman" w:cs="Times New Roman"/>
          <w:sz w:val="24"/>
          <w:szCs w:val="24"/>
        </w:rPr>
        <w:t xml:space="preserve"> databases, all ClinCalc Drug Stats entries must be standardized against known chemical entities. This process of </w:t>
      </w:r>
      <w:r w:rsidR="00B17EEA" w:rsidRPr="00C249D5">
        <w:rPr>
          <w:rFonts w:ascii="Times New Roman" w:hAnsi="Times New Roman" w:cs="Times New Roman"/>
          <w:sz w:val="24"/>
          <w:szCs w:val="24"/>
        </w:rPr>
        <w:lastRenderedPageBreak/>
        <w:t>sanitization and standardization results in a slight reduction of prescription data (less than 1%) but dramatically improves the accuracy and reliability of the resulting dataset</w:t>
      </w:r>
      <w:r w:rsidR="00F64B44" w:rsidRPr="00C249D5">
        <w:rPr>
          <w:rFonts w:ascii="Times New Roman" w:hAnsi="Times New Roman" w:cs="Times New Roman"/>
          <w:sz w:val="24"/>
          <w:szCs w:val="24"/>
          <w:vertAlign w:val="superscript"/>
        </w:rPr>
        <w:t xml:space="preserve">  </w:t>
      </w:r>
      <w:r w:rsidR="00CF30EC" w:rsidRPr="00C249D5">
        <w:rPr>
          <w:rFonts w:ascii="Times New Roman" w:hAnsi="Times New Roman" w:cs="Times New Roman"/>
          <w:sz w:val="24"/>
          <w:szCs w:val="24"/>
          <w:vertAlign w:val="superscript"/>
        </w:rPr>
        <w:t>(5)</w:t>
      </w:r>
      <w:r w:rsidR="00C44EB8" w:rsidRPr="00C249D5">
        <w:rPr>
          <w:rFonts w:ascii="Times New Roman" w:hAnsi="Times New Roman" w:cs="Times New Roman"/>
          <w:sz w:val="24"/>
          <w:szCs w:val="24"/>
        </w:rPr>
        <w:t>.</w:t>
      </w:r>
    </w:p>
    <w:p w14:paraId="3B839B1A" w14:textId="77777777" w:rsidR="00BB2D8D" w:rsidRPr="00C249D5" w:rsidRDefault="00BB2D8D" w:rsidP="001C6707">
      <w:pPr>
        <w:spacing w:after="0" w:line="480" w:lineRule="auto"/>
        <w:rPr>
          <w:rFonts w:ascii="Times New Roman" w:hAnsi="Times New Roman" w:cs="Times New Roman"/>
          <w:sz w:val="24"/>
          <w:szCs w:val="24"/>
        </w:rPr>
      </w:pPr>
    </w:p>
    <w:p w14:paraId="6C838B5E" w14:textId="5B6115B8" w:rsidR="000E0CF9" w:rsidRPr="00C249D5" w:rsidRDefault="00C454E5" w:rsidP="00630D75">
      <w:pPr>
        <w:spacing w:after="0" w:line="480" w:lineRule="auto"/>
        <w:rPr>
          <w:rFonts w:ascii="Times New Roman" w:hAnsi="Times New Roman" w:cs="Times New Roman"/>
          <w:sz w:val="24"/>
          <w:szCs w:val="24"/>
        </w:rPr>
      </w:pPr>
      <w:r w:rsidRPr="00C249D5">
        <w:rPr>
          <w:rFonts w:ascii="Times New Roman" w:hAnsi="Times New Roman" w:cs="Times New Roman"/>
          <w:sz w:val="24"/>
          <w:szCs w:val="24"/>
        </w:rPr>
        <w:tab/>
      </w:r>
      <w:r w:rsidR="005440FB" w:rsidRPr="00C249D5">
        <w:rPr>
          <w:rFonts w:ascii="Times New Roman" w:hAnsi="Times New Roman" w:cs="Times New Roman"/>
          <w:sz w:val="24"/>
          <w:szCs w:val="24"/>
        </w:rPr>
        <w:t>The ClinCalc</w:t>
      </w:r>
      <w:r w:rsidRPr="00C249D5">
        <w:rPr>
          <w:rFonts w:ascii="Times New Roman" w:hAnsi="Times New Roman" w:cs="Times New Roman"/>
          <w:sz w:val="24"/>
          <w:szCs w:val="24"/>
        </w:rPr>
        <w:t xml:space="preserve"> website provides the top 200 </w:t>
      </w:r>
      <w:r w:rsidR="007A5E9E" w:rsidRPr="00C249D5">
        <w:rPr>
          <w:rFonts w:ascii="Times New Roman" w:hAnsi="Times New Roman" w:cs="Times New Roman"/>
          <w:sz w:val="24"/>
          <w:szCs w:val="24"/>
        </w:rPr>
        <w:t xml:space="preserve">drugs, which </w:t>
      </w:r>
      <w:r w:rsidRPr="00C249D5">
        <w:rPr>
          <w:rFonts w:ascii="Times New Roman" w:hAnsi="Times New Roman" w:cs="Times New Roman"/>
          <w:sz w:val="24"/>
          <w:szCs w:val="24"/>
        </w:rPr>
        <w:t xml:space="preserve">represent 95% of all prescriptions for </w:t>
      </w:r>
      <w:r w:rsidR="007A5E9E" w:rsidRPr="00C249D5">
        <w:rPr>
          <w:rFonts w:ascii="Times New Roman" w:hAnsi="Times New Roman" w:cs="Times New Roman"/>
          <w:sz w:val="24"/>
          <w:szCs w:val="24"/>
        </w:rPr>
        <w:t>2013-2022</w:t>
      </w:r>
      <w:r w:rsidRPr="00C249D5">
        <w:rPr>
          <w:rFonts w:ascii="Times New Roman" w:hAnsi="Times New Roman" w:cs="Times New Roman"/>
          <w:sz w:val="24"/>
          <w:szCs w:val="24"/>
        </w:rPr>
        <w:t>.</w:t>
      </w:r>
      <w:r w:rsidR="003D2F46" w:rsidRPr="00C249D5">
        <w:rPr>
          <w:rFonts w:ascii="Times New Roman" w:hAnsi="Times New Roman" w:cs="Times New Roman"/>
          <w:sz w:val="24"/>
          <w:szCs w:val="24"/>
        </w:rPr>
        <w:t xml:space="preserve"> </w:t>
      </w:r>
      <w:r w:rsidR="00B7004B" w:rsidRPr="00C249D5">
        <w:rPr>
          <w:rFonts w:ascii="Times New Roman" w:hAnsi="Times New Roman" w:cs="Times New Roman"/>
          <w:sz w:val="24"/>
          <w:szCs w:val="24"/>
        </w:rPr>
        <w:t xml:space="preserve">While before I had considered some form of classification or clustering based on which drugs are rebateable, that information is confidential and proprietary for PBM’s, so I </w:t>
      </w:r>
      <w:r w:rsidR="006933DB">
        <w:rPr>
          <w:rFonts w:ascii="Times New Roman" w:hAnsi="Times New Roman" w:cs="Times New Roman"/>
          <w:sz w:val="24"/>
          <w:szCs w:val="24"/>
        </w:rPr>
        <w:t>assumed</w:t>
      </w:r>
      <w:r w:rsidR="00B7004B" w:rsidRPr="00C249D5">
        <w:rPr>
          <w:rFonts w:ascii="Times New Roman" w:hAnsi="Times New Roman" w:cs="Times New Roman"/>
          <w:sz w:val="24"/>
          <w:szCs w:val="24"/>
        </w:rPr>
        <w:t xml:space="preserve"> that every single</w:t>
      </w:r>
      <w:r w:rsidR="006933DB">
        <w:rPr>
          <w:rFonts w:ascii="Times New Roman" w:hAnsi="Times New Roman" w:cs="Times New Roman"/>
          <w:sz w:val="24"/>
          <w:szCs w:val="24"/>
        </w:rPr>
        <w:t xml:space="preserve"> reported</w:t>
      </w:r>
      <w:r w:rsidR="00B7004B" w:rsidRPr="00C249D5">
        <w:rPr>
          <w:rFonts w:ascii="Times New Roman" w:hAnsi="Times New Roman" w:cs="Times New Roman"/>
          <w:sz w:val="24"/>
          <w:szCs w:val="24"/>
        </w:rPr>
        <w:t xml:space="preserve"> drug is rebateable for some unknown amount. </w:t>
      </w:r>
      <w:r w:rsidR="0078123C" w:rsidRPr="00C249D5">
        <w:rPr>
          <w:rFonts w:ascii="Times New Roman" w:hAnsi="Times New Roman" w:cs="Times New Roman"/>
          <w:sz w:val="24"/>
          <w:szCs w:val="24"/>
        </w:rPr>
        <w:t xml:space="preserve">The data is aggregated at an annual level, so I will </w:t>
      </w:r>
      <w:r w:rsidR="00014D1D" w:rsidRPr="00C249D5">
        <w:rPr>
          <w:rFonts w:ascii="Times New Roman" w:hAnsi="Times New Roman" w:cs="Times New Roman"/>
          <w:sz w:val="24"/>
          <w:szCs w:val="24"/>
        </w:rPr>
        <w:t xml:space="preserve">likely </w:t>
      </w:r>
      <w:r w:rsidR="0078123C" w:rsidRPr="00C249D5">
        <w:rPr>
          <w:rFonts w:ascii="Times New Roman" w:hAnsi="Times New Roman" w:cs="Times New Roman"/>
          <w:sz w:val="24"/>
          <w:szCs w:val="24"/>
        </w:rPr>
        <w:t xml:space="preserve">not </w:t>
      </w:r>
      <w:r w:rsidR="00014D1D" w:rsidRPr="00C249D5">
        <w:rPr>
          <w:rFonts w:ascii="Times New Roman" w:hAnsi="Times New Roman" w:cs="Times New Roman"/>
          <w:sz w:val="24"/>
          <w:szCs w:val="24"/>
        </w:rPr>
        <w:t xml:space="preserve">observe </w:t>
      </w:r>
      <w:r w:rsidR="0078123C" w:rsidRPr="00C249D5">
        <w:rPr>
          <w:rFonts w:ascii="Times New Roman" w:hAnsi="Times New Roman" w:cs="Times New Roman"/>
          <w:sz w:val="24"/>
          <w:szCs w:val="24"/>
        </w:rPr>
        <w:t xml:space="preserve">any seasonality, but there could be cyclical behavior for some drugs. However, from all </w:t>
      </w:r>
      <w:r w:rsidR="002779EB" w:rsidRPr="00C249D5">
        <w:rPr>
          <w:rFonts w:ascii="Times New Roman" w:hAnsi="Times New Roman" w:cs="Times New Roman"/>
          <w:sz w:val="24"/>
          <w:szCs w:val="24"/>
        </w:rPr>
        <w:t xml:space="preserve">other academic papers on the same subject, it seems that a majority of drugs experience constant </w:t>
      </w:r>
      <w:r w:rsidR="001C1B25" w:rsidRPr="00C249D5">
        <w:rPr>
          <w:rFonts w:ascii="Times New Roman" w:hAnsi="Times New Roman" w:cs="Times New Roman"/>
          <w:sz w:val="24"/>
          <w:szCs w:val="24"/>
        </w:rPr>
        <w:t xml:space="preserve">growth. </w:t>
      </w:r>
      <w:r w:rsidR="000E0CF9" w:rsidRPr="00C249D5">
        <w:rPr>
          <w:rFonts w:ascii="Times New Roman" w:hAnsi="Times New Roman" w:cs="Times New Roman"/>
          <w:sz w:val="24"/>
          <w:szCs w:val="24"/>
        </w:rPr>
        <w:t xml:space="preserve">One other thing to keep in mind </w:t>
      </w:r>
      <w:r w:rsidR="004279B4">
        <w:rPr>
          <w:rFonts w:ascii="Times New Roman" w:hAnsi="Times New Roman" w:cs="Times New Roman"/>
          <w:sz w:val="24"/>
          <w:szCs w:val="24"/>
        </w:rPr>
        <w:t>is</w:t>
      </w:r>
      <w:r w:rsidR="000E0CF9" w:rsidRPr="00C249D5">
        <w:rPr>
          <w:rFonts w:ascii="Times New Roman" w:hAnsi="Times New Roman" w:cs="Times New Roman"/>
          <w:sz w:val="24"/>
          <w:szCs w:val="24"/>
        </w:rPr>
        <w:t xml:space="preserve"> the possibility of drug name collision/duplication, which occurs when different drugs contain the same brand/generic/ingredient names. For example, ‘Fluticasone’ vs ‘Fluticasone; Salmeterol’, or ‘Metformin’ vs ‘Metformin; Sitagliptin’. By highlighting which drugs could be nested within one another, or be a sub-product of each other, it allowed for my analysis to aggregate the specific data for one drug within the umbrella of another drug. However, I opted to preserve the granularity of each drug, even if there was some potential overlap. </w:t>
      </w:r>
    </w:p>
    <w:p w14:paraId="74A10347" w14:textId="77777777" w:rsidR="00B7004B" w:rsidRPr="00C249D5" w:rsidRDefault="00B7004B" w:rsidP="001C6707">
      <w:pPr>
        <w:spacing w:after="0" w:line="480" w:lineRule="auto"/>
        <w:rPr>
          <w:rFonts w:ascii="Times New Roman" w:hAnsi="Times New Roman" w:cs="Times New Roman"/>
          <w:sz w:val="24"/>
          <w:szCs w:val="24"/>
        </w:rPr>
      </w:pPr>
    </w:p>
    <w:p w14:paraId="62559E2E" w14:textId="7BBF3B6F" w:rsidR="008424D3" w:rsidRPr="00C249D5" w:rsidRDefault="00382075" w:rsidP="00A73752">
      <w:pPr>
        <w:spacing w:after="0" w:line="480" w:lineRule="auto"/>
        <w:ind w:firstLine="720"/>
        <w:rPr>
          <w:rFonts w:ascii="Times New Roman" w:hAnsi="Times New Roman" w:cs="Times New Roman"/>
          <w:sz w:val="24"/>
          <w:szCs w:val="24"/>
        </w:rPr>
      </w:pPr>
      <w:r w:rsidRPr="00C249D5">
        <w:rPr>
          <w:rFonts w:ascii="Times New Roman" w:hAnsi="Times New Roman" w:cs="Times New Roman"/>
          <w:sz w:val="24"/>
          <w:szCs w:val="24"/>
        </w:rPr>
        <w:t xml:space="preserve">I </w:t>
      </w:r>
      <w:r w:rsidR="00E0663C" w:rsidRPr="00C249D5">
        <w:rPr>
          <w:rFonts w:ascii="Times New Roman" w:hAnsi="Times New Roman" w:cs="Times New Roman"/>
          <w:sz w:val="24"/>
          <w:szCs w:val="24"/>
        </w:rPr>
        <w:t>obtained the</w:t>
      </w:r>
      <w:r w:rsidRPr="00C249D5">
        <w:rPr>
          <w:rFonts w:ascii="Times New Roman" w:hAnsi="Times New Roman" w:cs="Times New Roman"/>
          <w:sz w:val="24"/>
          <w:szCs w:val="24"/>
        </w:rPr>
        <w:t xml:space="preserve"> </w:t>
      </w:r>
      <w:r w:rsidRPr="00C249D5">
        <w:rPr>
          <w:rFonts w:ascii="Times New Roman" w:hAnsi="Times New Roman" w:cs="Times New Roman"/>
          <w:b/>
          <w:bCs/>
          <w:sz w:val="24"/>
          <w:szCs w:val="24"/>
        </w:rPr>
        <w:t>National Drug Code</w:t>
      </w:r>
      <w:r w:rsidRPr="00C249D5">
        <w:rPr>
          <w:rFonts w:ascii="Times New Roman" w:hAnsi="Times New Roman" w:cs="Times New Roman"/>
          <w:sz w:val="24"/>
          <w:szCs w:val="24"/>
        </w:rPr>
        <w:t xml:space="preserve"> </w:t>
      </w:r>
      <w:r w:rsidR="00486DB0" w:rsidRPr="00C249D5">
        <w:rPr>
          <w:rFonts w:ascii="Times New Roman" w:hAnsi="Times New Roman" w:cs="Times New Roman"/>
          <w:sz w:val="24"/>
          <w:szCs w:val="24"/>
        </w:rPr>
        <w:t xml:space="preserve">(NDC) </w:t>
      </w:r>
      <w:r w:rsidRPr="00C249D5">
        <w:rPr>
          <w:rFonts w:ascii="Times New Roman" w:hAnsi="Times New Roman" w:cs="Times New Roman"/>
          <w:sz w:val="24"/>
          <w:szCs w:val="24"/>
        </w:rPr>
        <w:t xml:space="preserve">from </w:t>
      </w:r>
      <w:r w:rsidR="004279B4">
        <w:rPr>
          <w:rFonts w:ascii="Times New Roman" w:hAnsi="Times New Roman" w:cs="Times New Roman"/>
          <w:sz w:val="24"/>
          <w:szCs w:val="24"/>
        </w:rPr>
        <w:t xml:space="preserve">the </w:t>
      </w:r>
      <w:r w:rsidR="00321ED4" w:rsidRPr="00C249D5">
        <w:rPr>
          <w:rFonts w:ascii="Times New Roman" w:hAnsi="Times New Roman" w:cs="Times New Roman"/>
          <w:sz w:val="24"/>
          <w:szCs w:val="24"/>
        </w:rPr>
        <w:t>U.S. Food and Drug Administration</w:t>
      </w:r>
      <w:r w:rsidR="00CF30EC" w:rsidRPr="00C249D5">
        <w:rPr>
          <w:rFonts w:ascii="Times New Roman" w:hAnsi="Times New Roman" w:cs="Times New Roman"/>
          <w:sz w:val="24"/>
          <w:szCs w:val="24"/>
        </w:rPr>
        <w:t xml:space="preserve"> NDC Directory</w:t>
      </w:r>
      <w:r w:rsidR="00677CD5" w:rsidRPr="00C249D5">
        <w:rPr>
          <w:rFonts w:ascii="Times New Roman" w:hAnsi="Times New Roman" w:cs="Times New Roman"/>
          <w:sz w:val="24"/>
          <w:szCs w:val="24"/>
        </w:rPr>
        <w:t xml:space="preserve"> </w:t>
      </w:r>
      <w:r w:rsidR="00677CD5" w:rsidRPr="00C249D5">
        <w:rPr>
          <w:rFonts w:ascii="Times New Roman" w:hAnsi="Times New Roman" w:cs="Times New Roman"/>
          <w:sz w:val="24"/>
          <w:szCs w:val="24"/>
          <w:vertAlign w:val="superscript"/>
        </w:rPr>
        <w:t>(8)</w:t>
      </w:r>
      <w:r w:rsidR="00677CD5" w:rsidRPr="00C249D5">
        <w:rPr>
          <w:rFonts w:ascii="Times New Roman" w:hAnsi="Times New Roman" w:cs="Times New Roman"/>
          <w:sz w:val="24"/>
          <w:szCs w:val="24"/>
        </w:rPr>
        <w:t xml:space="preserve">, </w:t>
      </w:r>
      <w:r w:rsidR="00D1795C" w:rsidRPr="00C249D5">
        <w:rPr>
          <w:rFonts w:ascii="Times New Roman" w:hAnsi="Times New Roman" w:cs="Times New Roman"/>
          <w:sz w:val="24"/>
          <w:szCs w:val="24"/>
        </w:rPr>
        <w:t>which contains product listing data submitted for all finished drugs</w:t>
      </w:r>
      <w:r w:rsidR="004279B4">
        <w:rPr>
          <w:rFonts w:ascii="Times New Roman" w:hAnsi="Times New Roman" w:cs="Times New Roman"/>
          <w:sz w:val="24"/>
          <w:szCs w:val="24"/>
        </w:rPr>
        <w:t>,</w:t>
      </w:r>
      <w:r w:rsidR="00D1795C" w:rsidRPr="00C249D5">
        <w:rPr>
          <w:rFonts w:ascii="Times New Roman" w:hAnsi="Times New Roman" w:cs="Times New Roman"/>
          <w:sz w:val="24"/>
          <w:szCs w:val="24"/>
        </w:rPr>
        <w:t xml:space="preserve"> including prescription and over-the-counter drugs, approved and unapproved drugs</w:t>
      </w:r>
      <w:r w:rsidR="004279B4">
        <w:rPr>
          <w:rFonts w:ascii="Times New Roman" w:hAnsi="Times New Roman" w:cs="Times New Roman"/>
          <w:sz w:val="24"/>
          <w:szCs w:val="24"/>
        </w:rPr>
        <w:t>,</w:t>
      </w:r>
      <w:r w:rsidR="00D1795C" w:rsidRPr="00C249D5">
        <w:rPr>
          <w:rFonts w:ascii="Times New Roman" w:hAnsi="Times New Roman" w:cs="Times New Roman"/>
          <w:sz w:val="24"/>
          <w:szCs w:val="24"/>
        </w:rPr>
        <w:t xml:space="preserve"> and repackaged and relabeled drugs</w:t>
      </w:r>
      <w:r w:rsidR="00E0663C" w:rsidRPr="00C249D5">
        <w:rPr>
          <w:rFonts w:ascii="Times New Roman" w:hAnsi="Times New Roman" w:cs="Times New Roman"/>
          <w:sz w:val="24"/>
          <w:szCs w:val="24"/>
        </w:rPr>
        <w:t xml:space="preserve">. </w:t>
      </w:r>
      <w:r w:rsidR="008424D3" w:rsidRPr="00C249D5">
        <w:rPr>
          <w:rFonts w:ascii="Times New Roman" w:hAnsi="Times New Roman" w:cs="Times New Roman"/>
          <w:sz w:val="24"/>
          <w:szCs w:val="24"/>
        </w:rPr>
        <w:t xml:space="preserve">I did this by creating </w:t>
      </w:r>
      <w:r w:rsidR="00366985" w:rsidRPr="00C249D5">
        <w:rPr>
          <w:rFonts w:ascii="Times New Roman" w:hAnsi="Times New Roman" w:cs="Times New Roman"/>
          <w:sz w:val="24"/>
          <w:szCs w:val="24"/>
        </w:rPr>
        <w:t xml:space="preserve">two </w:t>
      </w:r>
      <w:r w:rsidR="008424D3" w:rsidRPr="00C249D5">
        <w:rPr>
          <w:rFonts w:ascii="Times New Roman" w:hAnsi="Times New Roman" w:cs="Times New Roman"/>
          <w:sz w:val="24"/>
          <w:szCs w:val="24"/>
        </w:rPr>
        <w:t xml:space="preserve">functions to parse through </w:t>
      </w:r>
      <w:r w:rsidR="00366985" w:rsidRPr="00C249D5">
        <w:rPr>
          <w:rFonts w:ascii="Times New Roman" w:hAnsi="Times New Roman" w:cs="Times New Roman"/>
          <w:sz w:val="24"/>
          <w:szCs w:val="24"/>
        </w:rPr>
        <w:t xml:space="preserve">the Proprietary Name, Non-Proprietary Name, and Substance Names of every single NDC within the FDA’s dataset. The former would return partial matches, such as finding "atorvastatin" in those fields, as a result for the drug "amlodipine and atorvastatin". This approach was quicker but riskier, as if I didn’t provide all possible brand names for a drug, it could miss correct </w:t>
      </w:r>
      <w:r w:rsidR="00A73752" w:rsidRPr="00C249D5">
        <w:rPr>
          <w:rFonts w:ascii="Times New Roman" w:hAnsi="Times New Roman" w:cs="Times New Roman"/>
          <w:sz w:val="24"/>
          <w:szCs w:val="24"/>
        </w:rPr>
        <w:t xml:space="preserve">NDC’s and was chosen for drugs where I had the exact search term, “Atorvastatin </w:t>
      </w:r>
      <w:r w:rsidR="00F7504E" w:rsidRPr="00C249D5">
        <w:rPr>
          <w:rFonts w:ascii="Times New Roman" w:hAnsi="Times New Roman" w:cs="Times New Roman"/>
          <w:sz w:val="24"/>
          <w:szCs w:val="24"/>
        </w:rPr>
        <w:t>C</w:t>
      </w:r>
      <w:r w:rsidR="00A73752" w:rsidRPr="00C249D5">
        <w:rPr>
          <w:rFonts w:ascii="Times New Roman" w:hAnsi="Times New Roman" w:cs="Times New Roman"/>
          <w:sz w:val="24"/>
          <w:szCs w:val="24"/>
        </w:rPr>
        <w:t xml:space="preserve">alcium” for example. </w:t>
      </w:r>
      <w:r w:rsidR="00366985" w:rsidRPr="00C249D5">
        <w:rPr>
          <w:rFonts w:ascii="Times New Roman" w:hAnsi="Times New Roman" w:cs="Times New Roman"/>
          <w:sz w:val="24"/>
          <w:szCs w:val="24"/>
        </w:rPr>
        <w:t>The second approach was to create drug-specific lists of names to match against all 3 name fields, where it could return partial matches by using all associated brand/generic drug names for smarter matching. This created</w:t>
      </w:r>
      <w:r w:rsidR="003C0E51" w:rsidRPr="00C249D5">
        <w:rPr>
          <w:rFonts w:ascii="Times New Roman" w:hAnsi="Times New Roman" w:cs="Times New Roman"/>
          <w:sz w:val="24"/>
          <w:szCs w:val="24"/>
        </w:rPr>
        <w:t xml:space="preserve"> structured</w:t>
      </w:r>
      <w:r w:rsidR="004279B4">
        <w:rPr>
          <w:rFonts w:ascii="Times New Roman" w:hAnsi="Times New Roman" w:cs="Times New Roman"/>
          <w:sz w:val="24"/>
          <w:szCs w:val="24"/>
        </w:rPr>
        <w:t xml:space="preserve">, </w:t>
      </w:r>
      <w:r w:rsidR="003C0E51" w:rsidRPr="00C249D5">
        <w:rPr>
          <w:rFonts w:ascii="Times New Roman" w:hAnsi="Times New Roman" w:cs="Times New Roman"/>
          <w:sz w:val="24"/>
          <w:szCs w:val="24"/>
        </w:rPr>
        <w:lastRenderedPageBreak/>
        <w:t>systematic lookup tables that had great accuracy and returned all associated NDC’s, albeit more slowly.</w:t>
      </w:r>
      <w:r w:rsidR="00A73752" w:rsidRPr="00C249D5">
        <w:rPr>
          <w:rFonts w:ascii="Times New Roman" w:hAnsi="Times New Roman" w:cs="Times New Roman"/>
          <w:sz w:val="24"/>
          <w:szCs w:val="24"/>
        </w:rPr>
        <w:t xml:space="preserve"> </w:t>
      </w:r>
      <w:r w:rsidR="00F7504E" w:rsidRPr="00C249D5">
        <w:rPr>
          <w:rFonts w:ascii="Times New Roman" w:hAnsi="Times New Roman" w:cs="Times New Roman"/>
          <w:sz w:val="24"/>
          <w:szCs w:val="24"/>
        </w:rPr>
        <w:t xml:space="preserve">The figure below </w:t>
      </w:r>
      <w:r w:rsidR="00F25ECF" w:rsidRPr="00C249D5">
        <w:rPr>
          <w:rFonts w:ascii="Times New Roman" w:hAnsi="Times New Roman" w:cs="Times New Roman"/>
          <w:sz w:val="24"/>
          <w:szCs w:val="24"/>
        </w:rPr>
        <w:t>visualizes the difference in NDC matches for 36 drugs that received a mismatch in direct and fuzzy drug-name matches</w:t>
      </w:r>
    </w:p>
    <w:p w14:paraId="7DC566E1" w14:textId="1F407889" w:rsidR="00A73752" w:rsidRPr="00C249D5" w:rsidRDefault="00E031FA" w:rsidP="00E031FA">
      <w:pPr>
        <w:spacing w:after="0" w:line="480" w:lineRule="auto"/>
        <w:ind w:firstLine="720"/>
        <w:rPr>
          <w:rFonts w:ascii="Times New Roman" w:hAnsi="Times New Roman" w:cs="Times New Roman"/>
          <w:sz w:val="24"/>
          <w:szCs w:val="24"/>
        </w:rPr>
      </w:pPr>
      <w:r w:rsidRPr="00C249D5">
        <w:rPr>
          <w:rFonts w:ascii="Times New Roman" w:hAnsi="Times New Roman" w:cs="Times New Roman"/>
          <w:noProof/>
          <w:sz w:val="24"/>
          <w:szCs w:val="24"/>
        </w:rPr>
        <w:drawing>
          <wp:anchor distT="0" distB="0" distL="114300" distR="114300" simplePos="0" relativeHeight="251660288" behindDoc="1" locked="0" layoutInCell="1" allowOverlap="1" wp14:anchorId="4BDDBAC1" wp14:editId="34D397F3">
            <wp:simplePos x="0" y="0"/>
            <wp:positionH relativeFrom="column">
              <wp:posOffset>-133350</wp:posOffset>
            </wp:positionH>
            <wp:positionV relativeFrom="paragraph">
              <wp:posOffset>0</wp:posOffset>
            </wp:positionV>
            <wp:extent cx="6964680" cy="3676650"/>
            <wp:effectExtent l="0" t="0" r="7620" b="0"/>
            <wp:wrapTight wrapText="bothSides">
              <wp:wrapPolygon edited="0">
                <wp:start x="0" y="0"/>
                <wp:lineTo x="0" y="21488"/>
                <wp:lineTo x="21565" y="21488"/>
                <wp:lineTo x="21565" y="0"/>
                <wp:lineTo x="0" y="0"/>
              </wp:wrapPolygon>
            </wp:wrapTight>
            <wp:docPr id="99247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964680" cy="3676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34C4CA" w14:textId="564F7253" w:rsidR="0057170C" w:rsidRPr="00C249D5" w:rsidRDefault="00F25ECF" w:rsidP="0019732C">
      <w:pPr>
        <w:spacing w:after="0" w:line="480" w:lineRule="auto"/>
        <w:rPr>
          <w:rFonts w:ascii="Times New Roman" w:hAnsi="Times New Roman" w:cs="Times New Roman"/>
          <w:sz w:val="24"/>
          <w:szCs w:val="24"/>
        </w:rPr>
      </w:pPr>
      <w:r w:rsidRPr="00C249D5">
        <w:rPr>
          <w:rFonts w:ascii="Times New Roman" w:hAnsi="Times New Roman" w:cs="Times New Roman"/>
          <w:sz w:val="24"/>
          <w:szCs w:val="24"/>
        </w:rPr>
        <w:t>As shown above</w:t>
      </w:r>
      <w:r w:rsidR="003372A0" w:rsidRPr="00C249D5">
        <w:rPr>
          <w:rFonts w:ascii="Times New Roman" w:hAnsi="Times New Roman" w:cs="Times New Roman"/>
          <w:sz w:val="24"/>
          <w:szCs w:val="24"/>
        </w:rPr>
        <w:t xml:space="preserve"> in blue</w:t>
      </w:r>
      <w:r w:rsidRPr="00C249D5">
        <w:rPr>
          <w:rFonts w:ascii="Times New Roman" w:hAnsi="Times New Roman" w:cs="Times New Roman"/>
          <w:sz w:val="24"/>
          <w:szCs w:val="24"/>
        </w:rPr>
        <w:t>, fuzzy matches proved to be overly flexible for several drugs, with the most extreme example being  Potassium Chloride, which received 627 exact matches and 2</w:t>
      </w:r>
      <w:r w:rsidR="00D378E8">
        <w:rPr>
          <w:rFonts w:ascii="Times New Roman" w:hAnsi="Times New Roman" w:cs="Times New Roman"/>
          <w:sz w:val="24"/>
          <w:szCs w:val="24"/>
        </w:rPr>
        <w:t>,</w:t>
      </w:r>
      <w:r w:rsidRPr="00C249D5">
        <w:rPr>
          <w:rFonts w:ascii="Times New Roman" w:hAnsi="Times New Roman" w:cs="Times New Roman"/>
          <w:sz w:val="24"/>
          <w:szCs w:val="24"/>
        </w:rPr>
        <w:t>612 fuzzy matches. For the drugs that already received a suitable quantity of exact matches, I chose to opt out of the fuzzy approach</w:t>
      </w:r>
      <w:r w:rsidR="00627722" w:rsidRPr="00C249D5">
        <w:rPr>
          <w:rFonts w:ascii="Times New Roman" w:hAnsi="Times New Roman" w:cs="Times New Roman"/>
          <w:sz w:val="24"/>
          <w:szCs w:val="24"/>
        </w:rPr>
        <w:t>. The</w:t>
      </w:r>
      <w:r w:rsidRPr="00C249D5">
        <w:rPr>
          <w:rFonts w:ascii="Times New Roman" w:hAnsi="Times New Roman" w:cs="Times New Roman"/>
          <w:sz w:val="24"/>
          <w:szCs w:val="24"/>
        </w:rPr>
        <w:t xml:space="preserve"> functions were run against the data, at which point it revealed that there was a small handful of drugs that received 0 NDC hits. I </w:t>
      </w:r>
      <w:r w:rsidR="008B100E" w:rsidRPr="00C249D5">
        <w:rPr>
          <w:rFonts w:ascii="Times New Roman" w:hAnsi="Times New Roman" w:cs="Times New Roman"/>
          <w:sz w:val="24"/>
          <w:szCs w:val="24"/>
        </w:rPr>
        <w:t xml:space="preserve">opted to manually </w:t>
      </w:r>
      <w:r w:rsidR="00700A99">
        <w:rPr>
          <w:rFonts w:ascii="Times New Roman" w:hAnsi="Times New Roman" w:cs="Times New Roman"/>
          <w:sz w:val="24"/>
          <w:szCs w:val="24"/>
        </w:rPr>
        <w:t>adjust</w:t>
      </w:r>
      <w:r w:rsidR="008B100E" w:rsidRPr="00C249D5">
        <w:rPr>
          <w:rFonts w:ascii="Times New Roman" w:hAnsi="Times New Roman" w:cs="Times New Roman"/>
          <w:sz w:val="24"/>
          <w:szCs w:val="24"/>
        </w:rPr>
        <w:t xml:space="preserve"> the NDC’s for these drugs after searching through the U.S. FDA Directory’s file to ensure optimal accuracy.</w:t>
      </w:r>
      <w:r w:rsidR="007026D5" w:rsidRPr="00C249D5">
        <w:rPr>
          <w:rFonts w:ascii="Times New Roman" w:hAnsi="Times New Roman" w:cs="Times New Roman"/>
          <w:sz w:val="24"/>
          <w:szCs w:val="24"/>
        </w:rPr>
        <w:t xml:space="preserve"> </w:t>
      </w:r>
    </w:p>
    <w:p w14:paraId="7E31A04A" w14:textId="77777777" w:rsidR="0057170C" w:rsidRPr="00C249D5" w:rsidRDefault="0057170C" w:rsidP="0019732C">
      <w:pPr>
        <w:spacing w:after="0" w:line="480" w:lineRule="auto"/>
        <w:rPr>
          <w:rFonts w:ascii="Times New Roman" w:hAnsi="Times New Roman" w:cs="Times New Roman"/>
          <w:sz w:val="24"/>
          <w:szCs w:val="24"/>
        </w:rPr>
      </w:pPr>
    </w:p>
    <w:p w14:paraId="5EC72744" w14:textId="6471BE35" w:rsidR="0057170C" w:rsidRPr="00C249D5" w:rsidRDefault="007026D5" w:rsidP="0057170C">
      <w:pPr>
        <w:spacing w:after="0" w:line="480" w:lineRule="auto"/>
        <w:ind w:firstLine="720"/>
        <w:rPr>
          <w:rFonts w:ascii="Times New Roman" w:hAnsi="Times New Roman" w:cs="Times New Roman"/>
          <w:sz w:val="24"/>
          <w:szCs w:val="24"/>
        </w:rPr>
      </w:pPr>
      <w:r w:rsidRPr="00C249D5">
        <w:rPr>
          <w:rFonts w:ascii="Times New Roman" w:hAnsi="Times New Roman" w:cs="Times New Roman"/>
          <w:sz w:val="24"/>
          <w:szCs w:val="24"/>
        </w:rPr>
        <w:t xml:space="preserve">Once the computations had finished, a list of </w:t>
      </w:r>
      <w:r w:rsidR="00FE7099" w:rsidRPr="00C249D5">
        <w:rPr>
          <w:rFonts w:ascii="Times New Roman" w:hAnsi="Times New Roman" w:cs="Times New Roman"/>
          <w:sz w:val="24"/>
          <w:szCs w:val="24"/>
        </w:rPr>
        <w:t xml:space="preserve">originally </w:t>
      </w:r>
      <w:r w:rsidRPr="00C249D5">
        <w:rPr>
          <w:rFonts w:ascii="Times New Roman" w:hAnsi="Times New Roman" w:cs="Times New Roman"/>
          <w:sz w:val="24"/>
          <w:szCs w:val="24"/>
        </w:rPr>
        <w:t xml:space="preserve">200 drugs had expanded to a collection of </w:t>
      </w:r>
      <w:r w:rsidR="00D378E8">
        <w:rPr>
          <w:rFonts w:ascii="Times New Roman" w:hAnsi="Times New Roman" w:cs="Times New Roman"/>
          <w:sz w:val="24"/>
          <w:szCs w:val="24"/>
        </w:rPr>
        <w:t xml:space="preserve">over </w:t>
      </w:r>
      <w:r w:rsidRPr="00C249D5">
        <w:rPr>
          <w:rFonts w:ascii="Times New Roman" w:hAnsi="Times New Roman" w:cs="Times New Roman"/>
          <w:sz w:val="24"/>
          <w:szCs w:val="24"/>
        </w:rPr>
        <w:t>40</w:t>
      </w:r>
      <w:r w:rsidR="00D378E8">
        <w:rPr>
          <w:rFonts w:ascii="Times New Roman" w:hAnsi="Times New Roman" w:cs="Times New Roman"/>
          <w:sz w:val="24"/>
          <w:szCs w:val="24"/>
        </w:rPr>
        <w:t>,000</w:t>
      </w:r>
      <w:r w:rsidRPr="00C249D5">
        <w:rPr>
          <w:rFonts w:ascii="Times New Roman" w:hAnsi="Times New Roman" w:cs="Times New Roman"/>
          <w:sz w:val="24"/>
          <w:szCs w:val="24"/>
        </w:rPr>
        <w:t xml:space="preserve"> NDC’s</w:t>
      </w:r>
      <w:r w:rsidR="0057170C" w:rsidRPr="00C249D5">
        <w:rPr>
          <w:rFonts w:ascii="Times New Roman" w:hAnsi="Times New Roman" w:cs="Times New Roman"/>
          <w:sz w:val="24"/>
          <w:szCs w:val="24"/>
        </w:rPr>
        <w:t>. Specialty drugs, as expected, contained very low quantities of NDC’s, such as ‘Fluticasone; Umeclidinium; Vilanterol’, also sold as ‘</w:t>
      </w:r>
      <w:proofErr w:type="spellStart"/>
      <w:r w:rsidR="0057170C" w:rsidRPr="00C249D5">
        <w:rPr>
          <w:rFonts w:ascii="Times New Roman" w:hAnsi="Times New Roman" w:cs="Times New Roman"/>
          <w:sz w:val="24"/>
          <w:szCs w:val="24"/>
        </w:rPr>
        <w:t>Trelegy</w:t>
      </w:r>
      <w:proofErr w:type="spellEnd"/>
      <w:r w:rsidR="0057170C" w:rsidRPr="00C249D5">
        <w:rPr>
          <w:rFonts w:ascii="Times New Roman" w:hAnsi="Times New Roman" w:cs="Times New Roman"/>
          <w:sz w:val="24"/>
          <w:szCs w:val="24"/>
        </w:rPr>
        <w:t xml:space="preserve"> Ellipta’, which is a fixed-dose combination inhaled medication that is used for the maintenance treatment of chronic obstructive pulmonary disease (COPD). The drug with the largest number of </w:t>
      </w:r>
      <w:r w:rsidR="00700A99">
        <w:rPr>
          <w:rFonts w:ascii="Times New Roman" w:hAnsi="Times New Roman" w:cs="Times New Roman"/>
          <w:sz w:val="24"/>
          <w:szCs w:val="24"/>
        </w:rPr>
        <w:t xml:space="preserve">fuzzy </w:t>
      </w:r>
      <w:r w:rsidR="0057170C" w:rsidRPr="00C249D5">
        <w:rPr>
          <w:rFonts w:ascii="Times New Roman" w:hAnsi="Times New Roman" w:cs="Times New Roman"/>
          <w:sz w:val="24"/>
          <w:szCs w:val="24"/>
        </w:rPr>
        <w:t xml:space="preserve">NDC hits was ‘Acetaminophen’, which is sold under the brand names ‘Acephen, </w:t>
      </w:r>
      <w:r w:rsidR="0057170C" w:rsidRPr="00C249D5">
        <w:rPr>
          <w:rFonts w:ascii="Times New Roman" w:hAnsi="Times New Roman" w:cs="Times New Roman"/>
          <w:sz w:val="24"/>
          <w:szCs w:val="24"/>
        </w:rPr>
        <w:lastRenderedPageBreak/>
        <w:t xml:space="preserve">Infants' </w:t>
      </w:r>
      <w:proofErr w:type="spellStart"/>
      <w:r w:rsidR="0057170C" w:rsidRPr="00C249D5">
        <w:rPr>
          <w:rFonts w:ascii="Times New Roman" w:hAnsi="Times New Roman" w:cs="Times New Roman"/>
          <w:sz w:val="24"/>
          <w:szCs w:val="24"/>
        </w:rPr>
        <w:t>Feverall</w:t>
      </w:r>
      <w:proofErr w:type="spellEnd"/>
      <w:r w:rsidR="0057170C" w:rsidRPr="00C249D5">
        <w:rPr>
          <w:rFonts w:ascii="Times New Roman" w:hAnsi="Times New Roman" w:cs="Times New Roman"/>
          <w:sz w:val="24"/>
          <w:szCs w:val="24"/>
        </w:rPr>
        <w:t xml:space="preserve">, </w:t>
      </w:r>
      <w:proofErr w:type="spellStart"/>
      <w:r w:rsidR="0057170C" w:rsidRPr="00C249D5">
        <w:rPr>
          <w:rFonts w:ascii="Times New Roman" w:hAnsi="Times New Roman" w:cs="Times New Roman"/>
          <w:sz w:val="24"/>
          <w:szCs w:val="24"/>
        </w:rPr>
        <w:t>Injectapap</w:t>
      </w:r>
      <w:proofErr w:type="spellEnd"/>
      <w:r w:rsidR="0057170C" w:rsidRPr="00C249D5">
        <w:rPr>
          <w:rFonts w:ascii="Times New Roman" w:hAnsi="Times New Roman" w:cs="Times New Roman"/>
          <w:sz w:val="24"/>
          <w:szCs w:val="24"/>
        </w:rPr>
        <w:t xml:space="preserve">, </w:t>
      </w:r>
      <w:proofErr w:type="spellStart"/>
      <w:r w:rsidR="0057170C" w:rsidRPr="00C249D5">
        <w:rPr>
          <w:rFonts w:ascii="Times New Roman" w:hAnsi="Times New Roman" w:cs="Times New Roman"/>
          <w:sz w:val="24"/>
          <w:szCs w:val="24"/>
        </w:rPr>
        <w:t>Neopap</w:t>
      </w:r>
      <w:proofErr w:type="spellEnd"/>
      <w:r w:rsidR="0057170C" w:rsidRPr="00C249D5">
        <w:rPr>
          <w:rFonts w:ascii="Times New Roman" w:hAnsi="Times New Roman" w:cs="Times New Roman"/>
          <w:sz w:val="24"/>
          <w:szCs w:val="24"/>
        </w:rPr>
        <w:t xml:space="preserve">, </w:t>
      </w:r>
      <w:proofErr w:type="spellStart"/>
      <w:r w:rsidR="0057170C" w:rsidRPr="00C249D5">
        <w:rPr>
          <w:rFonts w:ascii="Times New Roman" w:hAnsi="Times New Roman" w:cs="Times New Roman"/>
          <w:sz w:val="24"/>
          <w:szCs w:val="24"/>
        </w:rPr>
        <w:t>Ofirmev</w:t>
      </w:r>
      <w:proofErr w:type="spellEnd"/>
      <w:r w:rsidR="0057170C" w:rsidRPr="00C249D5">
        <w:rPr>
          <w:rFonts w:ascii="Times New Roman" w:hAnsi="Times New Roman" w:cs="Times New Roman"/>
          <w:sz w:val="24"/>
          <w:szCs w:val="24"/>
        </w:rPr>
        <w:t>, Tylenol’, with 3403 NDC’s containing any of those key words within the Proprietary Name, Non-Proprietary Name, and Substance Names of the FDA dataset.</w:t>
      </w:r>
    </w:p>
    <w:p w14:paraId="5D7F6215" w14:textId="58AC22FD" w:rsidR="00917E53" w:rsidRPr="00C249D5" w:rsidRDefault="007026D5" w:rsidP="0019732C">
      <w:pPr>
        <w:spacing w:after="0" w:line="480" w:lineRule="auto"/>
        <w:rPr>
          <w:rFonts w:ascii="Times New Roman" w:hAnsi="Times New Roman" w:cs="Times New Roman"/>
          <w:sz w:val="24"/>
          <w:szCs w:val="24"/>
        </w:rPr>
      </w:pPr>
      <w:r w:rsidRPr="00C249D5">
        <w:rPr>
          <w:rFonts w:ascii="Times New Roman" w:hAnsi="Times New Roman" w:cs="Times New Roman"/>
          <w:sz w:val="24"/>
          <w:szCs w:val="24"/>
        </w:rPr>
        <w:t xml:space="preserve"> </w:t>
      </w:r>
    </w:p>
    <w:p w14:paraId="5EE5FE12" w14:textId="54B421B4" w:rsidR="00FE7099" w:rsidRPr="00C249D5" w:rsidRDefault="00B069E6" w:rsidP="0019732C">
      <w:pPr>
        <w:spacing w:after="0" w:line="480" w:lineRule="auto"/>
        <w:rPr>
          <w:rFonts w:ascii="Times New Roman" w:hAnsi="Times New Roman" w:cs="Times New Roman"/>
          <w:sz w:val="24"/>
          <w:szCs w:val="24"/>
        </w:rPr>
      </w:pPr>
      <w:r w:rsidRPr="00C249D5">
        <w:rPr>
          <w:rFonts w:ascii="Times New Roman" w:hAnsi="Times New Roman" w:cs="Times New Roman"/>
          <w:sz w:val="24"/>
          <w:szCs w:val="24"/>
        </w:rPr>
        <w:tab/>
        <w:t xml:space="preserve">The next step was to zone in on the proper 11-digit CMS  of each of those NDC’s. Each NDC actually contains the 5-digit Labeler code, 4-digit Product Code, and 2-digit Package Code. </w:t>
      </w:r>
      <w:r w:rsidR="00F73198" w:rsidRPr="00C249D5">
        <w:rPr>
          <w:rFonts w:ascii="Times New Roman" w:hAnsi="Times New Roman" w:cs="Times New Roman"/>
          <w:sz w:val="24"/>
          <w:szCs w:val="24"/>
        </w:rPr>
        <w:t xml:space="preserve">Package size is included as an additional delineation when there is a demonstrated variation in acquisition prices between package sizes for drugs in which the most cost-effective package size cannot be purchased and easily repackaged for dispensing (e.g., topical creams and ointments) </w:t>
      </w:r>
      <w:r w:rsidR="00F73198" w:rsidRPr="00C249D5">
        <w:rPr>
          <w:rFonts w:ascii="Times New Roman" w:hAnsi="Times New Roman" w:cs="Times New Roman"/>
          <w:sz w:val="24"/>
          <w:szCs w:val="24"/>
          <w:vertAlign w:val="superscript"/>
        </w:rPr>
        <w:t>(12)</w:t>
      </w:r>
      <w:r w:rsidR="00F73198" w:rsidRPr="00C249D5">
        <w:rPr>
          <w:rFonts w:ascii="Times New Roman" w:hAnsi="Times New Roman" w:cs="Times New Roman"/>
          <w:sz w:val="24"/>
          <w:szCs w:val="24"/>
        </w:rPr>
        <w:t xml:space="preserve">. </w:t>
      </w:r>
      <w:r w:rsidRPr="00C249D5">
        <w:rPr>
          <w:rFonts w:ascii="Times New Roman" w:hAnsi="Times New Roman" w:cs="Times New Roman"/>
          <w:sz w:val="24"/>
          <w:szCs w:val="24"/>
        </w:rPr>
        <w:t xml:space="preserve">For example, the </w:t>
      </w:r>
      <w:r w:rsidR="00D378E8">
        <w:rPr>
          <w:rFonts w:ascii="Times New Roman" w:hAnsi="Times New Roman" w:cs="Times New Roman"/>
          <w:sz w:val="24"/>
          <w:szCs w:val="24"/>
        </w:rPr>
        <w:t>standard</w:t>
      </w:r>
      <w:r w:rsidRPr="00C249D5">
        <w:rPr>
          <w:rFonts w:ascii="Times New Roman" w:hAnsi="Times New Roman" w:cs="Times New Roman"/>
          <w:sz w:val="24"/>
          <w:szCs w:val="24"/>
        </w:rPr>
        <w:t xml:space="preserve"> NDC 0002-1433 for the drug ‘Dulaglutide’, has 2 different package codes:  2 Syringe in 1 Carton / .5 mL in 1 Syringe (0002-1433-61); and 4 Syringe in 1 Carton / .5 mL in 1 Syringe (0002-1433-80). This further granularity expanded my list of 40,</w:t>
      </w:r>
      <w:r w:rsidR="00D378E8">
        <w:rPr>
          <w:rFonts w:ascii="Times New Roman" w:hAnsi="Times New Roman" w:cs="Times New Roman"/>
          <w:sz w:val="24"/>
          <w:szCs w:val="24"/>
        </w:rPr>
        <w:t>00</w:t>
      </w:r>
      <w:r w:rsidRPr="00C249D5">
        <w:rPr>
          <w:rFonts w:ascii="Times New Roman" w:hAnsi="Times New Roman" w:cs="Times New Roman"/>
          <w:sz w:val="24"/>
          <w:szCs w:val="24"/>
        </w:rPr>
        <w:t xml:space="preserve"> </w:t>
      </w:r>
      <w:r w:rsidR="00D378E8">
        <w:rPr>
          <w:rFonts w:ascii="Times New Roman" w:hAnsi="Times New Roman" w:cs="Times New Roman"/>
          <w:sz w:val="24"/>
          <w:szCs w:val="24"/>
        </w:rPr>
        <w:t>standard</w:t>
      </w:r>
      <w:r w:rsidR="00C80014" w:rsidRPr="00C249D5">
        <w:rPr>
          <w:rFonts w:ascii="Times New Roman" w:hAnsi="Times New Roman" w:cs="Times New Roman"/>
          <w:sz w:val="24"/>
          <w:szCs w:val="24"/>
        </w:rPr>
        <w:t xml:space="preserve"> </w:t>
      </w:r>
      <w:r w:rsidRPr="00C249D5">
        <w:rPr>
          <w:rFonts w:ascii="Times New Roman" w:hAnsi="Times New Roman" w:cs="Times New Roman"/>
          <w:sz w:val="24"/>
          <w:szCs w:val="24"/>
        </w:rPr>
        <w:t xml:space="preserve">NDC’s to </w:t>
      </w:r>
      <w:r w:rsidR="00D378E8">
        <w:rPr>
          <w:rFonts w:ascii="Times New Roman" w:hAnsi="Times New Roman" w:cs="Times New Roman"/>
          <w:sz w:val="24"/>
          <w:szCs w:val="24"/>
        </w:rPr>
        <w:t>over 93,000</w:t>
      </w:r>
      <w:r w:rsidRPr="00C249D5">
        <w:rPr>
          <w:rFonts w:ascii="Times New Roman" w:hAnsi="Times New Roman" w:cs="Times New Roman"/>
          <w:sz w:val="24"/>
          <w:szCs w:val="24"/>
        </w:rPr>
        <w:t xml:space="preserve"> CMS-standard NDC’s</w:t>
      </w:r>
      <w:r w:rsidR="00C80014" w:rsidRPr="00C249D5">
        <w:rPr>
          <w:rFonts w:ascii="Times New Roman" w:hAnsi="Times New Roman" w:cs="Times New Roman"/>
          <w:sz w:val="24"/>
          <w:szCs w:val="24"/>
        </w:rPr>
        <w:t>.</w:t>
      </w:r>
      <w:r w:rsidR="00D378E8">
        <w:rPr>
          <w:rFonts w:ascii="Times New Roman" w:hAnsi="Times New Roman" w:cs="Times New Roman"/>
          <w:sz w:val="24"/>
          <w:szCs w:val="24"/>
        </w:rPr>
        <w:t xml:space="preserve"> </w:t>
      </w:r>
      <w:r w:rsidR="00220ECC">
        <w:rPr>
          <w:rFonts w:ascii="Times New Roman" w:hAnsi="Times New Roman" w:cs="Times New Roman"/>
          <w:sz w:val="24"/>
          <w:szCs w:val="24"/>
        </w:rPr>
        <w:t>With the CMS NDC’s obtained, I needed to find some price metric.</w:t>
      </w:r>
    </w:p>
    <w:p w14:paraId="2411B05D" w14:textId="77777777" w:rsidR="008424D3" w:rsidRPr="00C249D5" w:rsidRDefault="008424D3" w:rsidP="00193788">
      <w:pPr>
        <w:spacing w:after="0" w:line="480" w:lineRule="auto"/>
        <w:rPr>
          <w:rFonts w:ascii="Times New Roman" w:hAnsi="Times New Roman" w:cs="Times New Roman"/>
          <w:sz w:val="24"/>
          <w:szCs w:val="24"/>
        </w:rPr>
      </w:pPr>
    </w:p>
    <w:p w14:paraId="07159D01" w14:textId="4A5A6B71" w:rsidR="00123E7E" w:rsidRPr="00C249D5" w:rsidRDefault="009807E7" w:rsidP="00220ECC">
      <w:pPr>
        <w:spacing w:after="0" w:line="480" w:lineRule="auto"/>
        <w:ind w:firstLine="720"/>
        <w:rPr>
          <w:rFonts w:ascii="Times New Roman" w:hAnsi="Times New Roman" w:cs="Times New Roman"/>
          <w:sz w:val="24"/>
          <w:szCs w:val="24"/>
        </w:rPr>
      </w:pPr>
      <w:r w:rsidRPr="00C249D5">
        <w:rPr>
          <w:rFonts w:ascii="Times New Roman" w:hAnsi="Times New Roman" w:cs="Times New Roman"/>
          <w:sz w:val="24"/>
          <w:szCs w:val="24"/>
        </w:rPr>
        <w:t xml:space="preserve">There are different approaches for considering the list price of a drug, such as how the Assistant Secretary For Planning and Evaluation (ASPE)’s Office of Health Policy tackled their analysis. In their study – “Changes in the List Prices of Prescription Drugs, 2017-2023”, </w:t>
      </w:r>
      <w:r w:rsidR="007F5862" w:rsidRPr="00C249D5">
        <w:rPr>
          <w:rFonts w:ascii="Times New Roman" w:hAnsi="Times New Roman" w:cs="Times New Roman"/>
          <w:sz w:val="24"/>
          <w:szCs w:val="24"/>
        </w:rPr>
        <w:t>researchers</w:t>
      </w:r>
      <w:r w:rsidRPr="00C249D5">
        <w:rPr>
          <w:rFonts w:ascii="Times New Roman" w:hAnsi="Times New Roman" w:cs="Times New Roman"/>
          <w:sz w:val="24"/>
          <w:szCs w:val="24"/>
        </w:rPr>
        <w:t xml:space="preserve"> state - “For this analysis, we used the </w:t>
      </w:r>
      <w:r w:rsidRPr="00C249D5">
        <w:rPr>
          <w:rFonts w:ascii="Times New Roman" w:hAnsi="Times New Roman" w:cs="Times New Roman"/>
          <w:b/>
          <w:bCs/>
          <w:sz w:val="24"/>
          <w:szCs w:val="24"/>
        </w:rPr>
        <w:t>WAC</w:t>
      </w:r>
      <w:r w:rsidRPr="00C249D5">
        <w:rPr>
          <w:rFonts w:ascii="Times New Roman" w:hAnsi="Times New Roman" w:cs="Times New Roman"/>
          <w:sz w:val="24"/>
          <w:szCs w:val="24"/>
        </w:rPr>
        <w:t xml:space="preserve"> (Wholesale Acquisition Cost) as the price for a given product at the package size level. WAC, as published by First Databank and available through </w:t>
      </w:r>
      <w:proofErr w:type="spellStart"/>
      <w:r w:rsidRPr="00C249D5">
        <w:rPr>
          <w:rFonts w:ascii="Times New Roman" w:hAnsi="Times New Roman" w:cs="Times New Roman"/>
          <w:sz w:val="24"/>
          <w:szCs w:val="24"/>
        </w:rPr>
        <w:t>AnalySource</w:t>
      </w:r>
      <w:proofErr w:type="spellEnd"/>
      <w:r w:rsidRPr="00C249D5">
        <w:rPr>
          <w:rFonts w:ascii="Times New Roman" w:hAnsi="Times New Roman" w:cs="Times New Roman"/>
          <w:sz w:val="24"/>
          <w:szCs w:val="24"/>
        </w:rPr>
        <w:t xml:space="preserve">, represents the manufacturer's published catalog or list price for a drug product to wholesalers as reported to First Databank by the manufacturer” </w:t>
      </w:r>
      <w:r w:rsidRPr="00C249D5">
        <w:rPr>
          <w:rFonts w:ascii="Times New Roman" w:hAnsi="Times New Roman" w:cs="Times New Roman"/>
          <w:sz w:val="24"/>
          <w:szCs w:val="24"/>
          <w:vertAlign w:val="superscript"/>
        </w:rPr>
        <w:t>(3)</w:t>
      </w:r>
      <w:r w:rsidR="004E23FD" w:rsidRPr="00C249D5">
        <w:rPr>
          <w:rFonts w:ascii="Times New Roman" w:hAnsi="Times New Roman" w:cs="Times New Roman"/>
          <w:sz w:val="24"/>
          <w:szCs w:val="24"/>
        </w:rPr>
        <w:t>.</w:t>
      </w:r>
      <w:r w:rsidRPr="00C249D5">
        <w:rPr>
          <w:rFonts w:ascii="Times New Roman" w:hAnsi="Times New Roman" w:cs="Times New Roman"/>
          <w:sz w:val="24"/>
          <w:szCs w:val="24"/>
        </w:rPr>
        <w:t xml:space="preserve"> </w:t>
      </w:r>
      <w:r w:rsidR="00220ECC">
        <w:rPr>
          <w:rFonts w:ascii="Times New Roman" w:hAnsi="Times New Roman" w:cs="Times New Roman"/>
          <w:sz w:val="24"/>
          <w:szCs w:val="24"/>
        </w:rPr>
        <w:t xml:space="preserve"> </w:t>
      </w:r>
      <w:r w:rsidR="00193788" w:rsidRPr="00C249D5">
        <w:rPr>
          <w:rFonts w:ascii="Times New Roman" w:hAnsi="Times New Roman" w:cs="Times New Roman"/>
          <w:sz w:val="24"/>
          <w:szCs w:val="24"/>
        </w:rPr>
        <w:t xml:space="preserve">As there is limited, if any, </w:t>
      </w:r>
      <w:r w:rsidR="004E23FD" w:rsidRPr="00C249D5">
        <w:rPr>
          <w:rFonts w:ascii="Times New Roman" w:hAnsi="Times New Roman" w:cs="Times New Roman"/>
          <w:sz w:val="24"/>
          <w:szCs w:val="24"/>
        </w:rPr>
        <w:t>public information disclosing manufacturers</w:t>
      </w:r>
      <w:r w:rsidR="004279B4">
        <w:rPr>
          <w:rFonts w:ascii="Times New Roman" w:hAnsi="Times New Roman" w:cs="Times New Roman"/>
          <w:sz w:val="24"/>
          <w:szCs w:val="24"/>
        </w:rPr>
        <w:t>’</w:t>
      </w:r>
      <w:r w:rsidR="004E23FD" w:rsidRPr="00C249D5">
        <w:rPr>
          <w:rFonts w:ascii="Times New Roman" w:hAnsi="Times New Roman" w:cs="Times New Roman"/>
          <w:sz w:val="24"/>
          <w:szCs w:val="24"/>
        </w:rPr>
        <w:t xml:space="preserve"> published WAC’s or AWP’s, I opted to use </w:t>
      </w:r>
      <w:r w:rsidR="004E23FD" w:rsidRPr="00220ECC">
        <w:rPr>
          <w:rFonts w:ascii="Times New Roman" w:hAnsi="Times New Roman" w:cs="Times New Roman"/>
          <w:b/>
          <w:bCs/>
          <w:sz w:val="24"/>
          <w:szCs w:val="24"/>
        </w:rPr>
        <w:t>NADAC</w:t>
      </w:r>
      <w:r w:rsidR="004E23FD" w:rsidRPr="00C249D5">
        <w:rPr>
          <w:rFonts w:ascii="Times New Roman" w:hAnsi="Times New Roman" w:cs="Times New Roman"/>
          <w:sz w:val="24"/>
          <w:szCs w:val="24"/>
        </w:rPr>
        <w:t xml:space="preserve"> </w:t>
      </w:r>
      <w:r w:rsidR="00220ECC">
        <w:rPr>
          <w:rFonts w:ascii="Times New Roman" w:hAnsi="Times New Roman" w:cs="Times New Roman"/>
          <w:sz w:val="24"/>
          <w:szCs w:val="24"/>
        </w:rPr>
        <w:t>as my baseline price metric</w:t>
      </w:r>
      <w:r w:rsidR="004E23FD" w:rsidRPr="00C249D5">
        <w:rPr>
          <w:rFonts w:ascii="Times New Roman" w:hAnsi="Times New Roman" w:cs="Times New Roman"/>
          <w:sz w:val="24"/>
          <w:szCs w:val="24"/>
        </w:rPr>
        <w:t xml:space="preserve">. </w:t>
      </w:r>
      <w:r w:rsidR="000B0D5A" w:rsidRPr="00C249D5">
        <w:rPr>
          <w:rFonts w:ascii="Times New Roman" w:hAnsi="Times New Roman" w:cs="Times New Roman"/>
          <w:sz w:val="24"/>
          <w:szCs w:val="24"/>
        </w:rPr>
        <w:t xml:space="preserve">NADAC is designed to create a national benchmark that is reflective of the prices paid by retail community pharmacies to acquire prescription and over-the-counter covered outpatient drugs. </w:t>
      </w:r>
      <w:r w:rsidR="00123E7E" w:rsidRPr="00C249D5">
        <w:rPr>
          <w:rFonts w:ascii="Times New Roman" w:hAnsi="Times New Roman" w:cs="Times New Roman"/>
          <w:sz w:val="24"/>
          <w:szCs w:val="24"/>
        </w:rPr>
        <w:t>Numerous data sources are relied upon in order to facilitate the collection, calculation, analysis</w:t>
      </w:r>
      <w:r w:rsidR="004279B4">
        <w:rPr>
          <w:rFonts w:ascii="Times New Roman" w:hAnsi="Times New Roman" w:cs="Times New Roman"/>
          <w:sz w:val="24"/>
          <w:szCs w:val="24"/>
        </w:rPr>
        <w:t>,</w:t>
      </w:r>
      <w:r w:rsidR="00123E7E" w:rsidRPr="00C249D5">
        <w:rPr>
          <w:rFonts w:ascii="Times New Roman" w:hAnsi="Times New Roman" w:cs="Times New Roman"/>
          <w:sz w:val="24"/>
          <w:szCs w:val="24"/>
        </w:rPr>
        <w:t xml:space="preserve"> and reporting of the NADAC </w:t>
      </w:r>
      <w:r w:rsidR="00123E7E" w:rsidRPr="00C249D5">
        <w:rPr>
          <w:rFonts w:ascii="Times New Roman" w:hAnsi="Times New Roman" w:cs="Times New Roman"/>
          <w:sz w:val="24"/>
          <w:szCs w:val="24"/>
          <w:vertAlign w:val="superscript"/>
        </w:rPr>
        <w:t>(12)</w:t>
      </w:r>
      <w:r w:rsidR="00123E7E" w:rsidRPr="00C249D5">
        <w:rPr>
          <w:rFonts w:ascii="Times New Roman" w:hAnsi="Times New Roman" w:cs="Times New Roman"/>
          <w:sz w:val="24"/>
          <w:szCs w:val="24"/>
        </w:rPr>
        <w:t xml:space="preserve">, including: </w:t>
      </w:r>
    </w:p>
    <w:p w14:paraId="2D64BB1A" w14:textId="4F62BD1C" w:rsidR="00123E7E" w:rsidRPr="00C249D5" w:rsidRDefault="00123E7E" w:rsidP="00123E7E">
      <w:pPr>
        <w:pStyle w:val="ListParagraph"/>
        <w:numPr>
          <w:ilvl w:val="0"/>
          <w:numId w:val="12"/>
        </w:numPr>
        <w:spacing w:after="0" w:line="480" w:lineRule="auto"/>
        <w:ind w:left="270"/>
        <w:rPr>
          <w:rFonts w:ascii="Times New Roman" w:hAnsi="Times New Roman" w:cs="Times New Roman"/>
          <w:sz w:val="24"/>
          <w:szCs w:val="24"/>
        </w:rPr>
      </w:pPr>
      <w:r w:rsidRPr="00C249D5">
        <w:rPr>
          <w:rFonts w:ascii="Times New Roman" w:hAnsi="Times New Roman" w:cs="Times New Roman"/>
          <w:sz w:val="24"/>
          <w:szCs w:val="24"/>
        </w:rPr>
        <w:t>Drug acquisition cost data collected through voluntary monthly surveys of retail community pharmacy entities (independent and chain pharmacies).</w:t>
      </w:r>
    </w:p>
    <w:p w14:paraId="4C007080" w14:textId="77777777" w:rsidR="00123E7E" w:rsidRPr="00C249D5" w:rsidRDefault="00123E7E" w:rsidP="00123E7E">
      <w:pPr>
        <w:pStyle w:val="ListParagraph"/>
        <w:numPr>
          <w:ilvl w:val="0"/>
          <w:numId w:val="12"/>
        </w:numPr>
        <w:spacing w:after="0" w:line="480" w:lineRule="auto"/>
        <w:ind w:left="270"/>
        <w:rPr>
          <w:rFonts w:ascii="Times New Roman" w:hAnsi="Times New Roman" w:cs="Times New Roman"/>
          <w:sz w:val="24"/>
          <w:szCs w:val="24"/>
        </w:rPr>
      </w:pPr>
      <w:r w:rsidRPr="00C249D5">
        <w:rPr>
          <w:rFonts w:ascii="Times New Roman" w:hAnsi="Times New Roman" w:cs="Times New Roman"/>
          <w:sz w:val="24"/>
          <w:szCs w:val="24"/>
        </w:rPr>
        <w:t>A national pharmacy file used to identify individual pharmacies.</w:t>
      </w:r>
    </w:p>
    <w:p w14:paraId="64AC9F3B" w14:textId="20AA9AC6" w:rsidR="00123E7E" w:rsidRPr="00C249D5" w:rsidRDefault="00123E7E" w:rsidP="00123E7E">
      <w:pPr>
        <w:pStyle w:val="ListParagraph"/>
        <w:numPr>
          <w:ilvl w:val="0"/>
          <w:numId w:val="12"/>
        </w:numPr>
        <w:spacing w:after="0" w:line="480" w:lineRule="auto"/>
        <w:ind w:left="270"/>
        <w:rPr>
          <w:rFonts w:ascii="Times New Roman" w:hAnsi="Times New Roman" w:cs="Times New Roman"/>
          <w:sz w:val="24"/>
          <w:szCs w:val="24"/>
        </w:rPr>
      </w:pPr>
      <w:r w:rsidRPr="00C249D5">
        <w:rPr>
          <w:rFonts w:ascii="Times New Roman" w:hAnsi="Times New Roman" w:cs="Times New Roman"/>
          <w:sz w:val="24"/>
          <w:szCs w:val="24"/>
        </w:rPr>
        <w:lastRenderedPageBreak/>
        <w:t>Drug identification and published pricing information obtained from national drug compendia files.</w:t>
      </w:r>
    </w:p>
    <w:p w14:paraId="46EBE828" w14:textId="1D280DA6" w:rsidR="00123E7E" w:rsidRPr="00C249D5" w:rsidRDefault="00123E7E" w:rsidP="00123E7E">
      <w:pPr>
        <w:pStyle w:val="ListParagraph"/>
        <w:numPr>
          <w:ilvl w:val="0"/>
          <w:numId w:val="12"/>
        </w:numPr>
        <w:spacing w:after="0" w:line="480" w:lineRule="auto"/>
        <w:ind w:left="270"/>
        <w:rPr>
          <w:rFonts w:ascii="Times New Roman" w:hAnsi="Times New Roman" w:cs="Times New Roman"/>
          <w:sz w:val="24"/>
          <w:szCs w:val="24"/>
        </w:rPr>
      </w:pPr>
      <w:r w:rsidRPr="00C249D5">
        <w:rPr>
          <w:rFonts w:ascii="Times New Roman" w:hAnsi="Times New Roman" w:cs="Times New Roman"/>
          <w:sz w:val="24"/>
          <w:szCs w:val="24"/>
        </w:rPr>
        <w:t>The most recently available covered outpatient drug product file from CMS’ Medicaid website, Medicaid.gov, for use in NADAC criteria evaluation. In addition, interim updates, when available, are received from CMS for newly available covered outpatient drugs.</w:t>
      </w:r>
    </w:p>
    <w:p w14:paraId="5D31E8AA" w14:textId="77777777" w:rsidR="00123E7E" w:rsidRPr="00C249D5" w:rsidRDefault="00123E7E" w:rsidP="0045504D">
      <w:pPr>
        <w:spacing w:after="0" w:line="480" w:lineRule="auto"/>
        <w:ind w:firstLine="720"/>
        <w:rPr>
          <w:rFonts w:ascii="Times New Roman" w:hAnsi="Times New Roman" w:cs="Times New Roman"/>
          <w:sz w:val="24"/>
          <w:szCs w:val="24"/>
        </w:rPr>
      </w:pPr>
    </w:p>
    <w:p w14:paraId="755FAD8D" w14:textId="09D8ABF1" w:rsidR="002C2857" w:rsidRDefault="004E23FD" w:rsidP="00DD6FC1">
      <w:pPr>
        <w:spacing w:after="0" w:line="480" w:lineRule="auto"/>
        <w:ind w:firstLine="270"/>
        <w:rPr>
          <w:rFonts w:ascii="Times New Roman" w:hAnsi="Times New Roman" w:cs="Times New Roman"/>
          <w:sz w:val="24"/>
          <w:szCs w:val="24"/>
        </w:rPr>
      </w:pPr>
      <w:r w:rsidRPr="00C249D5">
        <w:rPr>
          <w:rFonts w:ascii="Times New Roman" w:hAnsi="Times New Roman" w:cs="Times New Roman"/>
          <w:sz w:val="24"/>
          <w:szCs w:val="24"/>
        </w:rPr>
        <w:t xml:space="preserve">By using CMS’ website, Data.Medicaid.gov, I was able to </w:t>
      </w:r>
      <w:r w:rsidR="00B051CE" w:rsidRPr="00C249D5">
        <w:rPr>
          <w:rFonts w:ascii="Times New Roman" w:hAnsi="Times New Roman" w:cs="Times New Roman"/>
          <w:sz w:val="24"/>
          <w:szCs w:val="24"/>
        </w:rPr>
        <w:t xml:space="preserve">find the ‘NADAC Comparison’ dataset. This comprehensive resource contained crucial </w:t>
      </w:r>
      <w:r w:rsidR="00220ECC">
        <w:rPr>
          <w:rFonts w:ascii="Times New Roman" w:hAnsi="Times New Roman" w:cs="Times New Roman"/>
          <w:sz w:val="24"/>
          <w:szCs w:val="24"/>
        </w:rPr>
        <w:t>fields</w:t>
      </w:r>
      <w:r w:rsidR="00B051CE" w:rsidRPr="00C249D5">
        <w:rPr>
          <w:rFonts w:ascii="Times New Roman" w:hAnsi="Times New Roman" w:cs="Times New Roman"/>
          <w:sz w:val="24"/>
          <w:szCs w:val="24"/>
        </w:rPr>
        <w:t>, such as the NDC Description, 11-digit standard CMS ND</w:t>
      </w:r>
      <w:r w:rsidR="009C31D0" w:rsidRPr="00C249D5">
        <w:rPr>
          <w:rFonts w:ascii="Times New Roman" w:hAnsi="Times New Roman" w:cs="Times New Roman"/>
          <w:sz w:val="24"/>
          <w:szCs w:val="24"/>
        </w:rPr>
        <w:t>C</w:t>
      </w:r>
      <w:r w:rsidR="00B051CE" w:rsidRPr="00C249D5">
        <w:rPr>
          <w:rFonts w:ascii="Times New Roman" w:hAnsi="Times New Roman" w:cs="Times New Roman"/>
          <w:sz w:val="24"/>
          <w:szCs w:val="24"/>
        </w:rPr>
        <w:t>, Old and New NADAC per Unit, along with the Start Date, End Date, and Effective Dates</w:t>
      </w:r>
      <w:r w:rsidR="000B0D5A" w:rsidRPr="00C249D5">
        <w:rPr>
          <w:rFonts w:ascii="Times New Roman" w:hAnsi="Times New Roman" w:cs="Times New Roman"/>
          <w:sz w:val="24"/>
          <w:szCs w:val="24"/>
        </w:rPr>
        <w:t xml:space="preserve"> for nearly 3 million NDC’s. </w:t>
      </w:r>
      <w:r w:rsidR="007026D5" w:rsidRPr="00C249D5">
        <w:rPr>
          <w:rFonts w:ascii="Times New Roman" w:hAnsi="Times New Roman" w:cs="Times New Roman"/>
          <w:sz w:val="24"/>
          <w:szCs w:val="24"/>
        </w:rPr>
        <w:t>Using CMS’ API documentation, I created batch jobs to extract</w:t>
      </w:r>
      <w:r w:rsidR="0045504D" w:rsidRPr="00C249D5">
        <w:rPr>
          <w:rFonts w:ascii="Times New Roman" w:hAnsi="Times New Roman" w:cs="Times New Roman"/>
          <w:sz w:val="24"/>
          <w:szCs w:val="24"/>
        </w:rPr>
        <w:t xml:space="preserve"> </w:t>
      </w:r>
      <w:r w:rsidR="009C31D0" w:rsidRPr="00C249D5">
        <w:rPr>
          <w:rFonts w:ascii="Times New Roman" w:hAnsi="Times New Roman" w:cs="Times New Roman"/>
          <w:sz w:val="24"/>
          <w:szCs w:val="24"/>
        </w:rPr>
        <w:t xml:space="preserve">every NADAC value for my </w:t>
      </w:r>
      <w:r w:rsidR="00220ECC">
        <w:rPr>
          <w:rFonts w:ascii="Times New Roman" w:hAnsi="Times New Roman" w:cs="Times New Roman"/>
          <w:sz w:val="24"/>
          <w:szCs w:val="24"/>
        </w:rPr>
        <w:t>93,000</w:t>
      </w:r>
      <w:r w:rsidR="009C31D0" w:rsidRPr="00C249D5">
        <w:rPr>
          <w:rFonts w:ascii="Times New Roman" w:hAnsi="Times New Roman" w:cs="Times New Roman"/>
          <w:sz w:val="24"/>
          <w:szCs w:val="24"/>
        </w:rPr>
        <w:t xml:space="preserve"> CMS NDC’s, averaged the </w:t>
      </w:r>
      <w:r w:rsidR="00D724B7" w:rsidRPr="00C249D5">
        <w:rPr>
          <w:rFonts w:ascii="Times New Roman" w:hAnsi="Times New Roman" w:cs="Times New Roman"/>
          <w:sz w:val="24"/>
          <w:szCs w:val="24"/>
        </w:rPr>
        <w:t xml:space="preserve">price </w:t>
      </w:r>
      <w:r w:rsidR="009C31D0" w:rsidRPr="00C249D5">
        <w:rPr>
          <w:rFonts w:ascii="Times New Roman" w:hAnsi="Times New Roman" w:cs="Times New Roman"/>
          <w:sz w:val="24"/>
          <w:szCs w:val="24"/>
        </w:rPr>
        <w:t xml:space="preserve">results on an annual basis, and filtered the data to the years 2013-2022. </w:t>
      </w:r>
      <w:r w:rsidR="0045504D" w:rsidRPr="00C249D5">
        <w:rPr>
          <w:rFonts w:ascii="Times New Roman" w:hAnsi="Times New Roman" w:cs="Times New Roman"/>
          <w:sz w:val="24"/>
          <w:szCs w:val="24"/>
        </w:rPr>
        <w:t>Due to the large number of NDC’s that needed to be called, and that each year could have anywhere from a dozen to over a hundred NADAC values for each NDC, followed by the annual averaging process, the entire API call took over 27 hours to complete</w:t>
      </w:r>
      <w:r w:rsidR="00587318" w:rsidRPr="00C249D5">
        <w:rPr>
          <w:rFonts w:ascii="Times New Roman" w:hAnsi="Times New Roman" w:cs="Times New Roman"/>
          <w:sz w:val="24"/>
          <w:szCs w:val="24"/>
        </w:rPr>
        <w:t xml:space="preserve">. </w:t>
      </w:r>
      <w:r w:rsidR="007F5862" w:rsidRPr="00C249D5">
        <w:rPr>
          <w:rFonts w:ascii="Times New Roman" w:hAnsi="Times New Roman" w:cs="Times New Roman"/>
          <w:sz w:val="24"/>
          <w:szCs w:val="24"/>
        </w:rPr>
        <w:t>Once the API calls had</w:t>
      </w:r>
      <w:r w:rsidR="002C2857" w:rsidRPr="00C249D5">
        <w:rPr>
          <w:rFonts w:ascii="Times New Roman" w:hAnsi="Times New Roman" w:cs="Times New Roman"/>
          <w:sz w:val="24"/>
          <w:szCs w:val="24"/>
        </w:rPr>
        <w:t xml:space="preserve"> </w:t>
      </w:r>
      <w:r w:rsidR="007F5862" w:rsidRPr="00C249D5">
        <w:rPr>
          <w:rFonts w:ascii="Times New Roman" w:hAnsi="Times New Roman" w:cs="Times New Roman"/>
          <w:sz w:val="24"/>
          <w:szCs w:val="24"/>
        </w:rPr>
        <w:t xml:space="preserve">run, I </w:t>
      </w:r>
      <w:r w:rsidR="00587318" w:rsidRPr="00C249D5">
        <w:rPr>
          <w:rFonts w:ascii="Times New Roman" w:hAnsi="Times New Roman" w:cs="Times New Roman"/>
          <w:sz w:val="24"/>
          <w:szCs w:val="24"/>
        </w:rPr>
        <w:t xml:space="preserve">joined the combined </w:t>
      </w:r>
      <w:r w:rsidR="007F5862" w:rsidRPr="00C249D5">
        <w:rPr>
          <w:rFonts w:ascii="Times New Roman" w:hAnsi="Times New Roman" w:cs="Times New Roman"/>
          <w:sz w:val="24"/>
          <w:szCs w:val="24"/>
        </w:rPr>
        <w:t xml:space="preserve"> </w:t>
      </w:r>
      <w:r w:rsidR="00587318" w:rsidRPr="00C249D5">
        <w:rPr>
          <w:rFonts w:ascii="Times New Roman" w:hAnsi="Times New Roman" w:cs="Times New Roman"/>
          <w:sz w:val="24"/>
          <w:szCs w:val="24"/>
        </w:rPr>
        <w:t>data with my package-level NDC data</w:t>
      </w:r>
      <w:r w:rsidR="00AF126C">
        <w:rPr>
          <w:rFonts w:ascii="Times New Roman" w:hAnsi="Times New Roman" w:cs="Times New Roman"/>
          <w:sz w:val="24"/>
          <w:szCs w:val="24"/>
        </w:rPr>
        <w:t>, along with ClinCalc data</w:t>
      </w:r>
      <w:r w:rsidR="004279B4">
        <w:rPr>
          <w:rFonts w:ascii="Times New Roman" w:hAnsi="Times New Roman" w:cs="Times New Roman"/>
          <w:sz w:val="24"/>
          <w:szCs w:val="24"/>
        </w:rPr>
        <w:t>,</w:t>
      </w:r>
      <w:r w:rsidR="00587318" w:rsidRPr="00C249D5">
        <w:rPr>
          <w:rFonts w:ascii="Times New Roman" w:hAnsi="Times New Roman" w:cs="Times New Roman"/>
          <w:sz w:val="24"/>
          <w:szCs w:val="24"/>
        </w:rPr>
        <w:t xml:space="preserve"> to create a dataframe with t</w:t>
      </w:r>
      <w:r w:rsidR="003F23DA" w:rsidRPr="00C249D5">
        <w:rPr>
          <w:rFonts w:ascii="Times New Roman" w:hAnsi="Times New Roman" w:cs="Times New Roman"/>
          <w:sz w:val="24"/>
          <w:szCs w:val="24"/>
        </w:rPr>
        <w:t>hese fields:</w:t>
      </w:r>
    </w:p>
    <w:p w14:paraId="65C93243" w14:textId="178A2E28" w:rsidR="00AF126C" w:rsidRDefault="00AF126C" w:rsidP="00220ECC">
      <w:pPr>
        <w:spacing w:after="0"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1962B0" wp14:editId="0B450873">
            <wp:extent cx="6858000" cy="1019175"/>
            <wp:effectExtent l="0" t="0" r="0" b="9525"/>
            <wp:docPr id="99667895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78951" name="Picture 1" descr="A screen shot of a computer cod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858000" cy="1019175"/>
                    </a:xfrm>
                    <a:prstGeom prst="rect">
                      <a:avLst/>
                    </a:prstGeom>
                  </pic:spPr>
                </pic:pic>
              </a:graphicData>
            </a:graphic>
          </wp:inline>
        </w:drawing>
      </w:r>
    </w:p>
    <w:p w14:paraId="03CEDBFF" w14:textId="77777777" w:rsidR="00AF126C" w:rsidRDefault="00AF126C" w:rsidP="00AF126C">
      <w:pPr>
        <w:spacing w:after="0" w:line="480" w:lineRule="auto"/>
        <w:rPr>
          <w:rFonts w:ascii="Times New Roman" w:hAnsi="Times New Roman" w:cs="Times New Roman"/>
          <w:sz w:val="24"/>
          <w:szCs w:val="24"/>
        </w:rPr>
      </w:pPr>
    </w:p>
    <w:p w14:paraId="1762BF3E" w14:textId="7CA53022" w:rsidR="005C6F5E" w:rsidRDefault="001334F8" w:rsidP="00DD6FC1">
      <w:pPr>
        <w:spacing w:after="0" w:line="480" w:lineRule="auto"/>
        <w:ind w:firstLine="720"/>
        <w:rPr>
          <w:rFonts w:ascii="Times New Roman" w:hAnsi="Times New Roman" w:cs="Times New Roman"/>
          <w:sz w:val="24"/>
          <w:szCs w:val="24"/>
        </w:rPr>
      </w:pPr>
      <w:r w:rsidRPr="00C249D5">
        <w:rPr>
          <w:rFonts w:ascii="Times New Roman" w:hAnsi="Times New Roman" w:cs="Times New Roman"/>
          <w:sz w:val="24"/>
          <w:szCs w:val="24"/>
        </w:rPr>
        <w:t xml:space="preserve">As I had acquired the NADAC for all of my </w:t>
      </w:r>
      <w:r w:rsidR="00AF126C">
        <w:rPr>
          <w:rFonts w:ascii="Times New Roman" w:hAnsi="Times New Roman" w:cs="Times New Roman"/>
          <w:sz w:val="24"/>
          <w:szCs w:val="24"/>
        </w:rPr>
        <w:t xml:space="preserve">CMS </w:t>
      </w:r>
      <w:r w:rsidRPr="00C249D5">
        <w:rPr>
          <w:rFonts w:ascii="Times New Roman" w:hAnsi="Times New Roman" w:cs="Times New Roman"/>
          <w:sz w:val="24"/>
          <w:szCs w:val="24"/>
        </w:rPr>
        <w:t xml:space="preserve">NDC’s for the 200 selected drugs, the next step was to find a relationship between a rebate percentage and NADAC, but no such relationship currently exists. </w:t>
      </w:r>
      <w:r w:rsidR="00802168" w:rsidRPr="00C249D5">
        <w:rPr>
          <w:rFonts w:ascii="Times New Roman" w:hAnsi="Times New Roman" w:cs="Times New Roman"/>
          <w:sz w:val="24"/>
          <w:szCs w:val="24"/>
        </w:rPr>
        <w:t>CMS allows States flexibility to define estimate</w:t>
      </w:r>
      <w:r w:rsidR="004279B4">
        <w:rPr>
          <w:rFonts w:ascii="Times New Roman" w:hAnsi="Times New Roman" w:cs="Times New Roman"/>
          <w:sz w:val="24"/>
          <w:szCs w:val="24"/>
        </w:rPr>
        <w:t>d</w:t>
      </w:r>
      <w:r w:rsidR="00802168" w:rsidRPr="00C249D5">
        <w:rPr>
          <w:rFonts w:ascii="Times New Roman" w:hAnsi="Times New Roman" w:cs="Times New Roman"/>
          <w:sz w:val="24"/>
          <w:szCs w:val="24"/>
        </w:rPr>
        <w:t xml:space="preserve"> acquisition cost; most States base their calculations on AWP or WAC </w:t>
      </w:r>
      <w:r w:rsidR="00802168" w:rsidRPr="00C249D5">
        <w:rPr>
          <w:rFonts w:ascii="Times New Roman" w:hAnsi="Times New Roman" w:cs="Times New Roman"/>
          <w:sz w:val="24"/>
          <w:szCs w:val="24"/>
          <w:vertAlign w:val="superscript"/>
        </w:rPr>
        <w:t>(16)</w:t>
      </w:r>
      <w:r w:rsidR="00802168" w:rsidRPr="00C249D5">
        <w:rPr>
          <w:rFonts w:ascii="Times New Roman" w:hAnsi="Times New Roman" w:cs="Times New Roman"/>
          <w:sz w:val="24"/>
          <w:szCs w:val="24"/>
        </w:rPr>
        <w:t>.</w:t>
      </w:r>
      <w:r w:rsidR="00426204" w:rsidRPr="00C249D5">
        <w:rPr>
          <w:rFonts w:ascii="Times New Roman" w:hAnsi="Times New Roman" w:cs="Times New Roman"/>
          <w:sz w:val="24"/>
          <w:szCs w:val="24"/>
        </w:rPr>
        <w:t xml:space="preserve"> </w:t>
      </w:r>
      <w:r w:rsidR="00C412B9" w:rsidRPr="00C249D5">
        <w:rPr>
          <w:rFonts w:ascii="Times New Roman" w:hAnsi="Times New Roman" w:cs="Times New Roman"/>
          <w:sz w:val="24"/>
          <w:szCs w:val="24"/>
        </w:rPr>
        <w:t xml:space="preserve">However, based on median studies performed to find relationships between NADAC and AWP, AWP is typically an inflated benchmark that is 3x to 10x higher than NADAC for Generic Drugs, and 1.2x to 1.5x higher for Brand Drugs. I modified the function I used to scrape NDC’s for </w:t>
      </w:r>
      <w:r w:rsidR="00AF126C" w:rsidRPr="00C249D5">
        <w:rPr>
          <w:rFonts w:ascii="Times New Roman" w:hAnsi="Times New Roman" w:cs="Times New Roman"/>
          <w:sz w:val="24"/>
          <w:szCs w:val="24"/>
        </w:rPr>
        <w:t>drugs and</w:t>
      </w:r>
      <w:r w:rsidR="00C412B9" w:rsidRPr="00C249D5">
        <w:rPr>
          <w:rFonts w:ascii="Times New Roman" w:hAnsi="Times New Roman" w:cs="Times New Roman"/>
          <w:sz w:val="24"/>
          <w:szCs w:val="24"/>
        </w:rPr>
        <w:t xml:space="preserve"> identified if a</w:t>
      </w:r>
      <w:r w:rsidR="00AF126C">
        <w:rPr>
          <w:rFonts w:ascii="Times New Roman" w:hAnsi="Times New Roman" w:cs="Times New Roman"/>
          <w:sz w:val="24"/>
          <w:szCs w:val="24"/>
        </w:rPr>
        <w:t xml:space="preserve"> CMS </w:t>
      </w:r>
      <w:r w:rsidR="00C412B9" w:rsidRPr="00C249D5">
        <w:rPr>
          <w:rFonts w:ascii="Times New Roman" w:hAnsi="Times New Roman" w:cs="Times New Roman"/>
          <w:sz w:val="24"/>
          <w:szCs w:val="24"/>
        </w:rPr>
        <w:t xml:space="preserve">NDC belonged to a generic or brand name. I then used the average AWP:NADAC ratio of 6.5:1 for brand, and 1.35:1 for generic drugs to create </w:t>
      </w:r>
      <w:r w:rsidR="00AF126C">
        <w:rPr>
          <w:rFonts w:ascii="Times New Roman" w:hAnsi="Times New Roman" w:cs="Times New Roman"/>
          <w:sz w:val="24"/>
          <w:szCs w:val="24"/>
        </w:rPr>
        <w:t>average</w:t>
      </w:r>
      <w:r w:rsidR="00C412B9" w:rsidRPr="00C249D5">
        <w:rPr>
          <w:rFonts w:ascii="Times New Roman" w:hAnsi="Times New Roman" w:cs="Times New Roman"/>
          <w:sz w:val="24"/>
          <w:szCs w:val="24"/>
        </w:rPr>
        <w:t xml:space="preserve"> </w:t>
      </w:r>
      <w:r w:rsidR="00EF6B6B">
        <w:rPr>
          <w:rFonts w:ascii="Times New Roman" w:hAnsi="Times New Roman" w:cs="Times New Roman"/>
          <w:sz w:val="24"/>
          <w:szCs w:val="24"/>
        </w:rPr>
        <w:t>values</w:t>
      </w:r>
      <w:r w:rsidR="00C412B9" w:rsidRPr="00C249D5">
        <w:rPr>
          <w:rFonts w:ascii="Times New Roman" w:hAnsi="Times New Roman" w:cs="Times New Roman"/>
          <w:sz w:val="24"/>
          <w:szCs w:val="24"/>
        </w:rPr>
        <w:t xml:space="preserve"> for AWP for each of 11-digit CMS NDC</w:t>
      </w:r>
      <w:r w:rsidR="00EF6B6B">
        <w:rPr>
          <w:rFonts w:ascii="Times New Roman" w:hAnsi="Times New Roman" w:cs="Times New Roman"/>
          <w:sz w:val="24"/>
          <w:szCs w:val="24"/>
        </w:rPr>
        <w:t>’s</w:t>
      </w:r>
      <w:r w:rsidR="00C412B9" w:rsidRPr="00C249D5">
        <w:rPr>
          <w:rFonts w:ascii="Times New Roman" w:hAnsi="Times New Roman" w:cs="Times New Roman"/>
          <w:sz w:val="24"/>
          <w:szCs w:val="24"/>
        </w:rPr>
        <w:t>.</w:t>
      </w:r>
      <w:r w:rsidR="00AF126C">
        <w:rPr>
          <w:rFonts w:ascii="Times New Roman" w:hAnsi="Times New Roman" w:cs="Times New Roman"/>
          <w:sz w:val="24"/>
          <w:szCs w:val="24"/>
        </w:rPr>
        <w:t xml:space="preserve"> </w:t>
      </w:r>
      <w:r w:rsidR="00DD608D">
        <w:rPr>
          <w:rFonts w:ascii="Times New Roman" w:hAnsi="Times New Roman" w:cs="Times New Roman"/>
          <w:sz w:val="24"/>
          <w:szCs w:val="24"/>
        </w:rPr>
        <w:t xml:space="preserve">With average estimates for </w:t>
      </w:r>
      <w:r w:rsidR="00DD608D">
        <w:rPr>
          <w:rFonts w:ascii="Times New Roman" w:hAnsi="Times New Roman" w:cs="Times New Roman"/>
          <w:sz w:val="24"/>
          <w:szCs w:val="24"/>
        </w:rPr>
        <w:lastRenderedPageBreak/>
        <w:t xml:space="preserve">AWP, I was able to create an average WAC value based on </w:t>
      </w:r>
      <w:r w:rsidR="00EF6B6B">
        <w:rPr>
          <w:rFonts w:ascii="Times New Roman" w:hAnsi="Times New Roman" w:cs="Times New Roman"/>
          <w:sz w:val="24"/>
          <w:szCs w:val="24"/>
        </w:rPr>
        <w:t>studies done on the</w:t>
      </w:r>
      <w:r w:rsidR="00DD608D">
        <w:rPr>
          <w:rFonts w:ascii="Times New Roman" w:hAnsi="Times New Roman" w:cs="Times New Roman"/>
          <w:sz w:val="24"/>
          <w:szCs w:val="24"/>
        </w:rPr>
        <w:t xml:space="preserve"> WAC:AWP ratio of 1:1.25 before </w:t>
      </w:r>
      <w:r w:rsidR="00835568">
        <w:rPr>
          <w:rFonts w:ascii="Times New Roman" w:hAnsi="Times New Roman" w:cs="Times New Roman"/>
          <w:sz w:val="24"/>
          <w:szCs w:val="24"/>
        </w:rPr>
        <w:t>March</w:t>
      </w:r>
      <w:r w:rsidR="00DD608D">
        <w:rPr>
          <w:rFonts w:ascii="Times New Roman" w:hAnsi="Times New Roman" w:cs="Times New Roman"/>
          <w:sz w:val="24"/>
          <w:szCs w:val="24"/>
        </w:rPr>
        <w:t xml:space="preserve"> 2009, and 1:1.2</w:t>
      </w:r>
      <w:r w:rsidR="00EF6B6B">
        <w:rPr>
          <w:rFonts w:ascii="Times New Roman" w:hAnsi="Times New Roman" w:cs="Times New Roman"/>
          <w:sz w:val="24"/>
          <w:szCs w:val="24"/>
        </w:rPr>
        <w:t>0</w:t>
      </w:r>
      <w:r w:rsidR="00DD608D">
        <w:rPr>
          <w:rFonts w:ascii="Times New Roman" w:hAnsi="Times New Roman" w:cs="Times New Roman"/>
          <w:sz w:val="24"/>
          <w:szCs w:val="24"/>
        </w:rPr>
        <w:t xml:space="preserve"> afterwards </w:t>
      </w:r>
      <w:r w:rsidR="00DD608D">
        <w:rPr>
          <w:rFonts w:ascii="Times New Roman" w:hAnsi="Times New Roman" w:cs="Times New Roman"/>
          <w:sz w:val="24"/>
          <w:szCs w:val="24"/>
          <w:vertAlign w:val="superscript"/>
        </w:rPr>
        <w:t>(18)</w:t>
      </w:r>
      <w:r w:rsidR="00835568">
        <w:rPr>
          <w:rFonts w:ascii="Times New Roman" w:hAnsi="Times New Roman" w:cs="Times New Roman"/>
          <w:sz w:val="24"/>
          <w:szCs w:val="24"/>
        </w:rPr>
        <w:t xml:space="preserve">, the latter of which was applicable given my data </w:t>
      </w:r>
      <w:r w:rsidR="00EF6B6B">
        <w:rPr>
          <w:rFonts w:ascii="Times New Roman" w:hAnsi="Times New Roman" w:cs="Times New Roman"/>
          <w:sz w:val="24"/>
          <w:szCs w:val="24"/>
        </w:rPr>
        <w:t>ranged</w:t>
      </w:r>
      <w:r w:rsidR="00835568">
        <w:rPr>
          <w:rFonts w:ascii="Times New Roman" w:hAnsi="Times New Roman" w:cs="Times New Roman"/>
          <w:sz w:val="24"/>
          <w:szCs w:val="24"/>
        </w:rPr>
        <w:t xml:space="preserve"> from 2013-2022</w:t>
      </w:r>
      <w:r w:rsidR="00DD608D">
        <w:rPr>
          <w:rFonts w:ascii="Times New Roman" w:hAnsi="Times New Roman" w:cs="Times New Roman"/>
          <w:sz w:val="24"/>
          <w:szCs w:val="24"/>
        </w:rPr>
        <w:t xml:space="preserve">. </w:t>
      </w:r>
      <w:r w:rsidR="00B10829" w:rsidRPr="00C249D5">
        <w:rPr>
          <w:rFonts w:ascii="Times New Roman" w:hAnsi="Times New Roman" w:cs="Times New Roman"/>
          <w:sz w:val="24"/>
          <w:szCs w:val="24"/>
        </w:rPr>
        <w:t>Unlike AWP, WAC is defined in federal statute - “the manufacturer’s list price for the drug or biological to wholesalers or direct</w:t>
      </w:r>
      <w:r w:rsidR="00B10829" w:rsidRPr="00B10829">
        <w:rPr>
          <w:rFonts w:ascii="Times New Roman" w:hAnsi="Times New Roman" w:cs="Times New Roman"/>
          <w:sz w:val="24"/>
          <w:szCs w:val="24"/>
        </w:rPr>
        <w:t xml:space="preserve"> purchasers in the United States, not</w:t>
      </w:r>
      <w:r w:rsidR="00DD608D">
        <w:rPr>
          <w:rFonts w:ascii="Times New Roman" w:hAnsi="Times New Roman" w:cs="Times New Roman"/>
          <w:sz w:val="24"/>
          <w:szCs w:val="24"/>
        </w:rPr>
        <w:t xml:space="preserve"> </w:t>
      </w:r>
      <w:r w:rsidR="00B10829" w:rsidRPr="00B10829">
        <w:rPr>
          <w:rFonts w:ascii="Times New Roman" w:hAnsi="Times New Roman" w:cs="Times New Roman"/>
          <w:sz w:val="24"/>
          <w:szCs w:val="24"/>
        </w:rPr>
        <w:t>including prompt pay or other discounts, rebates or reductions</w:t>
      </w:r>
      <w:r w:rsidR="00B10829">
        <w:rPr>
          <w:rFonts w:ascii="Times New Roman" w:hAnsi="Times New Roman" w:cs="Times New Roman"/>
          <w:sz w:val="24"/>
          <w:szCs w:val="24"/>
        </w:rPr>
        <w:t xml:space="preserve"> </w:t>
      </w:r>
      <w:r w:rsidR="00B10829" w:rsidRPr="00B10829">
        <w:rPr>
          <w:rFonts w:ascii="Times New Roman" w:hAnsi="Times New Roman" w:cs="Times New Roman"/>
          <w:sz w:val="24"/>
          <w:szCs w:val="24"/>
        </w:rPr>
        <w:t>in price</w:t>
      </w:r>
      <w:r w:rsidR="00E51710">
        <w:rPr>
          <w:rFonts w:ascii="Times New Roman" w:hAnsi="Times New Roman" w:cs="Times New Roman"/>
          <w:sz w:val="24"/>
          <w:szCs w:val="24"/>
        </w:rPr>
        <w:t xml:space="preserve"> </w:t>
      </w:r>
      <w:r w:rsidR="00E51710">
        <w:rPr>
          <w:rFonts w:ascii="Times New Roman" w:hAnsi="Times New Roman" w:cs="Times New Roman"/>
          <w:sz w:val="24"/>
          <w:szCs w:val="24"/>
          <w:vertAlign w:val="superscript"/>
        </w:rPr>
        <w:t>(15)</w:t>
      </w:r>
      <w:r w:rsidR="00E51710">
        <w:rPr>
          <w:rFonts w:ascii="Times New Roman" w:hAnsi="Times New Roman" w:cs="Times New Roman"/>
          <w:sz w:val="24"/>
          <w:szCs w:val="24"/>
        </w:rPr>
        <w:t>.</w:t>
      </w:r>
      <w:r w:rsidR="00EF6B6B">
        <w:rPr>
          <w:rFonts w:ascii="Times New Roman" w:hAnsi="Times New Roman" w:cs="Times New Roman"/>
          <w:sz w:val="24"/>
          <w:szCs w:val="24"/>
        </w:rPr>
        <w:t xml:space="preserve"> Using the aforementioned rebate ranges set by </w:t>
      </w:r>
      <w:r w:rsidR="00EF6B6B" w:rsidRPr="00EF6B6B">
        <w:rPr>
          <w:rFonts w:ascii="Times New Roman" w:hAnsi="Times New Roman" w:cs="Times New Roman"/>
          <w:sz w:val="24"/>
          <w:szCs w:val="24"/>
        </w:rPr>
        <w:t xml:space="preserve">USC Leonard Schaeffer Institute </w:t>
      </w:r>
      <w:r w:rsidR="00EF6B6B">
        <w:rPr>
          <w:rFonts w:ascii="Times New Roman" w:hAnsi="Times New Roman" w:cs="Times New Roman"/>
          <w:sz w:val="24"/>
          <w:szCs w:val="24"/>
        </w:rPr>
        <w:t xml:space="preserve">and the </w:t>
      </w:r>
      <w:r w:rsidR="00EF6B6B" w:rsidRPr="00EF6B6B">
        <w:rPr>
          <w:rFonts w:ascii="Times New Roman" w:hAnsi="Times New Roman" w:cs="Times New Roman"/>
          <w:sz w:val="24"/>
          <w:szCs w:val="24"/>
        </w:rPr>
        <w:t>SSR Health’s Rx Brand Pricing Data Tool</w:t>
      </w:r>
      <w:r w:rsidR="00EF6B6B">
        <w:rPr>
          <w:rFonts w:ascii="Times New Roman" w:hAnsi="Times New Roman" w:cs="Times New Roman"/>
          <w:sz w:val="24"/>
          <w:szCs w:val="24"/>
        </w:rPr>
        <w:t xml:space="preserve">, </w:t>
      </w:r>
      <w:r w:rsidR="00EF6B6B">
        <w:rPr>
          <w:rFonts w:ascii="Times New Roman" w:hAnsi="Times New Roman" w:cs="Times New Roman"/>
          <w:sz w:val="24"/>
          <w:szCs w:val="24"/>
        </w:rPr>
        <w:t>I created minimum</w:t>
      </w:r>
      <w:r w:rsidR="00EF6B6B">
        <w:rPr>
          <w:rFonts w:ascii="Times New Roman" w:hAnsi="Times New Roman" w:cs="Times New Roman"/>
          <w:sz w:val="24"/>
          <w:szCs w:val="24"/>
        </w:rPr>
        <w:t xml:space="preserve">, average, and </w:t>
      </w:r>
      <w:r w:rsidR="00EF6B6B">
        <w:rPr>
          <w:rFonts w:ascii="Times New Roman" w:hAnsi="Times New Roman" w:cs="Times New Roman"/>
          <w:sz w:val="24"/>
          <w:szCs w:val="24"/>
        </w:rPr>
        <w:t>maximum estimates for rebates</w:t>
      </w:r>
      <w:r w:rsidR="00EF6B6B">
        <w:rPr>
          <w:rFonts w:ascii="Times New Roman" w:hAnsi="Times New Roman" w:cs="Times New Roman"/>
          <w:sz w:val="24"/>
          <w:szCs w:val="24"/>
        </w:rPr>
        <w:t xml:space="preserve"> using 0.69$, 1.17$, and 1.66$ as a ratio to the Average WAC for each CMS NDC.</w:t>
      </w:r>
      <w:r w:rsidR="00A425B6">
        <w:rPr>
          <w:rFonts w:ascii="Times New Roman" w:hAnsi="Times New Roman" w:cs="Times New Roman"/>
          <w:sz w:val="24"/>
          <w:szCs w:val="24"/>
        </w:rPr>
        <w:t xml:space="preserve"> Finally, I created an interactive Shiny app with all the price metrics and ease-of-access I could think of: </w:t>
      </w:r>
      <w:hyperlink r:id="rId14" w:history="1">
        <w:r w:rsidR="00A425B6">
          <w:rPr>
            <w:rStyle w:val="Hyperlink"/>
            <w:rFonts w:ascii="Times New Roman" w:hAnsi="Times New Roman" w:cs="Times New Roman"/>
            <w:sz w:val="24"/>
            <w:szCs w:val="24"/>
          </w:rPr>
          <w:t>NADAC Drug Estimates</w:t>
        </w:r>
      </w:hyperlink>
    </w:p>
    <w:p w14:paraId="7954B9A9" w14:textId="77777777" w:rsidR="005C6F5E" w:rsidRDefault="005C6F5E" w:rsidP="001C6707">
      <w:pPr>
        <w:pBdr>
          <w:bottom w:val="single" w:sz="12" w:space="1" w:color="auto"/>
        </w:pBdr>
        <w:spacing w:after="0" w:line="480" w:lineRule="auto"/>
        <w:ind w:firstLine="720"/>
        <w:rPr>
          <w:rFonts w:ascii="Times New Roman" w:hAnsi="Times New Roman" w:cs="Times New Roman"/>
          <w:sz w:val="24"/>
          <w:szCs w:val="24"/>
        </w:rPr>
      </w:pPr>
    </w:p>
    <w:p w14:paraId="264E384A" w14:textId="47A92689" w:rsidR="005C6F5E" w:rsidRDefault="00EF0A3F" w:rsidP="005C6F5E">
      <w:pPr>
        <w:spacing w:after="0" w:line="48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Conclusion, </w:t>
      </w:r>
      <w:r w:rsidR="005C6F5E">
        <w:rPr>
          <w:rFonts w:ascii="Times New Roman" w:hAnsi="Times New Roman" w:cs="Times New Roman"/>
          <w:b/>
          <w:bCs/>
          <w:sz w:val="24"/>
          <w:szCs w:val="24"/>
          <w:u w:val="single"/>
        </w:rPr>
        <w:t>Reflections, Challenges, and Suggestions</w:t>
      </w:r>
    </w:p>
    <w:p w14:paraId="4EDD229B" w14:textId="77777777" w:rsidR="00EF0A3F" w:rsidRDefault="00EF0A3F" w:rsidP="005C6F5E">
      <w:pPr>
        <w:spacing w:after="0" w:line="480" w:lineRule="auto"/>
        <w:jc w:val="center"/>
        <w:rPr>
          <w:rFonts w:ascii="Times New Roman" w:hAnsi="Times New Roman" w:cs="Times New Roman"/>
          <w:b/>
          <w:bCs/>
          <w:sz w:val="24"/>
          <w:szCs w:val="24"/>
          <w:u w:val="single"/>
        </w:rPr>
      </w:pPr>
    </w:p>
    <w:p w14:paraId="406F4ED4" w14:textId="331469C7" w:rsidR="00EF0A3F" w:rsidRPr="00EF0A3F" w:rsidRDefault="00EF0A3F" w:rsidP="00EF0A3F">
      <w:pPr>
        <w:spacing w:after="0" w:line="480" w:lineRule="auto"/>
        <w:ind w:firstLine="720"/>
        <w:rPr>
          <w:rFonts w:ascii="Times New Roman" w:hAnsi="Times New Roman" w:cs="Times New Roman"/>
          <w:sz w:val="24"/>
          <w:szCs w:val="24"/>
        </w:rPr>
      </w:pPr>
      <w:r w:rsidRPr="00EF0A3F">
        <w:rPr>
          <w:rFonts w:ascii="Times New Roman" w:hAnsi="Times New Roman" w:cs="Times New Roman"/>
          <w:sz w:val="24"/>
          <w:szCs w:val="24"/>
        </w:rPr>
        <w:t>This study explored whether publicly available data</w:t>
      </w:r>
      <w:r>
        <w:rPr>
          <w:rFonts w:ascii="Times New Roman" w:hAnsi="Times New Roman" w:cs="Times New Roman"/>
          <w:sz w:val="24"/>
          <w:szCs w:val="24"/>
        </w:rPr>
        <w:t xml:space="preserve">, </w:t>
      </w:r>
      <w:r w:rsidRPr="00EF0A3F">
        <w:rPr>
          <w:rFonts w:ascii="Times New Roman" w:hAnsi="Times New Roman" w:cs="Times New Roman"/>
          <w:sz w:val="24"/>
          <w:szCs w:val="24"/>
        </w:rPr>
        <w:t>specifically NADAC pricing, list prices, and drug utilization</w:t>
      </w:r>
      <w:r>
        <w:rPr>
          <w:rFonts w:ascii="Times New Roman" w:hAnsi="Times New Roman" w:cs="Times New Roman"/>
          <w:sz w:val="24"/>
          <w:szCs w:val="24"/>
        </w:rPr>
        <w:t xml:space="preserve">, </w:t>
      </w:r>
      <w:r w:rsidRPr="00EF0A3F">
        <w:rPr>
          <w:rFonts w:ascii="Times New Roman" w:hAnsi="Times New Roman" w:cs="Times New Roman"/>
          <w:sz w:val="24"/>
          <w:szCs w:val="24"/>
        </w:rPr>
        <w:t>could be used to estimate rebate</w:t>
      </w:r>
      <w:r>
        <w:rPr>
          <w:rFonts w:ascii="Times New Roman" w:hAnsi="Times New Roman" w:cs="Times New Roman"/>
          <w:sz w:val="24"/>
          <w:szCs w:val="24"/>
        </w:rPr>
        <w:t xml:space="preserve">s for pharmaceutical drugs </w:t>
      </w:r>
      <w:r w:rsidRPr="00EF0A3F">
        <w:rPr>
          <w:rFonts w:ascii="Times New Roman" w:hAnsi="Times New Roman" w:cs="Times New Roman"/>
          <w:sz w:val="24"/>
          <w:szCs w:val="24"/>
        </w:rPr>
        <w:t>from 2013 to 2022. While exact rebate amounts remain confidential</w:t>
      </w:r>
      <w:r>
        <w:rPr>
          <w:rFonts w:ascii="Times New Roman" w:hAnsi="Times New Roman" w:cs="Times New Roman"/>
          <w:sz w:val="24"/>
          <w:szCs w:val="24"/>
        </w:rPr>
        <w:t>, my findings show that most drugs prices are increasing, along with the associated rebate amounts. E</w:t>
      </w:r>
      <w:r w:rsidRPr="00EF0A3F">
        <w:rPr>
          <w:rFonts w:ascii="Times New Roman" w:hAnsi="Times New Roman" w:cs="Times New Roman"/>
          <w:sz w:val="24"/>
          <w:szCs w:val="24"/>
        </w:rPr>
        <w:t xml:space="preserve">stimating rebates is inherently difficult due to the lack of transparency in rebate contracts, which are negotiated privately between manufacturers and </w:t>
      </w:r>
      <w:r>
        <w:rPr>
          <w:rFonts w:ascii="Times New Roman" w:hAnsi="Times New Roman" w:cs="Times New Roman"/>
          <w:sz w:val="24"/>
          <w:szCs w:val="24"/>
        </w:rPr>
        <w:t xml:space="preserve">PBM’s, and </w:t>
      </w:r>
      <w:r w:rsidRPr="00EF0A3F">
        <w:rPr>
          <w:rFonts w:ascii="Times New Roman" w:hAnsi="Times New Roman" w:cs="Times New Roman"/>
          <w:sz w:val="24"/>
          <w:szCs w:val="24"/>
        </w:rPr>
        <w:t>can vary by payer, formulary tier, and drug class</w:t>
      </w:r>
      <w:r>
        <w:rPr>
          <w:rFonts w:ascii="Times New Roman" w:hAnsi="Times New Roman" w:cs="Times New Roman"/>
          <w:sz w:val="24"/>
          <w:szCs w:val="24"/>
        </w:rPr>
        <w:t xml:space="preserve">. </w:t>
      </w:r>
      <w:r w:rsidRPr="00EF0A3F">
        <w:rPr>
          <w:rFonts w:ascii="Times New Roman" w:hAnsi="Times New Roman" w:cs="Times New Roman"/>
          <w:sz w:val="24"/>
          <w:szCs w:val="24"/>
        </w:rPr>
        <w:t>Public data sources like CMS’s utilization datasets</w:t>
      </w:r>
      <w:r>
        <w:rPr>
          <w:rFonts w:ascii="Times New Roman" w:hAnsi="Times New Roman" w:cs="Times New Roman"/>
          <w:sz w:val="24"/>
          <w:szCs w:val="24"/>
        </w:rPr>
        <w:t xml:space="preserve"> help but</w:t>
      </w:r>
      <w:r w:rsidRPr="00EF0A3F">
        <w:rPr>
          <w:rFonts w:ascii="Times New Roman" w:hAnsi="Times New Roman" w:cs="Times New Roman"/>
          <w:sz w:val="24"/>
          <w:szCs w:val="24"/>
        </w:rPr>
        <w:t xml:space="preserve"> </w:t>
      </w:r>
      <w:r>
        <w:rPr>
          <w:rFonts w:ascii="Times New Roman" w:hAnsi="Times New Roman" w:cs="Times New Roman"/>
          <w:sz w:val="24"/>
          <w:szCs w:val="24"/>
        </w:rPr>
        <w:t xml:space="preserve">can’t </w:t>
      </w:r>
      <w:r w:rsidRPr="00EF0A3F">
        <w:rPr>
          <w:rFonts w:ascii="Times New Roman" w:hAnsi="Times New Roman" w:cs="Times New Roman"/>
          <w:sz w:val="24"/>
          <w:szCs w:val="24"/>
        </w:rPr>
        <w:t xml:space="preserve">provide </w:t>
      </w:r>
      <w:r>
        <w:rPr>
          <w:rFonts w:ascii="Times New Roman" w:hAnsi="Times New Roman" w:cs="Times New Roman"/>
          <w:sz w:val="24"/>
          <w:szCs w:val="24"/>
        </w:rPr>
        <w:t xml:space="preserve">entirely accurate </w:t>
      </w:r>
      <w:r w:rsidRPr="00EF0A3F">
        <w:rPr>
          <w:rFonts w:ascii="Times New Roman" w:hAnsi="Times New Roman" w:cs="Times New Roman"/>
          <w:sz w:val="24"/>
          <w:szCs w:val="24"/>
        </w:rPr>
        <w:t>rebate values at the drug or NDC level.</w:t>
      </w:r>
    </w:p>
    <w:p w14:paraId="092FFF93" w14:textId="77777777" w:rsidR="00EF0A3F" w:rsidRPr="00EF0A3F" w:rsidRDefault="00EF0A3F" w:rsidP="00EF0A3F">
      <w:pPr>
        <w:spacing w:after="0" w:line="480" w:lineRule="auto"/>
        <w:rPr>
          <w:rFonts w:ascii="Times New Roman" w:hAnsi="Times New Roman" w:cs="Times New Roman"/>
          <w:sz w:val="24"/>
          <w:szCs w:val="24"/>
        </w:rPr>
      </w:pPr>
    </w:p>
    <w:p w14:paraId="0FA85AD4" w14:textId="75F66265" w:rsidR="005C6F5E" w:rsidRPr="001C6707" w:rsidRDefault="00EF0A3F" w:rsidP="00EF0A3F">
      <w:pPr>
        <w:spacing w:after="0" w:line="480" w:lineRule="auto"/>
        <w:ind w:firstLine="720"/>
        <w:rPr>
          <w:rFonts w:ascii="Times New Roman" w:hAnsi="Times New Roman" w:cs="Times New Roman"/>
          <w:sz w:val="24"/>
          <w:szCs w:val="24"/>
        </w:rPr>
      </w:pPr>
      <w:r w:rsidRPr="00EF0A3F">
        <w:rPr>
          <w:rFonts w:ascii="Times New Roman" w:hAnsi="Times New Roman" w:cs="Times New Roman"/>
          <w:sz w:val="24"/>
          <w:szCs w:val="24"/>
        </w:rPr>
        <w:t>Future research could benefit from incorporating formulary-level data. For example, assigning higher estimated rebates to drugs on preferred tiers and lower rebates to those on non-preferred or specialty tiers</w:t>
      </w:r>
      <w:r>
        <w:rPr>
          <w:rFonts w:ascii="Times New Roman" w:hAnsi="Times New Roman" w:cs="Times New Roman"/>
          <w:sz w:val="24"/>
          <w:szCs w:val="24"/>
        </w:rPr>
        <w:t xml:space="preserve">. </w:t>
      </w:r>
      <w:r w:rsidRPr="00EF0A3F">
        <w:rPr>
          <w:rFonts w:ascii="Times New Roman" w:hAnsi="Times New Roman" w:cs="Times New Roman"/>
          <w:sz w:val="24"/>
          <w:szCs w:val="24"/>
        </w:rPr>
        <w:t xml:space="preserve">Additional insights could come from analyzing total therapy costs and treatment patterns, rather than focusing only on unit </w:t>
      </w:r>
      <w:r w:rsidRPr="00EF0A3F">
        <w:rPr>
          <w:rFonts w:ascii="Times New Roman" w:hAnsi="Times New Roman" w:cs="Times New Roman"/>
          <w:sz w:val="24"/>
          <w:szCs w:val="24"/>
        </w:rPr>
        <w:t>prices</w:t>
      </w:r>
      <w:r w:rsidRPr="00EF0A3F">
        <w:rPr>
          <w:rFonts w:ascii="Times New Roman" w:hAnsi="Times New Roman" w:cs="Times New Roman"/>
          <w:sz w:val="24"/>
          <w:szCs w:val="24"/>
        </w:rPr>
        <w:t>.</w:t>
      </w:r>
      <w:r>
        <w:rPr>
          <w:rFonts w:ascii="Times New Roman" w:hAnsi="Times New Roman" w:cs="Times New Roman"/>
          <w:sz w:val="24"/>
          <w:szCs w:val="24"/>
        </w:rPr>
        <w:t xml:space="preserve"> </w:t>
      </w:r>
      <w:r w:rsidRPr="00EF0A3F">
        <w:rPr>
          <w:rFonts w:ascii="Times New Roman" w:hAnsi="Times New Roman" w:cs="Times New Roman"/>
          <w:sz w:val="24"/>
          <w:szCs w:val="24"/>
        </w:rPr>
        <w:t xml:space="preserve">Overall, while NADAC data alone can’t fully reveal rebate amounts, it offers a useful proxy when combined with other contextual information. This approach can help </w:t>
      </w:r>
      <w:r>
        <w:rPr>
          <w:rFonts w:ascii="Times New Roman" w:hAnsi="Times New Roman" w:cs="Times New Roman"/>
          <w:sz w:val="24"/>
          <w:szCs w:val="24"/>
        </w:rPr>
        <w:t xml:space="preserve">future </w:t>
      </w:r>
      <w:r w:rsidRPr="00EF0A3F">
        <w:rPr>
          <w:rFonts w:ascii="Times New Roman" w:hAnsi="Times New Roman" w:cs="Times New Roman"/>
          <w:sz w:val="24"/>
          <w:szCs w:val="24"/>
        </w:rPr>
        <w:t>researchers better understand pricing dynamics in a market where list prices often do not reflect what is actually paid.</w:t>
      </w:r>
    </w:p>
    <w:p w14:paraId="496537CE" w14:textId="711F4232" w:rsidR="00917E53" w:rsidRPr="001C6707" w:rsidRDefault="00EA402D" w:rsidP="001C6707">
      <w:pPr>
        <w:spacing w:after="0" w:line="48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w:t>
      </w:r>
    </w:p>
    <w:p w14:paraId="2BD2566E" w14:textId="07FF6BA2" w:rsidR="0092745A" w:rsidRPr="001C6707" w:rsidRDefault="00AC0EDE" w:rsidP="00EA402D">
      <w:pPr>
        <w:spacing w:after="0" w:line="480" w:lineRule="auto"/>
        <w:jc w:val="center"/>
        <w:rPr>
          <w:rFonts w:ascii="Times New Roman" w:hAnsi="Times New Roman" w:cs="Times New Roman"/>
          <w:b/>
          <w:bCs/>
          <w:sz w:val="24"/>
          <w:szCs w:val="24"/>
          <w:u w:val="single"/>
        </w:rPr>
      </w:pPr>
      <w:r w:rsidRPr="001C6707">
        <w:rPr>
          <w:rFonts w:ascii="Times New Roman" w:hAnsi="Times New Roman" w:cs="Times New Roman"/>
          <w:b/>
          <w:bCs/>
          <w:sz w:val="24"/>
          <w:szCs w:val="24"/>
          <w:u w:val="single"/>
        </w:rPr>
        <w:lastRenderedPageBreak/>
        <w:t>Notes on Prior Research</w:t>
      </w:r>
    </w:p>
    <w:p w14:paraId="71E73988" w14:textId="3C854523" w:rsidR="00033528" w:rsidRPr="000C4398" w:rsidRDefault="0092745A" w:rsidP="001C6707">
      <w:pPr>
        <w:spacing w:line="480" w:lineRule="auto"/>
        <w:rPr>
          <w:rFonts w:ascii="Times New Roman" w:hAnsi="Times New Roman" w:cs="Times New Roman"/>
          <w:sz w:val="24"/>
          <w:szCs w:val="24"/>
        </w:rPr>
      </w:pPr>
      <w:r w:rsidRPr="001C6707">
        <w:rPr>
          <w:rFonts w:ascii="Times New Roman" w:hAnsi="Times New Roman" w:cs="Times New Roman"/>
          <w:sz w:val="24"/>
          <w:szCs w:val="24"/>
          <w:u w:val="single"/>
        </w:rPr>
        <w:t xml:space="preserve">List </w:t>
      </w:r>
      <w:r w:rsidRPr="000C4398">
        <w:rPr>
          <w:rFonts w:ascii="Times New Roman" w:hAnsi="Times New Roman" w:cs="Times New Roman"/>
          <w:sz w:val="24"/>
          <w:szCs w:val="24"/>
          <w:u w:val="single"/>
        </w:rPr>
        <w:t>Price</w:t>
      </w:r>
      <w:r w:rsidRPr="000C4398">
        <w:rPr>
          <w:rFonts w:ascii="Times New Roman" w:hAnsi="Times New Roman" w:cs="Times New Roman"/>
          <w:sz w:val="24"/>
          <w:szCs w:val="24"/>
        </w:rPr>
        <w:t xml:space="preserve">:  </w:t>
      </w:r>
      <w:r w:rsidR="00AC0EDE" w:rsidRPr="000C4398">
        <w:rPr>
          <w:rFonts w:ascii="Times New Roman" w:hAnsi="Times New Roman" w:cs="Times New Roman"/>
          <w:sz w:val="24"/>
          <w:szCs w:val="24"/>
        </w:rPr>
        <w:t xml:space="preserve">From </w:t>
      </w:r>
      <w:bookmarkStart w:id="0" w:name="_Hlk194506868"/>
      <w:r w:rsidR="00AC0EDE" w:rsidRPr="000C4398">
        <w:rPr>
          <w:rFonts w:ascii="Times New Roman" w:hAnsi="Times New Roman" w:cs="Times New Roman"/>
          <w:sz w:val="24"/>
          <w:szCs w:val="24"/>
        </w:rPr>
        <w:t xml:space="preserve">January 2022 to January 2023, price changes ranged from a decrease of 99% to increases of over 3,000% . Over this period, 4,264 drug products had price increases. Of these increases, 1,982 (46%) were greater than the increase in the CPI for all urban </w:t>
      </w:r>
      <w:bookmarkEnd w:id="0"/>
      <w:r w:rsidR="00AC0EDE" w:rsidRPr="000C4398">
        <w:rPr>
          <w:rFonts w:ascii="Times New Roman" w:hAnsi="Times New Roman" w:cs="Times New Roman"/>
          <w:sz w:val="24"/>
          <w:szCs w:val="24"/>
        </w:rPr>
        <w:t>consumers. During the same period, 1,599 drug products had price decreases.</w:t>
      </w:r>
      <w:r w:rsidR="00033528" w:rsidRPr="000C4398">
        <w:rPr>
          <w:rFonts w:ascii="Times New Roman" w:hAnsi="Times New Roman" w:cs="Times New Roman"/>
          <w:sz w:val="24"/>
          <w:szCs w:val="24"/>
        </w:rPr>
        <w:t xml:space="preserve"> For those drugs with a price increase, the average increase from January 2022 to January 2023 was 15.2%. This is higher than the average price change between 2021 and 2022 of 11.5%.</w:t>
      </w:r>
      <w:r w:rsidR="00AC0EDE" w:rsidRPr="000C4398">
        <w:rPr>
          <w:rFonts w:ascii="Times New Roman" w:hAnsi="Times New Roman" w:cs="Times New Roman"/>
          <w:sz w:val="24"/>
          <w:szCs w:val="24"/>
        </w:rPr>
        <w:t xml:space="preserve">  </w:t>
      </w:r>
      <w:r w:rsidR="00AC0EDE" w:rsidRPr="000C4398">
        <w:rPr>
          <w:rFonts w:ascii="Times New Roman" w:hAnsi="Times New Roman" w:cs="Times New Roman"/>
          <w:sz w:val="24"/>
          <w:szCs w:val="24"/>
          <w:vertAlign w:val="superscript"/>
        </w:rPr>
        <w:t>(</w:t>
      </w:r>
      <w:r w:rsidR="000F58A8" w:rsidRPr="000C4398">
        <w:rPr>
          <w:rFonts w:ascii="Times New Roman" w:hAnsi="Times New Roman" w:cs="Times New Roman"/>
          <w:sz w:val="24"/>
          <w:szCs w:val="24"/>
          <w:vertAlign w:val="superscript"/>
        </w:rPr>
        <w:t>3</w:t>
      </w:r>
      <w:r w:rsidR="00AC0EDE" w:rsidRPr="000C4398">
        <w:rPr>
          <w:rFonts w:ascii="Times New Roman" w:hAnsi="Times New Roman" w:cs="Times New Roman"/>
          <w:sz w:val="24"/>
          <w:szCs w:val="24"/>
          <w:vertAlign w:val="superscript"/>
        </w:rPr>
        <w:t>)</w:t>
      </w:r>
    </w:p>
    <w:p w14:paraId="54CC3516" w14:textId="1EDD921A" w:rsidR="001B0DF8" w:rsidRPr="000C4398" w:rsidRDefault="001471C7" w:rsidP="001C6707">
      <w:pPr>
        <w:spacing w:line="480" w:lineRule="auto"/>
        <w:rPr>
          <w:rFonts w:ascii="Times New Roman" w:hAnsi="Times New Roman" w:cs="Times New Roman"/>
          <w:sz w:val="24"/>
          <w:szCs w:val="24"/>
          <w:vertAlign w:val="superscript"/>
        </w:rPr>
      </w:pPr>
      <w:r w:rsidRPr="000C4398">
        <w:rPr>
          <w:rFonts w:ascii="Times New Roman" w:hAnsi="Times New Roman" w:cs="Times New Roman"/>
          <w:sz w:val="24"/>
          <w:szCs w:val="24"/>
        </w:rPr>
        <w:t xml:space="preserve">Rebates to PBMs </w:t>
      </w:r>
      <w:r w:rsidR="00AF126C" w:rsidRPr="000C4398">
        <w:rPr>
          <w:rFonts w:ascii="Times New Roman" w:hAnsi="Times New Roman" w:cs="Times New Roman"/>
          <w:sz w:val="24"/>
          <w:szCs w:val="24"/>
        </w:rPr>
        <w:t>are likely to account</w:t>
      </w:r>
      <w:r w:rsidRPr="000C4398">
        <w:rPr>
          <w:rFonts w:ascii="Times New Roman" w:hAnsi="Times New Roman" w:cs="Times New Roman"/>
          <w:sz w:val="24"/>
          <w:szCs w:val="24"/>
        </w:rPr>
        <w:t xml:space="preserve"> for most of this </w:t>
      </w:r>
      <w:r w:rsidR="00AA61F4" w:rsidRPr="000C4398">
        <w:rPr>
          <w:rFonts w:ascii="Times New Roman" w:hAnsi="Times New Roman" w:cs="Times New Roman"/>
          <w:sz w:val="24"/>
          <w:szCs w:val="24"/>
        </w:rPr>
        <w:t xml:space="preserve">rising </w:t>
      </w:r>
      <w:r w:rsidRPr="000C4398">
        <w:rPr>
          <w:rFonts w:ascii="Times New Roman" w:hAnsi="Times New Roman" w:cs="Times New Roman"/>
          <w:sz w:val="24"/>
          <w:szCs w:val="24"/>
        </w:rPr>
        <w:t xml:space="preserve">difference, but other contributors include manufacturer payments and discounts to other intermediaries including wholesalers and pharmacies.  </w:t>
      </w:r>
      <w:r w:rsidRPr="000C4398">
        <w:rPr>
          <w:rFonts w:ascii="Times New Roman" w:hAnsi="Times New Roman" w:cs="Times New Roman"/>
          <w:sz w:val="24"/>
          <w:szCs w:val="24"/>
          <w:vertAlign w:val="superscript"/>
        </w:rPr>
        <w:t>(2)</w:t>
      </w:r>
    </w:p>
    <w:p w14:paraId="4727EA00" w14:textId="45EF40E2" w:rsidR="001B0DF8" w:rsidRPr="000C4398" w:rsidRDefault="001B0DF8" w:rsidP="001C6707">
      <w:pPr>
        <w:spacing w:line="480" w:lineRule="auto"/>
        <w:rPr>
          <w:rFonts w:ascii="Times New Roman" w:hAnsi="Times New Roman" w:cs="Times New Roman"/>
          <w:sz w:val="24"/>
          <w:szCs w:val="24"/>
          <w:vertAlign w:val="superscript"/>
        </w:rPr>
      </w:pPr>
      <w:r w:rsidRPr="000C4398">
        <w:rPr>
          <w:rFonts w:ascii="Times New Roman" w:hAnsi="Times New Roman" w:cs="Times New Roman"/>
          <w:sz w:val="24"/>
          <w:szCs w:val="24"/>
        </w:rPr>
        <w:t xml:space="preserve">There were 1,216 products whose price increases during the twelve-month period from July 2021 to July 2022, which exceeded the inflation rate of 8.5% for that time period. The average price increase for these drugs was 31.6% . Some drugs in 2022 increased by more than $20,000 or 500%.”  </w:t>
      </w:r>
      <w:r w:rsidRPr="000C4398">
        <w:rPr>
          <w:rFonts w:ascii="Times New Roman" w:hAnsi="Times New Roman" w:cs="Times New Roman"/>
          <w:sz w:val="24"/>
          <w:szCs w:val="24"/>
          <w:vertAlign w:val="superscript"/>
        </w:rPr>
        <w:t>(</w:t>
      </w:r>
      <w:r w:rsidR="000F58A8" w:rsidRPr="000C4398">
        <w:rPr>
          <w:rFonts w:ascii="Times New Roman" w:hAnsi="Times New Roman" w:cs="Times New Roman"/>
          <w:sz w:val="24"/>
          <w:szCs w:val="24"/>
          <w:vertAlign w:val="superscript"/>
        </w:rPr>
        <w:t>4</w:t>
      </w:r>
      <w:r w:rsidRPr="000C4398">
        <w:rPr>
          <w:rFonts w:ascii="Times New Roman" w:hAnsi="Times New Roman" w:cs="Times New Roman"/>
          <w:sz w:val="24"/>
          <w:szCs w:val="24"/>
          <w:vertAlign w:val="superscript"/>
        </w:rPr>
        <w:t>)</w:t>
      </w:r>
    </w:p>
    <w:p w14:paraId="3A653F40" w14:textId="40907322" w:rsidR="00871B79" w:rsidRDefault="000C4398" w:rsidP="001C6707">
      <w:pPr>
        <w:spacing w:line="480" w:lineRule="auto"/>
        <w:rPr>
          <w:rFonts w:ascii="Times New Roman" w:hAnsi="Times New Roman" w:cs="Times New Roman"/>
          <w:sz w:val="24"/>
          <w:szCs w:val="24"/>
        </w:rPr>
      </w:pPr>
      <w:r w:rsidRPr="000C4398">
        <w:rPr>
          <w:rFonts w:ascii="Times New Roman" w:hAnsi="Times New Roman" w:cs="Times New Roman"/>
          <w:sz w:val="24"/>
          <w:szCs w:val="24"/>
        </w:rPr>
        <w:t>From 2007 to 2018, list prices increased by 159% (95% CI, 137%-181%), or 9.1% per year, while net prices increased by 60% (95% CI, 36%-84%), or 4.5% per year, with stable net prices between 2015 and 2018. Discounts increased from 40% to 76% in Medicaid and from 23% to 51% for other payers</w:t>
      </w:r>
      <w:r>
        <w:rPr>
          <w:rFonts w:ascii="Times New Roman" w:hAnsi="Times New Roman" w:cs="Times New Roman"/>
          <w:sz w:val="24"/>
          <w:szCs w:val="24"/>
        </w:rPr>
        <w:t xml:space="preserve"> </w:t>
      </w:r>
      <w:r>
        <w:rPr>
          <w:rFonts w:ascii="Times New Roman" w:hAnsi="Times New Roman" w:cs="Times New Roman"/>
          <w:sz w:val="24"/>
          <w:szCs w:val="24"/>
          <w:vertAlign w:val="superscript"/>
        </w:rPr>
        <w:t>(14)</w:t>
      </w:r>
      <w:r w:rsidRPr="000C4398">
        <w:rPr>
          <w:rFonts w:ascii="Times New Roman" w:hAnsi="Times New Roman" w:cs="Times New Roman"/>
          <w:sz w:val="24"/>
          <w:szCs w:val="24"/>
        </w:rPr>
        <w:t>.</w:t>
      </w:r>
    </w:p>
    <w:p w14:paraId="3F9F69E9" w14:textId="08C4B45A" w:rsidR="008F5E19" w:rsidRPr="008F5E19" w:rsidRDefault="008F5E19" w:rsidP="008F5E19">
      <w:pPr>
        <w:spacing w:after="0" w:line="48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w:t>
      </w:r>
    </w:p>
    <w:p w14:paraId="6687C19F" w14:textId="0A20A9B3" w:rsidR="00CD4737" w:rsidRPr="001C6707" w:rsidRDefault="00451FA3" w:rsidP="00644A41">
      <w:pPr>
        <w:spacing w:line="480" w:lineRule="auto"/>
        <w:jc w:val="center"/>
        <w:rPr>
          <w:rFonts w:ascii="Times New Roman" w:hAnsi="Times New Roman" w:cs="Times New Roman"/>
          <w:b/>
          <w:bCs/>
          <w:sz w:val="24"/>
          <w:szCs w:val="24"/>
          <w:u w:val="single"/>
        </w:rPr>
      </w:pPr>
      <w:r w:rsidRPr="001C6707">
        <w:rPr>
          <w:rFonts w:ascii="Times New Roman" w:hAnsi="Times New Roman" w:cs="Times New Roman"/>
          <w:b/>
          <w:bCs/>
          <w:sz w:val="24"/>
          <w:szCs w:val="24"/>
          <w:u w:val="single"/>
        </w:rPr>
        <w:t>Prior Research</w:t>
      </w:r>
      <w:r w:rsidR="00777C63" w:rsidRPr="001C6707">
        <w:rPr>
          <w:rFonts w:ascii="Times New Roman" w:hAnsi="Times New Roman" w:cs="Times New Roman"/>
          <w:b/>
          <w:bCs/>
          <w:sz w:val="24"/>
          <w:szCs w:val="24"/>
          <w:u w:val="single"/>
        </w:rPr>
        <w:t xml:space="preserve"> and </w:t>
      </w:r>
      <w:r w:rsidR="001B41F4">
        <w:rPr>
          <w:rFonts w:ascii="Times New Roman" w:hAnsi="Times New Roman" w:cs="Times New Roman"/>
          <w:b/>
          <w:bCs/>
          <w:sz w:val="24"/>
          <w:szCs w:val="24"/>
          <w:u w:val="single"/>
        </w:rPr>
        <w:t>Citations</w:t>
      </w:r>
    </w:p>
    <w:p w14:paraId="6AA91F63" w14:textId="77777777" w:rsidR="00644A41" w:rsidRPr="008A1A9E" w:rsidRDefault="00596697" w:rsidP="00A1659C">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r w:rsidRPr="008A1A9E">
        <w:rPr>
          <w:rFonts w:ascii="Times New Roman" w:hAnsi="Times New Roman" w:cs="Times New Roman"/>
          <w:sz w:val="24"/>
          <w:szCs w:val="24"/>
        </w:rPr>
        <w:t>Bai, G., Sen, A. P., &amp; Anderson, G. F. (2018</w:t>
      </w:r>
      <w:r w:rsidRPr="007B3974">
        <w:rPr>
          <w:rFonts w:ascii="Times New Roman" w:hAnsi="Times New Roman" w:cs="Times New Roman"/>
          <w:sz w:val="24"/>
          <w:szCs w:val="24"/>
        </w:rPr>
        <w:t xml:space="preserve">). </w:t>
      </w:r>
      <w:r w:rsidRPr="007B3974">
        <w:rPr>
          <w:rFonts w:ascii="Times New Roman" w:hAnsi="Times New Roman" w:cs="Times New Roman"/>
          <w:i/>
          <w:iCs/>
          <w:sz w:val="24"/>
          <w:szCs w:val="24"/>
        </w:rPr>
        <w:t>Pharmacy benefit managers, brand-name drug prices, and patient cost sharing</w:t>
      </w:r>
      <w:r w:rsidRPr="007B3974">
        <w:rPr>
          <w:rFonts w:ascii="Times New Roman" w:hAnsi="Times New Roman" w:cs="Times New Roman"/>
          <w:sz w:val="24"/>
          <w:szCs w:val="24"/>
        </w:rPr>
        <w:t>. Annals of Internal Medicine, 168(6</w:t>
      </w:r>
      <w:r w:rsidRPr="008A1A9E">
        <w:rPr>
          <w:rFonts w:ascii="Times New Roman" w:hAnsi="Times New Roman" w:cs="Times New Roman"/>
          <w:sz w:val="24"/>
          <w:szCs w:val="24"/>
        </w:rPr>
        <w:t xml:space="preserve">), 436–438. </w:t>
      </w:r>
      <w:hyperlink r:id="rId15" w:history="1">
        <w:r w:rsidRPr="008A1A9E">
          <w:rPr>
            <w:rStyle w:val="Hyperlink"/>
            <w:rFonts w:ascii="Times New Roman" w:hAnsi="Times New Roman" w:cs="Times New Roman"/>
            <w:sz w:val="24"/>
            <w:szCs w:val="24"/>
          </w:rPr>
          <w:t>https://doi.o</w:t>
        </w:r>
        <w:r w:rsidRPr="008A1A9E">
          <w:rPr>
            <w:rStyle w:val="Hyperlink"/>
            <w:rFonts w:ascii="Times New Roman" w:hAnsi="Times New Roman" w:cs="Times New Roman"/>
            <w:sz w:val="24"/>
            <w:szCs w:val="24"/>
          </w:rPr>
          <w:t>r</w:t>
        </w:r>
        <w:r w:rsidRPr="008A1A9E">
          <w:rPr>
            <w:rStyle w:val="Hyperlink"/>
            <w:rFonts w:ascii="Times New Roman" w:hAnsi="Times New Roman" w:cs="Times New Roman"/>
            <w:sz w:val="24"/>
            <w:szCs w:val="24"/>
          </w:rPr>
          <w:t>g/10.7326/M17-2506</w:t>
        </w:r>
      </w:hyperlink>
    </w:p>
    <w:p w14:paraId="73581C05" w14:textId="2BA4C1BC" w:rsidR="00644A41" w:rsidRPr="008A1A9E" w:rsidRDefault="00644A41" w:rsidP="00A1659C">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r w:rsidRPr="008A1A9E">
        <w:rPr>
          <w:rFonts w:ascii="Times New Roman" w:hAnsi="Times New Roman" w:cs="Times New Roman"/>
          <w:sz w:val="24"/>
          <w:szCs w:val="24"/>
        </w:rPr>
        <w:t xml:space="preserve">Sood, N., Ribero, R., Ryan, M., &amp; Van Nuys, K. (2020, February 11). </w:t>
      </w:r>
      <w:r w:rsidRPr="008A1A9E">
        <w:rPr>
          <w:rFonts w:ascii="Times New Roman" w:hAnsi="Times New Roman" w:cs="Times New Roman"/>
          <w:i/>
          <w:iCs/>
          <w:sz w:val="24"/>
          <w:szCs w:val="24"/>
        </w:rPr>
        <w:t>The association between drug rebates and list prices</w:t>
      </w:r>
      <w:r w:rsidRPr="008A1A9E">
        <w:rPr>
          <w:rFonts w:ascii="Times New Roman" w:hAnsi="Times New Roman" w:cs="Times New Roman"/>
          <w:sz w:val="24"/>
          <w:szCs w:val="24"/>
        </w:rPr>
        <w:t xml:space="preserve">. USC Schaeffer Center for Health Policy &amp; Economics. </w:t>
      </w:r>
      <w:hyperlink r:id="rId16" w:tgtFrame="_new" w:history="1">
        <w:r w:rsidRPr="008A1A9E">
          <w:rPr>
            <w:rStyle w:val="Hyperlink"/>
            <w:rFonts w:ascii="Times New Roman" w:hAnsi="Times New Roman" w:cs="Times New Roman"/>
            <w:sz w:val="24"/>
            <w:szCs w:val="24"/>
          </w:rPr>
          <w:t>https://schaeffer.usc.edu/research/the-association-between-drug-rebates-and-list-prices/</w:t>
        </w:r>
      </w:hyperlink>
    </w:p>
    <w:p w14:paraId="042A587B" w14:textId="77777777" w:rsidR="00644A41" w:rsidRPr="008A1A9E" w:rsidRDefault="00644A41" w:rsidP="00A1659C">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r w:rsidRPr="008A1A9E">
        <w:rPr>
          <w:rFonts w:ascii="Times New Roman" w:hAnsi="Times New Roman" w:cs="Times New Roman"/>
          <w:sz w:val="24"/>
          <w:szCs w:val="24"/>
        </w:rPr>
        <w:t xml:space="preserve">Bosworth, A., Sheingold, S., Finegold, K., Sayed, B. A., De Lew, N., &amp; Sommers, B. D. (2023, October 6). </w:t>
      </w:r>
      <w:r w:rsidRPr="008A1A9E">
        <w:rPr>
          <w:rFonts w:ascii="Times New Roman" w:hAnsi="Times New Roman" w:cs="Times New Roman"/>
          <w:i/>
          <w:iCs/>
          <w:sz w:val="24"/>
          <w:szCs w:val="24"/>
        </w:rPr>
        <w:t>Changes in the list prices of prescription drugs, 2017–2023</w:t>
      </w:r>
      <w:r w:rsidRPr="008A1A9E">
        <w:rPr>
          <w:rFonts w:ascii="Times New Roman" w:hAnsi="Times New Roman" w:cs="Times New Roman"/>
          <w:sz w:val="24"/>
          <w:szCs w:val="24"/>
        </w:rPr>
        <w:t xml:space="preserve">. Office of the Assistant Secretary for Planning and Evaluation (ASPE), U.S. Department of Health &amp; Human Services. </w:t>
      </w:r>
      <w:hyperlink r:id="rId17" w:tgtFrame="_new" w:history="1">
        <w:r w:rsidRPr="008A1A9E">
          <w:rPr>
            <w:rStyle w:val="Hyperlink"/>
            <w:rFonts w:ascii="Times New Roman" w:hAnsi="Times New Roman" w:cs="Times New Roman"/>
            <w:sz w:val="24"/>
            <w:szCs w:val="24"/>
          </w:rPr>
          <w:t>https://aspe.hhs.gov/reports/changes-list-prices-prescription-drugs</w:t>
        </w:r>
      </w:hyperlink>
    </w:p>
    <w:p w14:paraId="4523E2E0" w14:textId="77777777" w:rsidR="00644A41" w:rsidRPr="008A1A9E" w:rsidRDefault="00644A41" w:rsidP="00A1659C">
      <w:pPr>
        <w:pStyle w:val="ListParagraph"/>
        <w:tabs>
          <w:tab w:val="left" w:pos="360"/>
        </w:tabs>
        <w:spacing w:after="120" w:line="360" w:lineRule="auto"/>
        <w:ind w:left="180" w:hanging="360"/>
        <w:contextualSpacing w:val="0"/>
        <w:rPr>
          <w:rFonts w:ascii="Times New Roman" w:hAnsi="Times New Roman" w:cs="Times New Roman"/>
          <w:sz w:val="24"/>
          <w:szCs w:val="24"/>
        </w:rPr>
      </w:pPr>
    </w:p>
    <w:p w14:paraId="32B95DC4" w14:textId="3A600982" w:rsidR="00C72E4D" w:rsidRPr="008A1A9E" w:rsidRDefault="008A1AD0" w:rsidP="00A1659C">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r w:rsidRPr="008A1A9E">
        <w:rPr>
          <w:rFonts w:ascii="Times New Roman" w:hAnsi="Times New Roman" w:cs="Times New Roman"/>
          <w:sz w:val="24"/>
          <w:szCs w:val="24"/>
        </w:rPr>
        <w:lastRenderedPageBreak/>
        <w:t xml:space="preserve">Bosworth, A., Sheingold, S., Finegold, K., De Lew, N., &amp; Sommers, B. D. (2022, September 30). </w:t>
      </w:r>
      <w:r w:rsidRPr="008A1A9E">
        <w:rPr>
          <w:rFonts w:ascii="Times New Roman" w:hAnsi="Times New Roman" w:cs="Times New Roman"/>
          <w:i/>
          <w:iCs/>
          <w:sz w:val="24"/>
          <w:szCs w:val="24"/>
        </w:rPr>
        <w:t>Price increases for prescription drugs, 2016–2022</w:t>
      </w:r>
      <w:r w:rsidRPr="008A1A9E">
        <w:rPr>
          <w:rFonts w:ascii="Times New Roman" w:hAnsi="Times New Roman" w:cs="Times New Roman"/>
          <w:sz w:val="24"/>
          <w:szCs w:val="24"/>
        </w:rPr>
        <w:t xml:space="preserve">. Office of the Assistant Secretary for Planning and Evaluation (ASPE), U.S. Department of Health &amp; Human Services. </w:t>
      </w:r>
      <w:hyperlink r:id="rId18" w:tgtFrame="_new" w:history="1">
        <w:r w:rsidRPr="008A1A9E">
          <w:rPr>
            <w:rStyle w:val="Hyperlink"/>
            <w:rFonts w:ascii="Times New Roman" w:hAnsi="Times New Roman" w:cs="Times New Roman"/>
            <w:sz w:val="24"/>
            <w:szCs w:val="24"/>
          </w:rPr>
          <w:t>https://aspe.hhs.gov/reports/prescription-drug-price-increases</w:t>
        </w:r>
      </w:hyperlink>
    </w:p>
    <w:p w14:paraId="3A5B6BC8" w14:textId="33AC648A" w:rsidR="00B17EEA" w:rsidRPr="008A1A9E" w:rsidRDefault="008A1A9E" w:rsidP="00A1659C">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r w:rsidRPr="008A1A9E">
        <w:rPr>
          <w:rFonts w:ascii="Times New Roman" w:hAnsi="Times New Roman" w:cs="Times New Roman"/>
          <w:sz w:val="24"/>
          <w:szCs w:val="24"/>
        </w:rPr>
        <w:t>ClinCalc. (n.d</w:t>
      </w:r>
      <w:r w:rsidRPr="007B3974">
        <w:rPr>
          <w:rFonts w:ascii="Times New Roman" w:hAnsi="Times New Roman" w:cs="Times New Roman"/>
          <w:sz w:val="24"/>
          <w:szCs w:val="24"/>
        </w:rPr>
        <w:t>.). ClinC</w:t>
      </w:r>
      <w:r w:rsidRPr="007B3974">
        <w:rPr>
          <w:rFonts w:ascii="Times New Roman" w:hAnsi="Times New Roman" w:cs="Times New Roman"/>
          <w:sz w:val="24"/>
          <w:szCs w:val="24"/>
        </w:rPr>
        <w:t>a</w:t>
      </w:r>
      <w:r w:rsidRPr="007B3974">
        <w:rPr>
          <w:rFonts w:ascii="Times New Roman" w:hAnsi="Times New Roman" w:cs="Times New Roman"/>
          <w:sz w:val="24"/>
          <w:szCs w:val="24"/>
        </w:rPr>
        <w:t xml:space="preserve">lc DrugStats database: Free U.S. outpatient drug usage statistics. Retrieved May 20, 2025, from </w:t>
      </w:r>
      <w:hyperlink r:id="rId19" w:tgtFrame="_new" w:history="1">
        <w:r w:rsidRPr="007B3974">
          <w:rPr>
            <w:rFonts w:ascii="Times New Roman" w:hAnsi="Times New Roman" w:cs="Times New Roman"/>
            <w:sz w:val="24"/>
            <w:szCs w:val="24"/>
          </w:rPr>
          <w:t>https://clincalc.com/DrugStats/</w:t>
        </w:r>
      </w:hyperlink>
      <w:r w:rsidR="00B17EEA" w:rsidRPr="008A1A9E">
        <w:rPr>
          <w:rFonts w:ascii="Times New Roman" w:hAnsi="Times New Roman" w:cs="Times New Roman"/>
          <w:sz w:val="24"/>
          <w:szCs w:val="24"/>
        </w:rPr>
        <w:t xml:space="preserve"> </w:t>
      </w:r>
    </w:p>
    <w:p w14:paraId="5F38F20D" w14:textId="77777777" w:rsidR="008A1A9E" w:rsidRPr="008A1A9E" w:rsidRDefault="008A1A9E" w:rsidP="00A1659C">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proofErr w:type="spellStart"/>
      <w:r w:rsidRPr="008A1A9E">
        <w:rPr>
          <w:rFonts w:ascii="Times New Roman" w:hAnsi="Times New Roman" w:cs="Times New Roman"/>
          <w:sz w:val="24"/>
          <w:szCs w:val="24"/>
        </w:rPr>
        <w:t>Hedt</w:t>
      </w:r>
      <w:proofErr w:type="spellEnd"/>
      <w:r w:rsidRPr="008A1A9E">
        <w:rPr>
          <w:rFonts w:ascii="Times New Roman" w:hAnsi="Times New Roman" w:cs="Times New Roman"/>
          <w:sz w:val="24"/>
          <w:szCs w:val="24"/>
        </w:rPr>
        <w:t xml:space="preserve">, S. (2020, February 11). </w:t>
      </w:r>
      <w:r w:rsidRPr="007B3974">
        <w:rPr>
          <w:rFonts w:ascii="Times New Roman" w:hAnsi="Times New Roman" w:cs="Times New Roman"/>
          <w:i/>
          <w:iCs/>
          <w:sz w:val="24"/>
          <w:szCs w:val="24"/>
        </w:rPr>
        <w:t>New evidence shows prescription drug rebates play a role in increasing list prices</w:t>
      </w:r>
      <w:r w:rsidRPr="008A1A9E">
        <w:rPr>
          <w:rFonts w:ascii="Times New Roman" w:hAnsi="Times New Roman" w:cs="Times New Roman"/>
          <w:sz w:val="24"/>
          <w:szCs w:val="24"/>
        </w:rPr>
        <w:t xml:space="preserve">. USC Leonard D. Schaeffer Institute for Public Policy &amp; Government. </w:t>
      </w:r>
      <w:hyperlink r:id="rId20" w:history="1">
        <w:r w:rsidRPr="008A1A9E">
          <w:rPr>
            <w:rStyle w:val="Hyperlink"/>
            <w:rFonts w:ascii="Times New Roman" w:hAnsi="Times New Roman" w:cs="Times New Roman"/>
            <w:sz w:val="24"/>
            <w:szCs w:val="24"/>
          </w:rPr>
          <w:t>https://schaeffer.usc.edu/research/new-evidence-shows-prescription-drug-rebates-play-a-role-in-increasing-list-prices/</w:t>
        </w:r>
      </w:hyperlink>
    </w:p>
    <w:p w14:paraId="3163C0DE" w14:textId="4DCA9B70" w:rsidR="00C510AE" w:rsidRPr="008A1A9E" w:rsidRDefault="008A1A9E" w:rsidP="00A1659C">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r w:rsidRPr="008A1A9E">
        <w:rPr>
          <w:rFonts w:ascii="Times New Roman" w:hAnsi="Times New Roman" w:cs="Times New Roman"/>
          <w:sz w:val="24"/>
          <w:szCs w:val="24"/>
        </w:rPr>
        <w:t xml:space="preserve">Pharmacists Society of New York State. (n.d.). </w:t>
      </w:r>
      <w:r w:rsidRPr="007B3974">
        <w:rPr>
          <w:rFonts w:ascii="Times New Roman" w:hAnsi="Times New Roman" w:cs="Times New Roman"/>
          <w:i/>
          <w:iCs/>
          <w:sz w:val="24"/>
          <w:szCs w:val="24"/>
        </w:rPr>
        <w:t xml:space="preserve">PBM </w:t>
      </w:r>
      <w:r w:rsidR="007B3974">
        <w:rPr>
          <w:rFonts w:ascii="Times New Roman" w:hAnsi="Times New Roman" w:cs="Times New Roman"/>
          <w:i/>
          <w:iCs/>
          <w:sz w:val="24"/>
          <w:szCs w:val="24"/>
        </w:rPr>
        <w:t>B</w:t>
      </w:r>
      <w:r w:rsidRPr="007B3974">
        <w:rPr>
          <w:rFonts w:ascii="Times New Roman" w:hAnsi="Times New Roman" w:cs="Times New Roman"/>
          <w:i/>
          <w:iCs/>
          <w:sz w:val="24"/>
          <w:szCs w:val="24"/>
        </w:rPr>
        <w:t>asics</w:t>
      </w:r>
      <w:r w:rsidRPr="008A1A9E">
        <w:rPr>
          <w:rFonts w:ascii="Times New Roman" w:hAnsi="Times New Roman" w:cs="Times New Roman"/>
          <w:sz w:val="24"/>
          <w:szCs w:val="24"/>
        </w:rPr>
        <w:t>. Retrieved May 20, 2025, from https://www.pssny.org/page/PBMBasics</w:t>
      </w:r>
    </w:p>
    <w:p w14:paraId="77EC4236" w14:textId="7DB3E7A8" w:rsidR="00B94F65" w:rsidRPr="001C6707" w:rsidRDefault="002B2FA2" w:rsidP="00A1659C">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r w:rsidRPr="001C6707">
        <w:rPr>
          <w:rFonts w:ascii="Times New Roman" w:hAnsi="Times New Roman" w:cs="Times New Roman"/>
          <w:sz w:val="24"/>
          <w:szCs w:val="24"/>
        </w:rPr>
        <w:t xml:space="preserve"> </w:t>
      </w:r>
      <w:r w:rsidRPr="002B2FA2">
        <w:rPr>
          <w:rFonts w:ascii="Times New Roman" w:hAnsi="Times New Roman" w:cs="Times New Roman"/>
          <w:sz w:val="24"/>
          <w:szCs w:val="24"/>
        </w:rPr>
        <w:t>U.S. Food and Drug Administration. (n.d.). National Drug Code directory. Retrieved May 20, 2025, from https://www.fda.gov/drugs/drug-approvals-and-databases/national-drug-code-directory</w:t>
      </w:r>
    </w:p>
    <w:p w14:paraId="488950AA" w14:textId="0641C59F" w:rsidR="00A1659C" w:rsidRDefault="002B2FA2" w:rsidP="00A1659C">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r w:rsidRPr="002B2FA2">
        <w:rPr>
          <w:rFonts w:ascii="Times New Roman" w:hAnsi="Times New Roman" w:cs="Times New Roman"/>
          <w:sz w:val="24"/>
          <w:szCs w:val="24"/>
        </w:rPr>
        <w:t xml:space="preserve">National Library of Medicine. (n.d.). </w:t>
      </w:r>
      <w:proofErr w:type="spellStart"/>
      <w:r w:rsidRPr="002B2FA2">
        <w:rPr>
          <w:rFonts w:ascii="Times New Roman" w:hAnsi="Times New Roman" w:cs="Times New Roman"/>
          <w:sz w:val="24"/>
          <w:szCs w:val="24"/>
        </w:rPr>
        <w:t>DailyMed</w:t>
      </w:r>
      <w:proofErr w:type="spellEnd"/>
      <w:r w:rsidRPr="002B2FA2">
        <w:rPr>
          <w:rFonts w:ascii="Times New Roman" w:hAnsi="Times New Roman" w:cs="Times New Roman"/>
          <w:sz w:val="24"/>
          <w:szCs w:val="24"/>
        </w:rPr>
        <w:t xml:space="preserve">: Drug information. Retrieved May 20, 2025, from </w:t>
      </w:r>
      <w:hyperlink r:id="rId21" w:history="1">
        <w:r w:rsidR="00A1659C" w:rsidRPr="00220103">
          <w:rPr>
            <w:rStyle w:val="Hyperlink"/>
            <w:rFonts w:ascii="Times New Roman" w:hAnsi="Times New Roman" w:cs="Times New Roman"/>
            <w:sz w:val="24"/>
            <w:szCs w:val="24"/>
          </w:rPr>
          <w:t>https://dailymed.nlm.nih.gov/dailymed/index.cfm</w:t>
        </w:r>
      </w:hyperlink>
    </w:p>
    <w:p w14:paraId="716E4B67" w14:textId="2FB4DCD9" w:rsidR="008D1EF3" w:rsidRPr="00A1659C" w:rsidRDefault="008D1EF3" w:rsidP="00A1659C">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r w:rsidRPr="00A1659C">
        <w:rPr>
          <w:rFonts w:ascii="Times New Roman" w:hAnsi="Times New Roman" w:cs="Times New Roman"/>
          <w:sz w:val="24"/>
          <w:szCs w:val="24"/>
        </w:rPr>
        <w:t xml:space="preserve">Centers for Medicare &amp; Medicaid Services. (2024, December 23). National Average Drug Acquisition Cost (NADAC) [Data set]. Medicaid.gov. </w:t>
      </w:r>
      <w:hyperlink r:id="rId22" w:history="1">
        <w:r w:rsidRPr="00A1659C">
          <w:rPr>
            <w:rStyle w:val="Hyperlink"/>
            <w:rFonts w:ascii="Times New Roman" w:hAnsi="Times New Roman" w:cs="Times New Roman"/>
            <w:sz w:val="24"/>
            <w:szCs w:val="24"/>
          </w:rPr>
          <w:t>https://data.medicaid.gov/dataset/99315a95-37ac-4eee-946a-3c523b4c481e</w:t>
        </w:r>
      </w:hyperlink>
    </w:p>
    <w:p w14:paraId="6EFA8D2E" w14:textId="77777777" w:rsidR="008D1EF3" w:rsidRDefault="008D1EF3" w:rsidP="00A1659C">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r w:rsidRPr="008D1EF3">
        <w:rPr>
          <w:rFonts w:ascii="Times New Roman" w:hAnsi="Times New Roman" w:cs="Times New Roman"/>
          <w:sz w:val="24"/>
          <w:szCs w:val="24"/>
        </w:rPr>
        <w:t xml:space="preserve">Anderson, L. A. (2025, April 4). </w:t>
      </w:r>
      <w:r w:rsidRPr="007B3974">
        <w:rPr>
          <w:rFonts w:ascii="Times New Roman" w:hAnsi="Times New Roman" w:cs="Times New Roman"/>
          <w:i/>
          <w:iCs/>
          <w:sz w:val="24"/>
          <w:szCs w:val="24"/>
        </w:rPr>
        <w:t>Average wholesale price (AWP) as a pricing benchmark</w:t>
      </w:r>
      <w:r w:rsidRPr="008D1EF3">
        <w:rPr>
          <w:rFonts w:ascii="Times New Roman" w:hAnsi="Times New Roman" w:cs="Times New Roman"/>
          <w:sz w:val="24"/>
          <w:szCs w:val="24"/>
        </w:rPr>
        <w:t xml:space="preserve">. Drugs.com. </w:t>
      </w:r>
      <w:hyperlink r:id="rId23" w:history="1">
        <w:r w:rsidRPr="00220103">
          <w:rPr>
            <w:rStyle w:val="Hyperlink"/>
            <w:rFonts w:ascii="Times New Roman" w:hAnsi="Times New Roman" w:cs="Times New Roman"/>
            <w:sz w:val="24"/>
            <w:szCs w:val="24"/>
          </w:rPr>
          <w:t>https://www.drugs.com/article/average-wholesale-price-awp.html</w:t>
        </w:r>
      </w:hyperlink>
    </w:p>
    <w:p w14:paraId="273D808D" w14:textId="77777777" w:rsidR="000B62EE" w:rsidRDefault="000B62EE" w:rsidP="000B62EE">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r w:rsidRPr="000B62EE">
        <w:rPr>
          <w:rFonts w:ascii="Times New Roman" w:hAnsi="Times New Roman" w:cs="Times New Roman"/>
          <w:sz w:val="24"/>
          <w:szCs w:val="24"/>
        </w:rPr>
        <w:t xml:space="preserve">Centers for Medicare &amp; Medicaid Services. (2024, December). </w:t>
      </w:r>
      <w:r w:rsidRPr="007B3974">
        <w:rPr>
          <w:rFonts w:ascii="Times New Roman" w:hAnsi="Times New Roman" w:cs="Times New Roman"/>
          <w:i/>
          <w:iCs/>
          <w:sz w:val="24"/>
          <w:szCs w:val="24"/>
        </w:rPr>
        <w:t>Methodology for calculating the National Average Drug Acquisition Cost (NADAC) for Medicaid covered outpatient drugs</w:t>
      </w:r>
      <w:r w:rsidRPr="000B62EE">
        <w:rPr>
          <w:rFonts w:ascii="Times New Roman" w:hAnsi="Times New Roman" w:cs="Times New Roman"/>
          <w:sz w:val="24"/>
          <w:szCs w:val="24"/>
        </w:rPr>
        <w:t xml:space="preserve"> [PDF]. U.S. Department of Health &amp; Human Services. </w:t>
      </w:r>
      <w:hyperlink r:id="rId24" w:history="1">
        <w:r w:rsidRPr="00220103">
          <w:rPr>
            <w:rStyle w:val="Hyperlink"/>
            <w:rFonts w:ascii="Times New Roman" w:hAnsi="Times New Roman" w:cs="Times New Roman"/>
            <w:sz w:val="24"/>
            <w:szCs w:val="24"/>
          </w:rPr>
          <w:t>https://www.medicaid.gov/medicaid-chip-program-information/by-topics/prescription-drugs/ful-nadac-downloads/nadacmethodology.pdf</w:t>
        </w:r>
      </w:hyperlink>
    </w:p>
    <w:p w14:paraId="2B243E72" w14:textId="77777777" w:rsidR="006F60B5" w:rsidRDefault="007B3974" w:rsidP="006F60B5">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r w:rsidRPr="007B3974">
        <w:rPr>
          <w:rFonts w:ascii="Times New Roman" w:hAnsi="Times New Roman" w:cs="Times New Roman"/>
          <w:sz w:val="24"/>
          <w:szCs w:val="24"/>
        </w:rPr>
        <w:t xml:space="preserve">Olssen, A. L., &amp; Demirer, M. (2019, October 31). </w:t>
      </w:r>
      <w:r w:rsidRPr="007B3974">
        <w:rPr>
          <w:rFonts w:ascii="Times New Roman" w:hAnsi="Times New Roman" w:cs="Times New Roman"/>
          <w:i/>
          <w:iCs/>
          <w:sz w:val="24"/>
          <w:szCs w:val="24"/>
        </w:rPr>
        <w:t>Drug rebates and formulary design: Evidence from statins in Medicare Part D</w:t>
      </w:r>
      <w:r>
        <w:rPr>
          <w:rFonts w:ascii="Times New Roman" w:hAnsi="Times New Roman" w:cs="Times New Roman"/>
          <w:sz w:val="24"/>
          <w:szCs w:val="24"/>
        </w:rPr>
        <w:t xml:space="preserve">. </w:t>
      </w:r>
      <w:r w:rsidRPr="007B3974">
        <w:rPr>
          <w:rFonts w:ascii="Times New Roman" w:hAnsi="Times New Roman" w:cs="Times New Roman"/>
          <w:sz w:val="24"/>
          <w:szCs w:val="24"/>
        </w:rPr>
        <w:t xml:space="preserve">Massachusetts Institute of Technology. </w:t>
      </w:r>
      <w:hyperlink r:id="rId25" w:history="1">
        <w:r w:rsidR="006F60B5" w:rsidRPr="00220103">
          <w:rPr>
            <w:rStyle w:val="Hyperlink"/>
            <w:rFonts w:ascii="Times New Roman" w:hAnsi="Times New Roman" w:cs="Times New Roman"/>
            <w:sz w:val="24"/>
            <w:szCs w:val="24"/>
          </w:rPr>
          <w:t>https://tinyurl.com/954nzyc6</w:t>
        </w:r>
      </w:hyperlink>
    </w:p>
    <w:p w14:paraId="11E03F6D" w14:textId="4ED464FB" w:rsidR="009B29DA" w:rsidRDefault="006F60B5" w:rsidP="006F60B5">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r w:rsidRPr="006F60B5">
        <w:rPr>
          <w:rFonts w:ascii="Times New Roman" w:hAnsi="Times New Roman" w:cs="Times New Roman"/>
          <w:sz w:val="24"/>
          <w:szCs w:val="24"/>
        </w:rPr>
        <w:t xml:space="preserve">Hernandez, I., San-Juan-Rodriguez, A., &amp; Good, C. B. (2020, March 3). </w:t>
      </w:r>
      <w:r w:rsidRPr="006F60B5">
        <w:rPr>
          <w:rFonts w:ascii="Times New Roman" w:hAnsi="Times New Roman" w:cs="Times New Roman"/>
          <w:i/>
          <w:iCs/>
          <w:sz w:val="24"/>
          <w:szCs w:val="24"/>
        </w:rPr>
        <w:t>Changes in list prices, net prices, and discounts for branded drugs in the US, 2007–2018</w:t>
      </w:r>
      <w:r w:rsidRPr="006F60B5">
        <w:rPr>
          <w:rFonts w:ascii="Times New Roman" w:hAnsi="Times New Roman" w:cs="Times New Roman"/>
          <w:sz w:val="24"/>
          <w:szCs w:val="24"/>
        </w:rPr>
        <w:t xml:space="preserve">. JAMA, 323(9), 854–862. </w:t>
      </w:r>
      <w:hyperlink r:id="rId26" w:history="1">
        <w:r w:rsidRPr="00220103">
          <w:rPr>
            <w:rStyle w:val="Hyperlink"/>
            <w:rFonts w:ascii="Times New Roman" w:hAnsi="Times New Roman" w:cs="Times New Roman"/>
            <w:sz w:val="24"/>
            <w:szCs w:val="24"/>
          </w:rPr>
          <w:t>https://doi.org/10.1001/jama.2020.0001</w:t>
        </w:r>
      </w:hyperlink>
    </w:p>
    <w:p w14:paraId="40479078" w14:textId="77777777" w:rsidR="006F60B5" w:rsidRPr="006F60B5" w:rsidRDefault="006F60B5" w:rsidP="006F60B5">
      <w:pPr>
        <w:pStyle w:val="ListParagraph"/>
        <w:tabs>
          <w:tab w:val="left" w:pos="360"/>
        </w:tabs>
        <w:spacing w:after="120" w:line="360" w:lineRule="auto"/>
        <w:ind w:left="180"/>
        <w:contextualSpacing w:val="0"/>
        <w:rPr>
          <w:rFonts w:ascii="Times New Roman" w:hAnsi="Times New Roman" w:cs="Times New Roman"/>
          <w:sz w:val="24"/>
          <w:szCs w:val="24"/>
        </w:rPr>
      </w:pPr>
    </w:p>
    <w:p w14:paraId="6ACFB246" w14:textId="5C730293" w:rsidR="007033D9" w:rsidRPr="007033D9" w:rsidRDefault="007033D9" w:rsidP="007033D9">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r w:rsidRPr="007033D9">
        <w:rPr>
          <w:rFonts w:ascii="Times New Roman" w:hAnsi="Times New Roman" w:cs="Times New Roman"/>
          <w:sz w:val="24"/>
          <w:szCs w:val="24"/>
        </w:rPr>
        <w:lastRenderedPageBreak/>
        <w:t xml:space="preserve">Curtiss, F. R., Lettrich, P., &amp; Fairman, K. A. (2010). </w:t>
      </w:r>
      <w:r w:rsidRPr="007033D9">
        <w:rPr>
          <w:rFonts w:ascii="Times New Roman" w:hAnsi="Times New Roman" w:cs="Times New Roman"/>
          <w:i/>
          <w:iCs/>
          <w:sz w:val="24"/>
          <w:szCs w:val="24"/>
        </w:rPr>
        <w:t>What is the price benchmark to replace average wholesale price (AWP)?</w:t>
      </w:r>
      <w:r w:rsidRPr="007033D9">
        <w:rPr>
          <w:rFonts w:ascii="Times New Roman" w:hAnsi="Times New Roman" w:cs="Times New Roman"/>
          <w:sz w:val="24"/>
          <w:szCs w:val="24"/>
        </w:rPr>
        <w:t xml:space="preserve"> Journal of Managed Care &amp; Specialty Pharmacy, 16(7), 492–501. </w:t>
      </w:r>
      <w:hyperlink r:id="rId27" w:history="1">
        <w:r w:rsidRPr="00220103">
          <w:rPr>
            <w:rStyle w:val="Hyperlink"/>
            <w:rFonts w:ascii="Times New Roman" w:hAnsi="Times New Roman" w:cs="Times New Roman"/>
            <w:sz w:val="24"/>
            <w:szCs w:val="24"/>
          </w:rPr>
          <w:t>https://doi.org/10.18553/jmcp.2010.16.7.492</w:t>
        </w:r>
      </w:hyperlink>
    </w:p>
    <w:p w14:paraId="65AC6263" w14:textId="0664856D" w:rsidR="008A1738" w:rsidRPr="008A1738" w:rsidRDefault="008A1738" w:rsidP="008A1738">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r w:rsidRPr="008A1738">
        <w:rPr>
          <w:rFonts w:ascii="Times New Roman" w:hAnsi="Times New Roman" w:cs="Times New Roman"/>
          <w:sz w:val="24"/>
          <w:szCs w:val="24"/>
        </w:rPr>
        <w:t xml:space="preserve">Levinson, D. R. (2012, October 16). </w:t>
      </w:r>
      <w:r w:rsidRPr="008A1738">
        <w:rPr>
          <w:rFonts w:ascii="Times New Roman" w:hAnsi="Times New Roman" w:cs="Times New Roman"/>
          <w:i/>
          <w:iCs/>
          <w:sz w:val="24"/>
          <w:szCs w:val="24"/>
        </w:rPr>
        <w:t>Analyzing changes to Medicaid federal upper limit amounts</w:t>
      </w:r>
      <w:r w:rsidRPr="008A1738">
        <w:rPr>
          <w:rFonts w:ascii="Times New Roman" w:hAnsi="Times New Roman" w:cs="Times New Roman"/>
          <w:sz w:val="24"/>
          <w:szCs w:val="24"/>
        </w:rPr>
        <w:t xml:space="preserve"> (Report No. OEI-03-11-00650). U.S. Department of Health and Human Services, Office of Inspector General. </w:t>
      </w:r>
      <w:hyperlink r:id="rId28" w:history="1">
        <w:r w:rsidRPr="00220103">
          <w:rPr>
            <w:rStyle w:val="Hyperlink"/>
            <w:rFonts w:ascii="Times New Roman" w:hAnsi="Times New Roman" w:cs="Times New Roman"/>
            <w:sz w:val="24"/>
            <w:szCs w:val="24"/>
          </w:rPr>
          <w:t>https://oig.hhs.gov/reports/all/2012/analyzing-changes-to-medicaid-federal-upper-limit-amounts/</w:t>
        </w:r>
      </w:hyperlink>
    </w:p>
    <w:p w14:paraId="522BE469" w14:textId="7D6E8A62" w:rsidR="00463F5F" w:rsidRPr="00463F5F" w:rsidRDefault="00463F5F" w:rsidP="00463F5F">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r w:rsidRPr="00463F5F">
        <w:rPr>
          <w:rFonts w:ascii="Times New Roman" w:hAnsi="Times New Roman" w:cs="Times New Roman"/>
          <w:sz w:val="24"/>
          <w:szCs w:val="24"/>
        </w:rPr>
        <w:t>Gencarelli, D. M. (2002, June 7). Average wholesale price for prescription drugs</w:t>
      </w:r>
      <w:r w:rsidRPr="00463F5F">
        <w:rPr>
          <w:rFonts w:ascii="Times New Roman" w:hAnsi="Times New Roman" w:cs="Times New Roman"/>
          <w:i/>
          <w:iCs/>
          <w:sz w:val="24"/>
          <w:szCs w:val="24"/>
        </w:rPr>
        <w:t>: Is there a more appropriate pricing mechanism?</w:t>
      </w:r>
      <w:r w:rsidRPr="00463F5F">
        <w:rPr>
          <w:rFonts w:ascii="Times New Roman" w:hAnsi="Times New Roman" w:cs="Times New Roman"/>
          <w:sz w:val="24"/>
          <w:szCs w:val="24"/>
        </w:rPr>
        <w:t xml:space="preserve"> (Issue Brief No. 775). National Health Policy Forum. </w:t>
      </w:r>
      <w:hyperlink r:id="rId29" w:history="1">
        <w:r w:rsidRPr="00220103">
          <w:rPr>
            <w:rStyle w:val="Hyperlink"/>
            <w:rFonts w:ascii="Times New Roman" w:hAnsi="Times New Roman" w:cs="Times New Roman"/>
            <w:sz w:val="24"/>
            <w:szCs w:val="24"/>
          </w:rPr>
          <w:t>https://www.ncbi.nlm.nih.gov/books/NBK561162/</w:t>
        </w:r>
      </w:hyperlink>
    </w:p>
    <w:p w14:paraId="3DD3384B" w14:textId="197655ED" w:rsidR="00CF30EC" w:rsidRPr="007E4125" w:rsidRDefault="00710F1E" w:rsidP="007E4125">
      <w:pPr>
        <w:pStyle w:val="ListParagraph"/>
        <w:numPr>
          <w:ilvl w:val="0"/>
          <w:numId w:val="4"/>
        </w:numPr>
        <w:tabs>
          <w:tab w:val="left" w:pos="360"/>
        </w:tabs>
        <w:spacing w:after="120" w:line="360" w:lineRule="auto"/>
        <w:ind w:left="180"/>
        <w:contextualSpacing w:val="0"/>
        <w:rPr>
          <w:rFonts w:ascii="Times New Roman" w:hAnsi="Times New Roman" w:cs="Times New Roman"/>
          <w:sz w:val="24"/>
          <w:szCs w:val="24"/>
        </w:rPr>
      </w:pPr>
      <w:proofErr w:type="spellStart"/>
      <w:r w:rsidRPr="00710F1E">
        <w:rPr>
          <w:rFonts w:ascii="Times New Roman" w:hAnsi="Times New Roman" w:cs="Times New Roman"/>
          <w:sz w:val="24"/>
          <w:szCs w:val="24"/>
        </w:rPr>
        <w:t>SmithRx</w:t>
      </w:r>
      <w:proofErr w:type="spellEnd"/>
      <w:r w:rsidRPr="00710F1E">
        <w:rPr>
          <w:rFonts w:ascii="Times New Roman" w:hAnsi="Times New Roman" w:cs="Times New Roman"/>
          <w:sz w:val="24"/>
          <w:szCs w:val="24"/>
        </w:rPr>
        <w:t xml:space="preserve">. (2024, September 12). AWP vs. WAC: What’s the difference? </w:t>
      </w:r>
      <w:hyperlink r:id="rId30" w:history="1">
        <w:r w:rsidRPr="00220103">
          <w:rPr>
            <w:rStyle w:val="Hyperlink"/>
            <w:rFonts w:ascii="Times New Roman" w:hAnsi="Times New Roman" w:cs="Times New Roman"/>
            <w:sz w:val="24"/>
            <w:szCs w:val="24"/>
          </w:rPr>
          <w:t>https://www.smithrx.com/blog/awp-vs-wac-whats-the-difference</w:t>
        </w:r>
      </w:hyperlink>
    </w:p>
    <w:sectPr w:rsidR="00CF30EC" w:rsidRPr="007E4125" w:rsidSect="00627C1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7C21"/>
    <w:multiLevelType w:val="hybridMultilevel"/>
    <w:tmpl w:val="C3E6DE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AB0793"/>
    <w:multiLevelType w:val="hybridMultilevel"/>
    <w:tmpl w:val="6CACA028"/>
    <w:lvl w:ilvl="0" w:tplc="8430B1AA">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B2905F6"/>
    <w:multiLevelType w:val="hybridMultilevel"/>
    <w:tmpl w:val="C80A9B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E7D2F21"/>
    <w:multiLevelType w:val="hybridMultilevel"/>
    <w:tmpl w:val="8BE098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B60BD8"/>
    <w:multiLevelType w:val="hybridMultilevel"/>
    <w:tmpl w:val="0E4E30BA"/>
    <w:lvl w:ilvl="0" w:tplc="8430B1AA">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413C5A72"/>
    <w:multiLevelType w:val="hybridMultilevel"/>
    <w:tmpl w:val="8BE098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3B24CE2"/>
    <w:multiLevelType w:val="hybridMultilevel"/>
    <w:tmpl w:val="D542029C"/>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57081E74"/>
    <w:multiLevelType w:val="hybridMultilevel"/>
    <w:tmpl w:val="14F20F5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5AC0365A"/>
    <w:multiLevelType w:val="hybridMultilevel"/>
    <w:tmpl w:val="BC520A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09616B"/>
    <w:multiLevelType w:val="multilevel"/>
    <w:tmpl w:val="2284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E3798"/>
    <w:multiLevelType w:val="hybridMultilevel"/>
    <w:tmpl w:val="EF52B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F61C3D"/>
    <w:multiLevelType w:val="hybridMultilevel"/>
    <w:tmpl w:val="22FEF540"/>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876189260">
    <w:abstractNumId w:val="0"/>
  </w:num>
  <w:num w:numId="2" w16cid:durableId="173035927">
    <w:abstractNumId w:val="1"/>
  </w:num>
  <w:num w:numId="3" w16cid:durableId="776370668">
    <w:abstractNumId w:val="4"/>
  </w:num>
  <w:num w:numId="4" w16cid:durableId="1938362009">
    <w:abstractNumId w:val="3"/>
  </w:num>
  <w:num w:numId="5" w16cid:durableId="1926449489">
    <w:abstractNumId w:val="10"/>
  </w:num>
  <w:num w:numId="6" w16cid:durableId="858934689">
    <w:abstractNumId w:val="8"/>
  </w:num>
  <w:num w:numId="7" w16cid:durableId="285084168">
    <w:abstractNumId w:val="11"/>
  </w:num>
  <w:num w:numId="8" w16cid:durableId="49160997">
    <w:abstractNumId w:val="7"/>
  </w:num>
  <w:num w:numId="9" w16cid:durableId="1394278657">
    <w:abstractNumId w:val="9"/>
  </w:num>
  <w:num w:numId="10" w16cid:durableId="466289457">
    <w:abstractNumId w:val="5"/>
  </w:num>
  <w:num w:numId="11" w16cid:durableId="1878155955">
    <w:abstractNumId w:val="2"/>
  </w:num>
  <w:num w:numId="12" w16cid:durableId="7655396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1B"/>
    <w:rsid w:val="000147F1"/>
    <w:rsid w:val="00014D1D"/>
    <w:rsid w:val="000249DE"/>
    <w:rsid w:val="0003065A"/>
    <w:rsid w:val="00033528"/>
    <w:rsid w:val="00034356"/>
    <w:rsid w:val="000369EE"/>
    <w:rsid w:val="00042B9B"/>
    <w:rsid w:val="00044E0F"/>
    <w:rsid w:val="00050159"/>
    <w:rsid w:val="00052774"/>
    <w:rsid w:val="00054594"/>
    <w:rsid w:val="00061034"/>
    <w:rsid w:val="000646D1"/>
    <w:rsid w:val="00067129"/>
    <w:rsid w:val="00072BF7"/>
    <w:rsid w:val="00092FD5"/>
    <w:rsid w:val="00097090"/>
    <w:rsid w:val="000A2219"/>
    <w:rsid w:val="000B0D5A"/>
    <w:rsid w:val="000B62EE"/>
    <w:rsid w:val="000C37AB"/>
    <w:rsid w:val="000C4398"/>
    <w:rsid w:val="000E0CF9"/>
    <w:rsid w:val="000F58A8"/>
    <w:rsid w:val="000F5E29"/>
    <w:rsid w:val="00104540"/>
    <w:rsid w:val="00120887"/>
    <w:rsid w:val="00121F14"/>
    <w:rsid w:val="00123E7E"/>
    <w:rsid w:val="00124920"/>
    <w:rsid w:val="001334F8"/>
    <w:rsid w:val="00134D9B"/>
    <w:rsid w:val="00141E6D"/>
    <w:rsid w:val="001459AB"/>
    <w:rsid w:val="001468AE"/>
    <w:rsid w:val="001471C7"/>
    <w:rsid w:val="00147358"/>
    <w:rsid w:val="001543F0"/>
    <w:rsid w:val="0016239E"/>
    <w:rsid w:val="00166733"/>
    <w:rsid w:val="001816B5"/>
    <w:rsid w:val="00181DD6"/>
    <w:rsid w:val="001925D6"/>
    <w:rsid w:val="00193788"/>
    <w:rsid w:val="0019732C"/>
    <w:rsid w:val="001A7668"/>
    <w:rsid w:val="001B0105"/>
    <w:rsid w:val="001B0DF8"/>
    <w:rsid w:val="001B2461"/>
    <w:rsid w:val="001B2946"/>
    <w:rsid w:val="001B2B44"/>
    <w:rsid w:val="001B41F4"/>
    <w:rsid w:val="001B6662"/>
    <w:rsid w:val="001C1B25"/>
    <w:rsid w:val="001C6707"/>
    <w:rsid w:val="001D382F"/>
    <w:rsid w:val="00211B9C"/>
    <w:rsid w:val="00214B5E"/>
    <w:rsid w:val="00220ECC"/>
    <w:rsid w:val="002350D3"/>
    <w:rsid w:val="00253CFE"/>
    <w:rsid w:val="002556AF"/>
    <w:rsid w:val="00255886"/>
    <w:rsid w:val="00265C56"/>
    <w:rsid w:val="00275D22"/>
    <w:rsid w:val="002779EB"/>
    <w:rsid w:val="00277E21"/>
    <w:rsid w:val="002801C2"/>
    <w:rsid w:val="00283CC0"/>
    <w:rsid w:val="002879D9"/>
    <w:rsid w:val="002951D8"/>
    <w:rsid w:val="002A04CD"/>
    <w:rsid w:val="002A2288"/>
    <w:rsid w:val="002B0557"/>
    <w:rsid w:val="002B2FA2"/>
    <w:rsid w:val="002B79A4"/>
    <w:rsid w:val="002C2857"/>
    <w:rsid w:val="002D15B4"/>
    <w:rsid w:val="002D65BF"/>
    <w:rsid w:val="002E2F0A"/>
    <w:rsid w:val="002F1E0C"/>
    <w:rsid w:val="002F4D9D"/>
    <w:rsid w:val="00306399"/>
    <w:rsid w:val="00311180"/>
    <w:rsid w:val="00321ED4"/>
    <w:rsid w:val="003220D5"/>
    <w:rsid w:val="00332542"/>
    <w:rsid w:val="003372A0"/>
    <w:rsid w:val="00350B69"/>
    <w:rsid w:val="0035213F"/>
    <w:rsid w:val="00362AB0"/>
    <w:rsid w:val="00366985"/>
    <w:rsid w:val="003725A2"/>
    <w:rsid w:val="00372DC7"/>
    <w:rsid w:val="00376733"/>
    <w:rsid w:val="00382075"/>
    <w:rsid w:val="00385ADE"/>
    <w:rsid w:val="003918F1"/>
    <w:rsid w:val="00391987"/>
    <w:rsid w:val="003A5998"/>
    <w:rsid w:val="003B73A6"/>
    <w:rsid w:val="003C0E51"/>
    <w:rsid w:val="003C7B0C"/>
    <w:rsid w:val="003D2F46"/>
    <w:rsid w:val="003D2F50"/>
    <w:rsid w:val="003F23DA"/>
    <w:rsid w:val="003F382D"/>
    <w:rsid w:val="00406E8F"/>
    <w:rsid w:val="0042571C"/>
    <w:rsid w:val="00426204"/>
    <w:rsid w:val="00426208"/>
    <w:rsid w:val="004279B4"/>
    <w:rsid w:val="00430B33"/>
    <w:rsid w:val="00451FA3"/>
    <w:rsid w:val="0045504D"/>
    <w:rsid w:val="00463F5F"/>
    <w:rsid w:val="00486DB0"/>
    <w:rsid w:val="00491527"/>
    <w:rsid w:val="004B0B75"/>
    <w:rsid w:val="004B0E86"/>
    <w:rsid w:val="004B39F3"/>
    <w:rsid w:val="004B71B0"/>
    <w:rsid w:val="004D47A5"/>
    <w:rsid w:val="004E23FD"/>
    <w:rsid w:val="004E28E2"/>
    <w:rsid w:val="004E326D"/>
    <w:rsid w:val="004E5EA4"/>
    <w:rsid w:val="004F670D"/>
    <w:rsid w:val="004F78D2"/>
    <w:rsid w:val="0051607E"/>
    <w:rsid w:val="00535CCC"/>
    <w:rsid w:val="00535E1D"/>
    <w:rsid w:val="00540C2A"/>
    <w:rsid w:val="00543F0A"/>
    <w:rsid w:val="005440FB"/>
    <w:rsid w:val="005479E9"/>
    <w:rsid w:val="0057170C"/>
    <w:rsid w:val="00580590"/>
    <w:rsid w:val="00587318"/>
    <w:rsid w:val="00595D3C"/>
    <w:rsid w:val="00596697"/>
    <w:rsid w:val="005969B7"/>
    <w:rsid w:val="005A0274"/>
    <w:rsid w:val="005A588E"/>
    <w:rsid w:val="005B08F7"/>
    <w:rsid w:val="005B52F0"/>
    <w:rsid w:val="005C6F5E"/>
    <w:rsid w:val="005D67C8"/>
    <w:rsid w:val="005E0190"/>
    <w:rsid w:val="005E4451"/>
    <w:rsid w:val="005E6CD8"/>
    <w:rsid w:val="00600A0B"/>
    <w:rsid w:val="00610A9A"/>
    <w:rsid w:val="00626E6D"/>
    <w:rsid w:val="00627722"/>
    <w:rsid w:val="00627C1B"/>
    <w:rsid w:val="00630B2A"/>
    <w:rsid w:val="00630D75"/>
    <w:rsid w:val="00632368"/>
    <w:rsid w:val="00634DD9"/>
    <w:rsid w:val="006378B3"/>
    <w:rsid w:val="00644A41"/>
    <w:rsid w:val="00653CD8"/>
    <w:rsid w:val="00654CEA"/>
    <w:rsid w:val="00674338"/>
    <w:rsid w:val="00677CD5"/>
    <w:rsid w:val="006913DC"/>
    <w:rsid w:val="006933DB"/>
    <w:rsid w:val="00693684"/>
    <w:rsid w:val="0069648D"/>
    <w:rsid w:val="006A067B"/>
    <w:rsid w:val="006A0B8E"/>
    <w:rsid w:val="006A11FE"/>
    <w:rsid w:val="006A1512"/>
    <w:rsid w:val="006C5E76"/>
    <w:rsid w:val="006C6D39"/>
    <w:rsid w:val="006C7B12"/>
    <w:rsid w:val="006D3D24"/>
    <w:rsid w:val="006E43BC"/>
    <w:rsid w:val="006F5704"/>
    <w:rsid w:val="006F60B5"/>
    <w:rsid w:val="00700A99"/>
    <w:rsid w:val="007026D5"/>
    <w:rsid w:val="007033D9"/>
    <w:rsid w:val="00710F1E"/>
    <w:rsid w:val="0071207E"/>
    <w:rsid w:val="0071224F"/>
    <w:rsid w:val="00716D2A"/>
    <w:rsid w:val="007202E1"/>
    <w:rsid w:val="007302F5"/>
    <w:rsid w:val="00733105"/>
    <w:rsid w:val="007448D1"/>
    <w:rsid w:val="007475E7"/>
    <w:rsid w:val="007538E4"/>
    <w:rsid w:val="00755C55"/>
    <w:rsid w:val="00767516"/>
    <w:rsid w:val="00772A77"/>
    <w:rsid w:val="00774AFA"/>
    <w:rsid w:val="00775F64"/>
    <w:rsid w:val="00777C63"/>
    <w:rsid w:val="0078123C"/>
    <w:rsid w:val="007930C1"/>
    <w:rsid w:val="00795C26"/>
    <w:rsid w:val="0079729D"/>
    <w:rsid w:val="007A0354"/>
    <w:rsid w:val="007A0688"/>
    <w:rsid w:val="007A0697"/>
    <w:rsid w:val="007A5E9E"/>
    <w:rsid w:val="007B3713"/>
    <w:rsid w:val="007B3864"/>
    <w:rsid w:val="007B3974"/>
    <w:rsid w:val="007B6138"/>
    <w:rsid w:val="007C17F8"/>
    <w:rsid w:val="007D0965"/>
    <w:rsid w:val="007D28D2"/>
    <w:rsid w:val="007E4125"/>
    <w:rsid w:val="007E4680"/>
    <w:rsid w:val="007F07BE"/>
    <w:rsid w:val="007F2B35"/>
    <w:rsid w:val="007F5862"/>
    <w:rsid w:val="00800039"/>
    <w:rsid w:val="00802168"/>
    <w:rsid w:val="0081015D"/>
    <w:rsid w:val="00810E9D"/>
    <w:rsid w:val="00811759"/>
    <w:rsid w:val="00817218"/>
    <w:rsid w:val="0082488F"/>
    <w:rsid w:val="00825477"/>
    <w:rsid w:val="008318C4"/>
    <w:rsid w:val="00835568"/>
    <w:rsid w:val="00836BFE"/>
    <w:rsid w:val="008424D3"/>
    <w:rsid w:val="00856F57"/>
    <w:rsid w:val="00860B80"/>
    <w:rsid w:val="00864216"/>
    <w:rsid w:val="00871B79"/>
    <w:rsid w:val="00881117"/>
    <w:rsid w:val="00896470"/>
    <w:rsid w:val="0089720D"/>
    <w:rsid w:val="008A1738"/>
    <w:rsid w:val="008A1A9E"/>
    <w:rsid w:val="008A1AD0"/>
    <w:rsid w:val="008B100E"/>
    <w:rsid w:val="008C2A8D"/>
    <w:rsid w:val="008D1EF3"/>
    <w:rsid w:val="008D3056"/>
    <w:rsid w:val="008E1AAC"/>
    <w:rsid w:val="008E36D0"/>
    <w:rsid w:val="008E52ED"/>
    <w:rsid w:val="008E7656"/>
    <w:rsid w:val="008F47F5"/>
    <w:rsid w:val="008F5E19"/>
    <w:rsid w:val="0091064B"/>
    <w:rsid w:val="00913498"/>
    <w:rsid w:val="00917E53"/>
    <w:rsid w:val="00921E22"/>
    <w:rsid w:val="00925EF8"/>
    <w:rsid w:val="0092745A"/>
    <w:rsid w:val="00937C73"/>
    <w:rsid w:val="00940358"/>
    <w:rsid w:val="009451E8"/>
    <w:rsid w:val="00971F3A"/>
    <w:rsid w:val="00972C5A"/>
    <w:rsid w:val="00974468"/>
    <w:rsid w:val="009807E7"/>
    <w:rsid w:val="009858F2"/>
    <w:rsid w:val="0099309B"/>
    <w:rsid w:val="00993DD4"/>
    <w:rsid w:val="009B29DA"/>
    <w:rsid w:val="009B5A54"/>
    <w:rsid w:val="009B6DDD"/>
    <w:rsid w:val="009C31D0"/>
    <w:rsid w:val="009C7003"/>
    <w:rsid w:val="009D279E"/>
    <w:rsid w:val="009D36BB"/>
    <w:rsid w:val="009F6335"/>
    <w:rsid w:val="009F653E"/>
    <w:rsid w:val="00A0572D"/>
    <w:rsid w:val="00A14D27"/>
    <w:rsid w:val="00A1659C"/>
    <w:rsid w:val="00A20E2B"/>
    <w:rsid w:val="00A22224"/>
    <w:rsid w:val="00A41BA6"/>
    <w:rsid w:val="00A425B6"/>
    <w:rsid w:val="00A435F9"/>
    <w:rsid w:val="00A50009"/>
    <w:rsid w:val="00A63DE2"/>
    <w:rsid w:val="00A73752"/>
    <w:rsid w:val="00A74A78"/>
    <w:rsid w:val="00A75648"/>
    <w:rsid w:val="00A838D7"/>
    <w:rsid w:val="00A93F86"/>
    <w:rsid w:val="00AA61F4"/>
    <w:rsid w:val="00AB253B"/>
    <w:rsid w:val="00AB6655"/>
    <w:rsid w:val="00AC0EDE"/>
    <w:rsid w:val="00AC584D"/>
    <w:rsid w:val="00AD55D0"/>
    <w:rsid w:val="00AE6F09"/>
    <w:rsid w:val="00AF126C"/>
    <w:rsid w:val="00AF7AC0"/>
    <w:rsid w:val="00B02598"/>
    <w:rsid w:val="00B028A4"/>
    <w:rsid w:val="00B0394A"/>
    <w:rsid w:val="00B051CE"/>
    <w:rsid w:val="00B0564D"/>
    <w:rsid w:val="00B069E6"/>
    <w:rsid w:val="00B10829"/>
    <w:rsid w:val="00B17EEA"/>
    <w:rsid w:val="00B239FC"/>
    <w:rsid w:val="00B24A45"/>
    <w:rsid w:val="00B41116"/>
    <w:rsid w:val="00B65B2F"/>
    <w:rsid w:val="00B669B2"/>
    <w:rsid w:val="00B66E5D"/>
    <w:rsid w:val="00B7004B"/>
    <w:rsid w:val="00B71390"/>
    <w:rsid w:val="00B723F4"/>
    <w:rsid w:val="00B74C22"/>
    <w:rsid w:val="00B83F01"/>
    <w:rsid w:val="00B94F65"/>
    <w:rsid w:val="00B9770E"/>
    <w:rsid w:val="00BB2488"/>
    <w:rsid w:val="00BB2D8D"/>
    <w:rsid w:val="00BB6869"/>
    <w:rsid w:val="00BC65DC"/>
    <w:rsid w:val="00BD6A6A"/>
    <w:rsid w:val="00BD7499"/>
    <w:rsid w:val="00BE3B81"/>
    <w:rsid w:val="00BE6D52"/>
    <w:rsid w:val="00BF09AB"/>
    <w:rsid w:val="00C016C5"/>
    <w:rsid w:val="00C04B51"/>
    <w:rsid w:val="00C13BF5"/>
    <w:rsid w:val="00C1497D"/>
    <w:rsid w:val="00C22174"/>
    <w:rsid w:val="00C2449A"/>
    <w:rsid w:val="00C249D5"/>
    <w:rsid w:val="00C34A76"/>
    <w:rsid w:val="00C412B9"/>
    <w:rsid w:val="00C44EB8"/>
    <w:rsid w:val="00C454E5"/>
    <w:rsid w:val="00C510AE"/>
    <w:rsid w:val="00C51F42"/>
    <w:rsid w:val="00C61E48"/>
    <w:rsid w:val="00C65457"/>
    <w:rsid w:val="00C654DC"/>
    <w:rsid w:val="00C72403"/>
    <w:rsid w:val="00C72E4D"/>
    <w:rsid w:val="00C757DB"/>
    <w:rsid w:val="00C80014"/>
    <w:rsid w:val="00C80C9B"/>
    <w:rsid w:val="00C928A4"/>
    <w:rsid w:val="00CA6190"/>
    <w:rsid w:val="00CB0EC9"/>
    <w:rsid w:val="00CB3B2B"/>
    <w:rsid w:val="00CB3B83"/>
    <w:rsid w:val="00CB6659"/>
    <w:rsid w:val="00CC0040"/>
    <w:rsid w:val="00CD119B"/>
    <w:rsid w:val="00CD36C8"/>
    <w:rsid w:val="00CD4737"/>
    <w:rsid w:val="00CE3BD8"/>
    <w:rsid w:val="00CE5D1C"/>
    <w:rsid w:val="00CF30EC"/>
    <w:rsid w:val="00CF646F"/>
    <w:rsid w:val="00D0672F"/>
    <w:rsid w:val="00D0721C"/>
    <w:rsid w:val="00D1795C"/>
    <w:rsid w:val="00D226BB"/>
    <w:rsid w:val="00D306FA"/>
    <w:rsid w:val="00D32C81"/>
    <w:rsid w:val="00D378E8"/>
    <w:rsid w:val="00D40430"/>
    <w:rsid w:val="00D40B1A"/>
    <w:rsid w:val="00D46365"/>
    <w:rsid w:val="00D576B3"/>
    <w:rsid w:val="00D57B96"/>
    <w:rsid w:val="00D7085F"/>
    <w:rsid w:val="00D724B7"/>
    <w:rsid w:val="00D74CC2"/>
    <w:rsid w:val="00D74D43"/>
    <w:rsid w:val="00D80E65"/>
    <w:rsid w:val="00D90950"/>
    <w:rsid w:val="00D9106D"/>
    <w:rsid w:val="00DA129C"/>
    <w:rsid w:val="00DA7905"/>
    <w:rsid w:val="00DC712C"/>
    <w:rsid w:val="00DC716E"/>
    <w:rsid w:val="00DD608D"/>
    <w:rsid w:val="00DD6FC1"/>
    <w:rsid w:val="00DE2021"/>
    <w:rsid w:val="00DF05E7"/>
    <w:rsid w:val="00E031FA"/>
    <w:rsid w:val="00E0663C"/>
    <w:rsid w:val="00E17731"/>
    <w:rsid w:val="00E2589A"/>
    <w:rsid w:val="00E26247"/>
    <w:rsid w:val="00E32C16"/>
    <w:rsid w:val="00E51674"/>
    <w:rsid w:val="00E51710"/>
    <w:rsid w:val="00E60B18"/>
    <w:rsid w:val="00E62EDC"/>
    <w:rsid w:val="00E65135"/>
    <w:rsid w:val="00E72137"/>
    <w:rsid w:val="00E810C7"/>
    <w:rsid w:val="00E813EE"/>
    <w:rsid w:val="00E81475"/>
    <w:rsid w:val="00E81FE7"/>
    <w:rsid w:val="00E8208C"/>
    <w:rsid w:val="00E82167"/>
    <w:rsid w:val="00E83642"/>
    <w:rsid w:val="00E8424F"/>
    <w:rsid w:val="00E93B28"/>
    <w:rsid w:val="00E94E13"/>
    <w:rsid w:val="00E966C2"/>
    <w:rsid w:val="00EA402D"/>
    <w:rsid w:val="00EC2FC8"/>
    <w:rsid w:val="00ED02CE"/>
    <w:rsid w:val="00ED5BDF"/>
    <w:rsid w:val="00EF0A3F"/>
    <w:rsid w:val="00EF30B4"/>
    <w:rsid w:val="00EF6B6B"/>
    <w:rsid w:val="00F016FA"/>
    <w:rsid w:val="00F062C6"/>
    <w:rsid w:val="00F07B17"/>
    <w:rsid w:val="00F25ECF"/>
    <w:rsid w:val="00F3058E"/>
    <w:rsid w:val="00F30DD8"/>
    <w:rsid w:val="00F34489"/>
    <w:rsid w:val="00F51A80"/>
    <w:rsid w:val="00F64B44"/>
    <w:rsid w:val="00F73198"/>
    <w:rsid w:val="00F7504E"/>
    <w:rsid w:val="00F930B1"/>
    <w:rsid w:val="00F94C9B"/>
    <w:rsid w:val="00F94E7F"/>
    <w:rsid w:val="00FA0339"/>
    <w:rsid w:val="00FA1B17"/>
    <w:rsid w:val="00FB3903"/>
    <w:rsid w:val="00FB5DCC"/>
    <w:rsid w:val="00FD16AE"/>
    <w:rsid w:val="00FD224C"/>
    <w:rsid w:val="00FD296C"/>
    <w:rsid w:val="00FD5060"/>
    <w:rsid w:val="00FE2EBC"/>
    <w:rsid w:val="00FE7099"/>
    <w:rsid w:val="00FF3457"/>
    <w:rsid w:val="00FF5B5C"/>
    <w:rsid w:val="00FF6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B12D"/>
  <w15:chartTrackingRefBased/>
  <w15:docId w15:val="{023C8075-DCD1-491D-8BF9-0A6FC8210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C1B"/>
    <w:rPr>
      <w:rFonts w:eastAsiaTheme="majorEastAsia" w:cstheme="majorBidi"/>
      <w:color w:val="272727" w:themeColor="text1" w:themeTint="D8"/>
    </w:rPr>
  </w:style>
  <w:style w:type="paragraph" w:styleId="Title">
    <w:name w:val="Title"/>
    <w:basedOn w:val="Normal"/>
    <w:next w:val="Normal"/>
    <w:link w:val="TitleChar"/>
    <w:uiPriority w:val="10"/>
    <w:qFormat/>
    <w:rsid w:val="00627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C1B"/>
    <w:pPr>
      <w:spacing w:before="160"/>
      <w:jc w:val="center"/>
    </w:pPr>
    <w:rPr>
      <w:i/>
      <w:iCs/>
      <w:color w:val="404040" w:themeColor="text1" w:themeTint="BF"/>
    </w:rPr>
  </w:style>
  <w:style w:type="character" w:customStyle="1" w:styleId="QuoteChar">
    <w:name w:val="Quote Char"/>
    <w:basedOn w:val="DefaultParagraphFont"/>
    <w:link w:val="Quote"/>
    <w:uiPriority w:val="29"/>
    <w:rsid w:val="00627C1B"/>
    <w:rPr>
      <w:i/>
      <w:iCs/>
      <w:color w:val="404040" w:themeColor="text1" w:themeTint="BF"/>
    </w:rPr>
  </w:style>
  <w:style w:type="paragraph" w:styleId="ListParagraph">
    <w:name w:val="List Paragraph"/>
    <w:basedOn w:val="Normal"/>
    <w:uiPriority w:val="34"/>
    <w:qFormat/>
    <w:rsid w:val="00627C1B"/>
    <w:pPr>
      <w:ind w:left="720"/>
      <w:contextualSpacing/>
    </w:pPr>
  </w:style>
  <w:style w:type="character" w:styleId="IntenseEmphasis">
    <w:name w:val="Intense Emphasis"/>
    <w:basedOn w:val="DefaultParagraphFont"/>
    <w:uiPriority w:val="21"/>
    <w:qFormat/>
    <w:rsid w:val="00627C1B"/>
    <w:rPr>
      <w:i/>
      <w:iCs/>
      <w:color w:val="0F4761" w:themeColor="accent1" w:themeShade="BF"/>
    </w:rPr>
  </w:style>
  <w:style w:type="paragraph" w:styleId="IntenseQuote">
    <w:name w:val="Intense Quote"/>
    <w:basedOn w:val="Normal"/>
    <w:next w:val="Normal"/>
    <w:link w:val="IntenseQuoteChar"/>
    <w:uiPriority w:val="30"/>
    <w:qFormat/>
    <w:rsid w:val="00627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C1B"/>
    <w:rPr>
      <w:i/>
      <w:iCs/>
      <w:color w:val="0F4761" w:themeColor="accent1" w:themeShade="BF"/>
    </w:rPr>
  </w:style>
  <w:style w:type="character" w:styleId="IntenseReference">
    <w:name w:val="Intense Reference"/>
    <w:basedOn w:val="DefaultParagraphFont"/>
    <w:uiPriority w:val="32"/>
    <w:qFormat/>
    <w:rsid w:val="00627C1B"/>
    <w:rPr>
      <w:b/>
      <w:bCs/>
      <w:smallCaps/>
      <w:color w:val="0F4761" w:themeColor="accent1" w:themeShade="BF"/>
      <w:spacing w:val="5"/>
    </w:rPr>
  </w:style>
  <w:style w:type="character" w:styleId="Hyperlink">
    <w:name w:val="Hyperlink"/>
    <w:basedOn w:val="DefaultParagraphFont"/>
    <w:uiPriority w:val="99"/>
    <w:unhideWhenUsed/>
    <w:rsid w:val="00627C1B"/>
    <w:rPr>
      <w:color w:val="467886" w:themeColor="hyperlink"/>
      <w:u w:val="single"/>
    </w:rPr>
  </w:style>
  <w:style w:type="character" w:styleId="UnresolvedMention">
    <w:name w:val="Unresolved Mention"/>
    <w:basedOn w:val="DefaultParagraphFont"/>
    <w:uiPriority w:val="99"/>
    <w:semiHidden/>
    <w:unhideWhenUsed/>
    <w:rsid w:val="00627C1B"/>
    <w:rPr>
      <w:color w:val="605E5C"/>
      <w:shd w:val="clear" w:color="auto" w:fill="E1DFDD"/>
    </w:rPr>
  </w:style>
  <w:style w:type="character" w:styleId="FollowedHyperlink">
    <w:name w:val="FollowedHyperlink"/>
    <w:basedOn w:val="DefaultParagraphFont"/>
    <w:uiPriority w:val="99"/>
    <w:semiHidden/>
    <w:unhideWhenUsed/>
    <w:rsid w:val="002B79A4"/>
    <w:rPr>
      <w:color w:val="96607D" w:themeColor="followedHyperlink"/>
      <w:u w:val="single"/>
    </w:rPr>
  </w:style>
  <w:style w:type="paragraph" w:styleId="NormalWeb">
    <w:name w:val="Normal (Web)"/>
    <w:basedOn w:val="Normal"/>
    <w:uiPriority w:val="99"/>
    <w:semiHidden/>
    <w:unhideWhenUsed/>
    <w:rsid w:val="00ED5BDF"/>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774AFA"/>
    <w:rPr>
      <w:sz w:val="16"/>
      <w:szCs w:val="16"/>
    </w:rPr>
  </w:style>
  <w:style w:type="paragraph" w:styleId="CommentText">
    <w:name w:val="annotation text"/>
    <w:basedOn w:val="Normal"/>
    <w:link w:val="CommentTextChar"/>
    <w:uiPriority w:val="99"/>
    <w:unhideWhenUsed/>
    <w:rsid w:val="00774AFA"/>
    <w:pPr>
      <w:spacing w:line="240" w:lineRule="auto"/>
    </w:pPr>
    <w:rPr>
      <w:sz w:val="20"/>
      <w:szCs w:val="20"/>
    </w:rPr>
  </w:style>
  <w:style w:type="character" w:customStyle="1" w:styleId="CommentTextChar">
    <w:name w:val="Comment Text Char"/>
    <w:basedOn w:val="DefaultParagraphFont"/>
    <w:link w:val="CommentText"/>
    <w:uiPriority w:val="99"/>
    <w:rsid w:val="00774AFA"/>
    <w:rPr>
      <w:sz w:val="20"/>
      <w:szCs w:val="20"/>
    </w:rPr>
  </w:style>
  <w:style w:type="paragraph" w:styleId="CommentSubject">
    <w:name w:val="annotation subject"/>
    <w:basedOn w:val="CommentText"/>
    <w:next w:val="CommentText"/>
    <w:link w:val="CommentSubjectChar"/>
    <w:uiPriority w:val="99"/>
    <w:semiHidden/>
    <w:unhideWhenUsed/>
    <w:rsid w:val="00774AFA"/>
    <w:rPr>
      <w:b/>
      <w:bCs/>
    </w:rPr>
  </w:style>
  <w:style w:type="character" w:customStyle="1" w:styleId="CommentSubjectChar">
    <w:name w:val="Comment Subject Char"/>
    <w:basedOn w:val="CommentTextChar"/>
    <w:link w:val="CommentSubject"/>
    <w:uiPriority w:val="99"/>
    <w:semiHidden/>
    <w:rsid w:val="00774A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0519">
      <w:bodyDiv w:val="1"/>
      <w:marLeft w:val="0"/>
      <w:marRight w:val="0"/>
      <w:marTop w:val="0"/>
      <w:marBottom w:val="0"/>
      <w:divBdr>
        <w:top w:val="none" w:sz="0" w:space="0" w:color="auto"/>
        <w:left w:val="none" w:sz="0" w:space="0" w:color="auto"/>
        <w:bottom w:val="none" w:sz="0" w:space="0" w:color="auto"/>
        <w:right w:val="none" w:sz="0" w:space="0" w:color="auto"/>
      </w:divBdr>
    </w:div>
    <w:div w:id="53283346">
      <w:bodyDiv w:val="1"/>
      <w:marLeft w:val="0"/>
      <w:marRight w:val="0"/>
      <w:marTop w:val="0"/>
      <w:marBottom w:val="0"/>
      <w:divBdr>
        <w:top w:val="none" w:sz="0" w:space="0" w:color="auto"/>
        <w:left w:val="none" w:sz="0" w:space="0" w:color="auto"/>
        <w:bottom w:val="none" w:sz="0" w:space="0" w:color="auto"/>
        <w:right w:val="none" w:sz="0" w:space="0" w:color="auto"/>
      </w:divBdr>
    </w:div>
    <w:div w:id="166017726">
      <w:bodyDiv w:val="1"/>
      <w:marLeft w:val="0"/>
      <w:marRight w:val="0"/>
      <w:marTop w:val="0"/>
      <w:marBottom w:val="0"/>
      <w:divBdr>
        <w:top w:val="none" w:sz="0" w:space="0" w:color="auto"/>
        <w:left w:val="none" w:sz="0" w:space="0" w:color="auto"/>
        <w:bottom w:val="none" w:sz="0" w:space="0" w:color="auto"/>
        <w:right w:val="none" w:sz="0" w:space="0" w:color="auto"/>
      </w:divBdr>
      <w:divsChild>
        <w:div w:id="1994333815">
          <w:marLeft w:val="0"/>
          <w:marRight w:val="0"/>
          <w:marTop w:val="0"/>
          <w:marBottom w:val="0"/>
          <w:divBdr>
            <w:top w:val="none" w:sz="0" w:space="0" w:color="auto"/>
            <w:left w:val="none" w:sz="0" w:space="0" w:color="auto"/>
            <w:bottom w:val="none" w:sz="0" w:space="0" w:color="auto"/>
            <w:right w:val="none" w:sz="0" w:space="0" w:color="auto"/>
          </w:divBdr>
        </w:div>
      </w:divsChild>
    </w:div>
    <w:div w:id="270481995">
      <w:bodyDiv w:val="1"/>
      <w:marLeft w:val="0"/>
      <w:marRight w:val="0"/>
      <w:marTop w:val="0"/>
      <w:marBottom w:val="0"/>
      <w:divBdr>
        <w:top w:val="none" w:sz="0" w:space="0" w:color="auto"/>
        <w:left w:val="none" w:sz="0" w:space="0" w:color="auto"/>
        <w:bottom w:val="none" w:sz="0" w:space="0" w:color="auto"/>
        <w:right w:val="none" w:sz="0" w:space="0" w:color="auto"/>
      </w:divBdr>
      <w:divsChild>
        <w:div w:id="436948104">
          <w:marLeft w:val="0"/>
          <w:marRight w:val="0"/>
          <w:marTop w:val="0"/>
          <w:marBottom w:val="0"/>
          <w:divBdr>
            <w:top w:val="none" w:sz="0" w:space="0" w:color="auto"/>
            <w:left w:val="none" w:sz="0" w:space="0" w:color="auto"/>
            <w:bottom w:val="none" w:sz="0" w:space="0" w:color="auto"/>
            <w:right w:val="none" w:sz="0" w:space="0" w:color="auto"/>
          </w:divBdr>
        </w:div>
      </w:divsChild>
    </w:div>
    <w:div w:id="283967972">
      <w:bodyDiv w:val="1"/>
      <w:marLeft w:val="0"/>
      <w:marRight w:val="0"/>
      <w:marTop w:val="0"/>
      <w:marBottom w:val="0"/>
      <w:divBdr>
        <w:top w:val="none" w:sz="0" w:space="0" w:color="auto"/>
        <w:left w:val="none" w:sz="0" w:space="0" w:color="auto"/>
        <w:bottom w:val="none" w:sz="0" w:space="0" w:color="auto"/>
        <w:right w:val="none" w:sz="0" w:space="0" w:color="auto"/>
      </w:divBdr>
    </w:div>
    <w:div w:id="509949137">
      <w:bodyDiv w:val="1"/>
      <w:marLeft w:val="0"/>
      <w:marRight w:val="0"/>
      <w:marTop w:val="0"/>
      <w:marBottom w:val="0"/>
      <w:divBdr>
        <w:top w:val="none" w:sz="0" w:space="0" w:color="auto"/>
        <w:left w:val="none" w:sz="0" w:space="0" w:color="auto"/>
        <w:bottom w:val="none" w:sz="0" w:space="0" w:color="auto"/>
        <w:right w:val="none" w:sz="0" w:space="0" w:color="auto"/>
      </w:divBdr>
    </w:div>
    <w:div w:id="540869602">
      <w:bodyDiv w:val="1"/>
      <w:marLeft w:val="0"/>
      <w:marRight w:val="0"/>
      <w:marTop w:val="0"/>
      <w:marBottom w:val="0"/>
      <w:divBdr>
        <w:top w:val="none" w:sz="0" w:space="0" w:color="auto"/>
        <w:left w:val="none" w:sz="0" w:space="0" w:color="auto"/>
        <w:bottom w:val="none" w:sz="0" w:space="0" w:color="auto"/>
        <w:right w:val="none" w:sz="0" w:space="0" w:color="auto"/>
      </w:divBdr>
      <w:divsChild>
        <w:div w:id="777407437">
          <w:marLeft w:val="0"/>
          <w:marRight w:val="0"/>
          <w:marTop w:val="0"/>
          <w:marBottom w:val="0"/>
          <w:divBdr>
            <w:top w:val="none" w:sz="0" w:space="0" w:color="auto"/>
            <w:left w:val="none" w:sz="0" w:space="0" w:color="auto"/>
            <w:bottom w:val="none" w:sz="0" w:space="0" w:color="auto"/>
            <w:right w:val="none" w:sz="0" w:space="0" w:color="auto"/>
          </w:divBdr>
        </w:div>
      </w:divsChild>
    </w:div>
    <w:div w:id="552080923">
      <w:bodyDiv w:val="1"/>
      <w:marLeft w:val="0"/>
      <w:marRight w:val="0"/>
      <w:marTop w:val="0"/>
      <w:marBottom w:val="0"/>
      <w:divBdr>
        <w:top w:val="none" w:sz="0" w:space="0" w:color="auto"/>
        <w:left w:val="none" w:sz="0" w:space="0" w:color="auto"/>
        <w:bottom w:val="none" w:sz="0" w:space="0" w:color="auto"/>
        <w:right w:val="none" w:sz="0" w:space="0" w:color="auto"/>
      </w:divBdr>
      <w:divsChild>
        <w:div w:id="1628655999">
          <w:marLeft w:val="0"/>
          <w:marRight w:val="0"/>
          <w:marTop w:val="0"/>
          <w:marBottom w:val="0"/>
          <w:divBdr>
            <w:top w:val="none" w:sz="0" w:space="0" w:color="auto"/>
            <w:left w:val="none" w:sz="0" w:space="0" w:color="auto"/>
            <w:bottom w:val="none" w:sz="0" w:space="0" w:color="auto"/>
            <w:right w:val="none" w:sz="0" w:space="0" w:color="auto"/>
          </w:divBdr>
        </w:div>
      </w:divsChild>
    </w:div>
    <w:div w:id="583418392">
      <w:bodyDiv w:val="1"/>
      <w:marLeft w:val="0"/>
      <w:marRight w:val="0"/>
      <w:marTop w:val="0"/>
      <w:marBottom w:val="0"/>
      <w:divBdr>
        <w:top w:val="none" w:sz="0" w:space="0" w:color="auto"/>
        <w:left w:val="none" w:sz="0" w:space="0" w:color="auto"/>
        <w:bottom w:val="none" w:sz="0" w:space="0" w:color="auto"/>
        <w:right w:val="none" w:sz="0" w:space="0" w:color="auto"/>
      </w:divBdr>
    </w:div>
    <w:div w:id="633757172">
      <w:bodyDiv w:val="1"/>
      <w:marLeft w:val="0"/>
      <w:marRight w:val="0"/>
      <w:marTop w:val="0"/>
      <w:marBottom w:val="0"/>
      <w:divBdr>
        <w:top w:val="none" w:sz="0" w:space="0" w:color="auto"/>
        <w:left w:val="none" w:sz="0" w:space="0" w:color="auto"/>
        <w:bottom w:val="none" w:sz="0" w:space="0" w:color="auto"/>
        <w:right w:val="none" w:sz="0" w:space="0" w:color="auto"/>
      </w:divBdr>
    </w:div>
    <w:div w:id="636300279">
      <w:bodyDiv w:val="1"/>
      <w:marLeft w:val="0"/>
      <w:marRight w:val="0"/>
      <w:marTop w:val="0"/>
      <w:marBottom w:val="0"/>
      <w:divBdr>
        <w:top w:val="none" w:sz="0" w:space="0" w:color="auto"/>
        <w:left w:val="none" w:sz="0" w:space="0" w:color="auto"/>
        <w:bottom w:val="none" w:sz="0" w:space="0" w:color="auto"/>
        <w:right w:val="none" w:sz="0" w:space="0" w:color="auto"/>
      </w:divBdr>
      <w:divsChild>
        <w:div w:id="83570479">
          <w:marLeft w:val="0"/>
          <w:marRight w:val="0"/>
          <w:marTop w:val="0"/>
          <w:marBottom w:val="0"/>
          <w:divBdr>
            <w:top w:val="none" w:sz="0" w:space="0" w:color="auto"/>
            <w:left w:val="none" w:sz="0" w:space="0" w:color="auto"/>
            <w:bottom w:val="none" w:sz="0" w:space="0" w:color="auto"/>
            <w:right w:val="none" w:sz="0" w:space="0" w:color="auto"/>
          </w:divBdr>
        </w:div>
      </w:divsChild>
    </w:div>
    <w:div w:id="643043305">
      <w:bodyDiv w:val="1"/>
      <w:marLeft w:val="0"/>
      <w:marRight w:val="0"/>
      <w:marTop w:val="0"/>
      <w:marBottom w:val="0"/>
      <w:divBdr>
        <w:top w:val="none" w:sz="0" w:space="0" w:color="auto"/>
        <w:left w:val="none" w:sz="0" w:space="0" w:color="auto"/>
        <w:bottom w:val="none" w:sz="0" w:space="0" w:color="auto"/>
        <w:right w:val="none" w:sz="0" w:space="0" w:color="auto"/>
      </w:divBdr>
    </w:div>
    <w:div w:id="660502812">
      <w:bodyDiv w:val="1"/>
      <w:marLeft w:val="0"/>
      <w:marRight w:val="0"/>
      <w:marTop w:val="0"/>
      <w:marBottom w:val="0"/>
      <w:divBdr>
        <w:top w:val="none" w:sz="0" w:space="0" w:color="auto"/>
        <w:left w:val="none" w:sz="0" w:space="0" w:color="auto"/>
        <w:bottom w:val="none" w:sz="0" w:space="0" w:color="auto"/>
        <w:right w:val="none" w:sz="0" w:space="0" w:color="auto"/>
      </w:divBdr>
    </w:div>
    <w:div w:id="712464214">
      <w:bodyDiv w:val="1"/>
      <w:marLeft w:val="0"/>
      <w:marRight w:val="0"/>
      <w:marTop w:val="0"/>
      <w:marBottom w:val="0"/>
      <w:divBdr>
        <w:top w:val="none" w:sz="0" w:space="0" w:color="auto"/>
        <w:left w:val="none" w:sz="0" w:space="0" w:color="auto"/>
        <w:bottom w:val="none" w:sz="0" w:space="0" w:color="auto"/>
        <w:right w:val="none" w:sz="0" w:space="0" w:color="auto"/>
      </w:divBdr>
      <w:divsChild>
        <w:div w:id="2078933216">
          <w:marLeft w:val="0"/>
          <w:marRight w:val="0"/>
          <w:marTop w:val="0"/>
          <w:marBottom w:val="0"/>
          <w:divBdr>
            <w:top w:val="none" w:sz="0" w:space="0" w:color="auto"/>
            <w:left w:val="none" w:sz="0" w:space="0" w:color="auto"/>
            <w:bottom w:val="none" w:sz="0" w:space="0" w:color="auto"/>
            <w:right w:val="none" w:sz="0" w:space="0" w:color="auto"/>
          </w:divBdr>
        </w:div>
      </w:divsChild>
    </w:div>
    <w:div w:id="777794789">
      <w:bodyDiv w:val="1"/>
      <w:marLeft w:val="0"/>
      <w:marRight w:val="0"/>
      <w:marTop w:val="0"/>
      <w:marBottom w:val="0"/>
      <w:divBdr>
        <w:top w:val="none" w:sz="0" w:space="0" w:color="auto"/>
        <w:left w:val="none" w:sz="0" w:space="0" w:color="auto"/>
        <w:bottom w:val="none" w:sz="0" w:space="0" w:color="auto"/>
        <w:right w:val="none" w:sz="0" w:space="0" w:color="auto"/>
      </w:divBdr>
    </w:div>
    <w:div w:id="778570482">
      <w:bodyDiv w:val="1"/>
      <w:marLeft w:val="0"/>
      <w:marRight w:val="0"/>
      <w:marTop w:val="0"/>
      <w:marBottom w:val="0"/>
      <w:divBdr>
        <w:top w:val="none" w:sz="0" w:space="0" w:color="auto"/>
        <w:left w:val="none" w:sz="0" w:space="0" w:color="auto"/>
        <w:bottom w:val="none" w:sz="0" w:space="0" w:color="auto"/>
        <w:right w:val="none" w:sz="0" w:space="0" w:color="auto"/>
      </w:divBdr>
      <w:divsChild>
        <w:div w:id="1884363979">
          <w:marLeft w:val="0"/>
          <w:marRight w:val="0"/>
          <w:marTop w:val="0"/>
          <w:marBottom w:val="0"/>
          <w:divBdr>
            <w:top w:val="none" w:sz="0" w:space="0" w:color="auto"/>
            <w:left w:val="none" w:sz="0" w:space="0" w:color="auto"/>
            <w:bottom w:val="none" w:sz="0" w:space="0" w:color="auto"/>
            <w:right w:val="none" w:sz="0" w:space="0" w:color="auto"/>
          </w:divBdr>
        </w:div>
      </w:divsChild>
    </w:div>
    <w:div w:id="840050097">
      <w:bodyDiv w:val="1"/>
      <w:marLeft w:val="0"/>
      <w:marRight w:val="0"/>
      <w:marTop w:val="0"/>
      <w:marBottom w:val="0"/>
      <w:divBdr>
        <w:top w:val="none" w:sz="0" w:space="0" w:color="auto"/>
        <w:left w:val="none" w:sz="0" w:space="0" w:color="auto"/>
        <w:bottom w:val="none" w:sz="0" w:space="0" w:color="auto"/>
        <w:right w:val="none" w:sz="0" w:space="0" w:color="auto"/>
      </w:divBdr>
    </w:div>
    <w:div w:id="871648284">
      <w:bodyDiv w:val="1"/>
      <w:marLeft w:val="0"/>
      <w:marRight w:val="0"/>
      <w:marTop w:val="0"/>
      <w:marBottom w:val="0"/>
      <w:divBdr>
        <w:top w:val="none" w:sz="0" w:space="0" w:color="auto"/>
        <w:left w:val="none" w:sz="0" w:space="0" w:color="auto"/>
        <w:bottom w:val="none" w:sz="0" w:space="0" w:color="auto"/>
        <w:right w:val="none" w:sz="0" w:space="0" w:color="auto"/>
      </w:divBdr>
      <w:divsChild>
        <w:div w:id="1802141413">
          <w:marLeft w:val="0"/>
          <w:marRight w:val="0"/>
          <w:marTop w:val="0"/>
          <w:marBottom w:val="0"/>
          <w:divBdr>
            <w:top w:val="none" w:sz="0" w:space="0" w:color="auto"/>
            <w:left w:val="none" w:sz="0" w:space="0" w:color="auto"/>
            <w:bottom w:val="none" w:sz="0" w:space="0" w:color="auto"/>
            <w:right w:val="none" w:sz="0" w:space="0" w:color="auto"/>
          </w:divBdr>
        </w:div>
      </w:divsChild>
    </w:div>
    <w:div w:id="954212871">
      <w:bodyDiv w:val="1"/>
      <w:marLeft w:val="0"/>
      <w:marRight w:val="0"/>
      <w:marTop w:val="0"/>
      <w:marBottom w:val="0"/>
      <w:divBdr>
        <w:top w:val="none" w:sz="0" w:space="0" w:color="auto"/>
        <w:left w:val="none" w:sz="0" w:space="0" w:color="auto"/>
        <w:bottom w:val="none" w:sz="0" w:space="0" w:color="auto"/>
        <w:right w:val="none" w:sz="0" w:space="0" w:color="auto"/>
      </w:divBdr>
    </w:div>
    <w:div w:id="1086535970">
      <w:bodyDiv w:val="1"/>
      <w:marLeft w:val="0"/>
      <w:marRight w:val="0"/>
      <w:marTop w:val="0"/>
      <w:marBottom w:val="0"/>
      <w:divBdr>
        <w:top w:val="none" w:sz="0" w:space="0" w:color="auto"/>
        <w:left w:val="none" w:sz="0" w:space="0" w:color="auto"/>
        <w:bottom w:val="none" w:sz="0" w:space="0" w:color="auto"/>
        <w:right w:val="none" w:sz="0" w:space="0" w:color="auto"/>
      </w:divBdr>
    </w:div>
    <w:div w:id="1114323422">
      <w:bodyDiv w:val="1"/>
      <w:marLeft w:val="0"/>
      <w:marRight w:val="0"/>
      <w:marTop w:val="0"/>
      <w:marBottom w:val="0"/>
      <w:divBdr>
        <w:top w:val="none" w:sz="0" w:space="0" w:color="auto"/>
        <w:left w:val="none" w:sz="0" w:space="0" w:color="auto"/>
        <w:bottom w:val="none" w:sz="0" w:space="0" w:color="auto"/>
        <w:right w:val="none" w:sz="0" w:space="0" w:color="auto"/>
      </w:divBdr>
    </w:div>
    <w:div w:id="1254120869">
      <w:bodyDiv w:val="1"/>
      <w:marLeft w:val="0"/>
      <w:marRight w:val="0"/>
      <w:marTop w:val="0"/>
      <w:marBottom w:val="0"/>
      <w:divBdr>
        <w:top w:val="none" w:sz="0" w:space="0" w:color="auto"/>
        <w:left w:val="none" w:sz="0" w:space="0" w:color="auto"/>
        <w:bottom w:val="none" w:sz="0" w:space="0" w:color="auto"/>
        <w:right w:val="none" w:sz="0" w:space="0" w:color="auto"/>
      </w:divBdr>
      <w:divsChild>
        <w:div w:id="1133718821">
          <w:marLeft w:val="0"/>
          <w:marRight w:val="0"/>
          <w:marTop w:val="0"/>
          <w:marBottom w:val="0"/>
          <w:divBdr>
            <w:top w:val="none" w:sz="0" w:space="0" w:color="auto"/>
            <w:left w:val="none" w:sz="0" w:space="0" w:color="auto"/>
            <w:bottom w:val="none" w:sz="0" w:space="0" w:color="auto"/>
            <w:right w:val="none" w:sz="0" w:space="0" w:color="auto"/>
          </w:divBdr>
        </w:div>
      </w:divsChild>
    </w:div>
    <w:div w:id="1263222190">
      <w:bodyDiv w:val="1"/>
      <w:marLeft w:val="0"/>
      <w:marRight w:val="0"/>
      <w:marTop w:val="0"/>
      <w:marBottom w:val="0"/>
      <w:divBdr>
        <w:top w:val="none" w:sz="0" w:space="0" w:color="auto"/>
        <w:left w:val="none" w:sz="0" w:space="0" w:color="auto"/>
        <w:bottom w:val="none" w:sz="0" w:space="0" w:color="auto"/>
        <w:right w:val="none" w:sz="0" w:space="0" w:color="auto"/>
      </w:divBdr>
    </w:div>
    <w:div w:id="1356812345">
      <w:bodyDiv w:val="1"/>
      <w:marLeft w:val="0"/>
      <w:marRight w:val="0"/>
      <w:marTop w:val="0"/>
      <w:marBottom w:val="0"/>
      <w:divBdr>
        <w:top w:val="none" w:sz="0" w:space="0" w:color="auto"/>
        <w:left w:val="none" w:sz="0" w:space="0" w:color="auto"/>
        <w:bottom w:val="none" w:sz="0" w:space="0" w:color="auto"/>
        <w:right w:val="none" w:sz="0" w:space="0" w:color="auto"/>
      </w:divBdr>
    </w:div>
    <w:div w:id="1365711581">
      <w:bodyDiv w:val="1"/>
      <w:marLeft w:val="0"/>
      <w:marRight w:val="0"/>
      <w:marTop w:val="0"/>
      <w:marBottom w:val="0"/>
      <w:divBdr>
        <w:top w:val="none" w:sz="0" w:space="0" w:color="auto"/>
        <w:left w:val="none" w:sz="0" w:space="0" w:color="auto"/>
        <w:bottom w:val="none" w:sz="0" w:space="0" w:color="auto"/>
        <w:right w:val="none" w:sz="0" w:space="0" w:color="auto"/>
      </w:divBdr>
    </w:div>
    <w:div w:id="1616787300">
      <w:bodyDiv w:val="1"/>
      <w:marLeft w:val="0"/>
      <w:marRight w:val="0"/>
      <w:marTop w:val="0"/>
      <w:marBottom w:val="0"/>
      <w:divBdr>
        <w:top w:val="none" w:sz="0" w:space="0" w:color="auto"/>
        <w:left w:val="none" w:sz="0" w:space="0" w:color="auto"/>
        <w:bottom w:val="none" w:sz="0" w:space="0" w:color="auto"/>
        <w:right w:val="none" w:sz="0" w:space="0" w:color="auto"/>
      </w:divBdr>
      <w:divsChild>
        <w:div w:id="92864600">
          <w:marLeft w:val="0"/>
          <w:marRight w:val="0"/>
          <w:marTop w:val="0"/>
          <w:marBottom w:val="0"/>
          <w:divBdr>
            <w:top w:val="none" w:sz="0" w:space="0" w:color="auto"/>
            <w:left w:val="none" w:sz="0" w:space="0" w:color="auto"/>
            <w:bottom w:val="none" w:sz="0" w:space="0" w:color="auto"/>
            <w:right w:val="none" w:sz="0" w:space="0" w:color="auto"/>
          </w:divBdr>
        </w:div>
      </w:divsChild>
    </w:div>
    <w:div w:id="1674214885">
      <w:bodyDiv w:val="1"/>
      <w:marLeft w:val="0"/>
      <w:marRight w:val="0"/>
      <w:marTop w:val="0"/>
      <w:marBottom w:val="0"/>
      <w:divBdr>
        <w:top w:val="none" w:sz="0" w:space="0" w:color="auto"/>
        <w:left w:val="none" w:sz="0" w:space="0" w:color="auto"/>
        <w:bottom w:val="none" w:sz="0" w:space="0" w:color="auto"/>
        <w:right w:val="none" w:sz="0" w:space="0" w:color="auto"/>
      </w:divBdr>
    </w:div>
    <w:div w:id="1692796534">
      <w:bodyDiv w:val="1"/>
      <w:marLeft w:val="0"/>
      <w:marRight w:val="0"/>
      <w:marTop w:val="0"/>
      <w:marBottom w:val="0"/>
      <w:divBdr>
        <w:top w:val="none" w:sz="0" w:space="0" w:color="auto"/>
        <w:left w:val="none" w:sz="0" w:space="0" w:color="auto"/>
        <w:bottom w:val="none" w:sz="0" w:space="0" w:color="auto"/>
        <w:right w:val="none" w:sz="0" w:space="0" w:color="auto"/>
      </w:divBdr>
      <w:divsChild>
        <w:div w:id="487096255">
          <w:marLeft w:val="0"/>
          <w:marRight w:val="0"/>
          <w:marTop w:val="0"/>
          <w:marBottom w:val="0"/>
          <w:divBdr>
            <w:top w:val="none" w:sz="0" w:space="0" w:color="auto"/>
            <w:left w:val="none" w:sz="0" w:space="0" w:color="auto"/>
            <w:bottom w:val="none" w:sz="0" w:space="0" w:color="auto"/>
            <w:right w:val="none" w:sz="0" w:space="0" w:color="auto"/>
          </w:divBdr>
        </w:div>
      </w:divsChild>
    </w:div>
    <w:div w:id="1712028218">
      <w:bodyDiv w:val="1"/>
      <w:marLeft w:val="0"/>
      <w:marRight w:val="0"/>
      <w:marTop w:val="0"/>
      <w:marBottom w:val="0"/>
      <w:divBdr>
        <w:top w:val="none" w:sz="0" w:space="0" w:color="auto"/>
        <w:left w:val="none" w:sz="0" w:space="0" w:color="auto"/>
        <w:bottom w:val="none" w:sz="0" w:space="0" w:color="auto"/>
        <w:right w:val="none" w:sz="0" w:space="0" w:color="auto"/>
      </w:divBdr>
      <w:divsChild>
        <w:div w:id="1184053898">
          <w:marLeft w:val="0"/>
          <w:marRight w:val="0"/>
          <w:marTop w:val="0"/>
          <w:marBottom w:val="0"/>
          <w:divBdr>
            <w:top w:val="none" w:sz="0" w:space="0" w:color="auto"/>
            <w:left w:val="none" w:sz="0" w:space="0" w:color="auto"/>
            <w:bottom w:val="none" w:sz="0" w:space="0" w:color="auto"/>
            <w:right w:val="none" w:sz="0" w:space="0" w:color="auto"/>
          </w:divBdr>
        </w:div>
      </w:divsChild>
    </w:div>
    <w:div w:id="1767730836">
      <w:bodyDiv w:val="1"/>
      <w:marLeft w:val="0"/>
      <w:marRight w:val="0"/>
      <w:marTop w:val="0"/>
      <w:marBottom w:val="0"/>
      <w:divBdr>
        <w:top w:val="none" w:sz="0" w:space="0" w:color="auto"/>
        <w:left w:val="none" w:sz="0" w:space="0" w:color="auto"/>
        <w:bottom w:val="none" w:sz="0" w:space="0" w:color="auto"/>
        <w:right w:val="none" w:sz="0" w:space="0" w:color="auto"/>
      </w:divBdr>
    </w:div>
    <w:div w:id="1779252692">
      <w:bodyDiv w:val="1"/>
      <w:marLeft w:val="0"/>
      <w:marRight w:val="0"/>
      <w:marTop w:val="0"/>
      <w:marBottom w:val="0"/>
      <w:divBdr>
        <w:top w:val="none" w:sz="0" w:space="0" w:color="auto"/>
        <w:left w:val="none" w:sz="0" w:space="0" w:color="auto"/>
        <w:bottom w:val="none" w:sz="0" w:space="0" w:color="auto"/>
        <w:right w:val="none" w:sz="0" w:space="0" w:color="auto"/>
      </w:divBdr>
    </w:div>
    <w:div w:id="1813330416">
      <w:bodyDiv w:val="1"/>
      <w:marLeft w:val="0"/>
      <w:marRight w:val="0"/>
      <w:marTop w:val="0"/>
      <w:marBottom w:val="0"/>
      <w:divBdr>
        <w:top w:val="none" w:sz="0" w:space="0" w:color="auto"/>
        <w:left w:val="none" w:sz="0" w:space="0" w:color="auto"/>
        <w:bottom w:val="none" w:sz="0" w:space="0" w:color="auto"/>
        <w:right w:val="none" w:sz="0" w:space="0" w:color="auto"/>
      </w:divBdr>
    </w:div>
    <w:div w:id="1847792978">
      <w:bodyDiv w:val="1"/>
      <w:marLeft w:val="0"/>
      <w:marRight w:val="0"/>
      <w:marTop w:val="0"/>
      <w:marBottom w:val="0"/>
      <w:divBdr>
        <w:top w:val="none" w:sz="0" w:space="0" w:color="auto"/>
        <w:left w:val="none" w:sz="0" w:space="0" w:color="auto"/>
        <w:bottom w:val="none" w:sz="0" w:space="0" w:color="auto"/>
        <w:right w:val="none" w:sz="0" w:space="0" w:color="auto"/>
      </w:divBdr>
    </w:div>
    <w:div w:id="1919359508">
      <w:bodyDiv w:val="1"/>
      <w:marLeft w:val="0"/>
      <w:marRight w:val="0"/>
      <w:marTop w:val="0"/>
      <w:marBottom w:val="0"/>
      <w:divBdr>
        <w:top w:val="none" w:sz="0" w:space="0" w:color="auto"/>
        <w:left w:val="none" w:sz="0" w:space="0" w:color="auto"/>
        <w:bottom w:val="none" w:sz="0" w:space="0" w:color="auto"/>
        <w:right w:val="none" w:sz="0" w:space="0" w:color="auto"/>
      </w:divBdr>
      <w:divsChild>
        <w:div w:id="312761777">
          <w:marLeft w:val="0"/>
          <w:marRight w:val="0"/>
          <w:marTop w:val="0"/>
          <w:marBottom w:val="0"/>
          <w:divBdr>
            <w:top w:val="none" w:sz="0" w:space="0" w:color="auto"/>
            <w:left w:val="none" w:sz="0" w:space="0" w:color="auto"/>
            <w:bottom w:val="none" w:sz="0" w:space="0" w:color="auto"/>
            <w:right w:val="none" w:sz="0" w:space="0" w:color="auto"/>
          </w:divBdr>
        </w:div>
      </w:divsChild>
    </w:div>
    <w:div w:id="1978603694">
      <w:bodyDiv w:val="1"/>
      <w:marLeft w:val="0"/>
      <w:marRight w:val="0"/>
      <w:marTop w:val="0"/>
      <w:marBottom w:val="0"/>
      <w:divBdr>
        <w:top w:val="none" w:sz="0" w:space="0" w:color="auto"/>
        <w:left w:val="none" w:sz="0" w:space="0" w:color="auto"/>
        <w:bottom w:val="none" w:sz="0" w:space="0" w:color="auto"/>
        <w:right w:val="none" w:sz="0" w:space="0" w:color="auto"/>
      </w:divBdr>
    </w:div>
    <w:div w:id="2011833767">
      <w:bodyDiv w:val="1"/>
      <w:marLeft w:val="0"/>
      <w:marRight w:val="0"/>
      <w:marTop w:val="0"/>
      <w:marBottom w:val="0"/>
      <w:divBdr>
        <w:top w:val="none" w:sz="0" w:space="0" w:color="auto"/>
        <w:left w:val="none" w:sz="0" w:space="0" w:color="auto"/>
        <w:bottom w:val="none" w:sz="0" w:space="0" w:color="auto"/>
        <w:right w:val="none" w:sz="0" w:space="0" w:color="auto"/>
      </w:divBdr>
    </w:div>
    <w:div w:id="2051225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hyperlink" Target="https://aspe.hhs.gov/reports/prescription-drug-price-increases" TargetMode="External"/><Relationship Id="rId26" Type="http://schemas.openxmlformats.org/officeDocument/2006/relationships/hyperlink" Target="https://doi.org/10.1001/jama.2020.0001" TargetMode="External"/><Relationship Id="rId3" Type="http://schemas.openxmlformats.org/officeDocument/2006/relationships/settings" Target="settings.xml"/><Relationship Id="rId21" Type="http://schemas.openxmlformats.org/officeDocument/2006/relationships/hyperlink" Target="https://dailymed.nlm.nih.gov/dailymed/index.cfm"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aspe.hhs.gov/reports/changes-list-prices-prescription-drugs" TargetMode="External"/><Relationship Id="rId25" Type="http://schemas.openxmlformats.org/officeDocument/2006/relationships/hyperlink" Target="https://tinyurl.com/954nzyc6" TargetMode="External"/><Relationship Id="rId2" Type="http://schemas.openxmlformats.org/officeDocument/2006/relationships/styles" Target="styles.xml"/><Relationship Id="rId16" Type="http://schemas.openxmlformats.org/officeDocument/2006/relationships/hyperlink" Target="https://schaeffer.usc.edu/research/the-association-between-drug-rebates-and-list-prices/" TargetMode="External"/><Relationship Id="rId20" Type="http://schemas.openxmlformats.org/officeDocument/2006/relationships/hyperlink" Target="https://schaeffer.usc.edu/research/new-evidence-shows-prescription-drug-rebates-play-a-role-in-increasing-list-prices/" TargetMode="External"/><Relationship Id="rId29" Type="http://schemas.openxmlformats.org/officeDocument/2006/relationships/hyperlink" Target="https://www.ncbi.nlm.nih.gov/books/NBK56116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nlm.nih.gov/research/umls/rxnorm/" TargetMode="External"/><Relationship Id="rId24" Type="http://schemas.openxmlformats.org/officeDocument/2006/relationships/hyperlink" Target="https://www.medicaid.gov/medicaid-chip-program-information/by-topics/prescription-drugs/ful-nadac-downloads/nadacmethodology.pdf"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i.org/10.7326/M17-2506" TargetMode="External"/><Relationship Id="rId23" Type="http://schemas.openxmlformats.org/officeDocument/2006/relationships/hyperlink" Target="https://www.drugs.com/article/average-wholesale-price-awp.html" TargetMode="External"/><Relationship Id="rId28" Type="http://schemas.openxmlformats.org/officeDocument/2006/relationships/hyperlink" Target="https://oig.hhs.gov/reports/all/2012/analyzing-changes-to-medicaid-federal-upper-limit-amounts/" TargetMode="External"/><Relationship Id="rId10" Type="http://schemas.openxmlformats.org/officeDocument/2006/relationships/hyperlink" Target="http://www.accessdata.fda.gov/scripts/cder/ob/" TargetMode="External"/><Relationship Id="rId19" Type="http://schemas.openxmlformats.org/officeDocument/2006/relationships/hyperlink" Target="https://clincalc.com/DrugStat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fda.gov/Drugs/InformationOnDrugs/ucm142438.htm" TargetMode="External"/><Relationship Id="rId14" Type="http://schemas.openxmlformats.org/officeDocument/2006/relationships/hyperlink" Target="https://k6clpl-ron-balaban.shinyapps.io/RonBalaban_698_Drug_Rebate_Estimates/" TargetMode="External"/><Relationship Id="rId22" Type="http://schemas.openxmlformats.org/officeDocument/2006/relationships/hyperlink" Target="https://data.medicaid.gov/dataset/99315a95-37ac-4eee-946a-3c523b4c481e" TargetMode="External"/><Relationship Id="rId27" Type="http://schemas.openxmlformats.org/officeDocument/2006/relationships/hyperlink" Target="https://doi.org/10.18553/jmcp.2010.16.7.492" TargetMode="External"/><Relationship Id="rId30" Type="http://schemas.openxmlformats.org/officeDocument/2006/relationships/hyperlink" Target="https://www.smithrx.com/blog/awp-vs-wac-whats-the-differ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12186</TotalTime>
  <Pages>17</Pages>
  <Words>5321</Words>
  <Characters>30330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Balaban</dc:creator>
  <cp:keywords/>
  <dc:description/>
  <cp:lastModifiedBy>Ron Balaban</cp:lastModifiedBy>
  <cp:revision>120</cp:revision>
  <dcterms:created xsi:type="dcterms:W3CDTF">2025-05-09T02:35:00Z</dcterms:created>
  <dcterms:modified xsi:type="dcterms:W3CDTF">2025-05-20T03:12:00Z</dcterms:modified>
</cp:coreProperties>
</file>