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Ronald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Noticing that deleteTempResults is not deleting as it should. My assumption is that the format of grabbing the file path is not adequate for the commands to delete the file. Some code in generateZip has better structure than what was used in deleteTempResults so the plan is to reintegrate that code into my own. It's about 200 new lines of code and it’s not a straight copy so some time is needed to be set aside to get it to work. Might take some time during spring break to work on it. Haven’t had adequate time to work on the project mainly due to back to back exams for this week as well as another project I am a part of in the university is scheduled to be due this Friday. Also going to create more test cases for my checkZipStatus code to try and break it. One test I had in mind was running the same attribute with different amounts of files selected.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UPDATE: Two validations were tested during lab: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Calculation of the EPSG from a different project in a different location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checkZipStatus detecting different files for the same attribute but different amounts of files.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Campbell</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Tested all of the positive test cases for generateZip.py and dat_files_new.py and verified it was working correctly, and moving on to the failing test cases and edge cases for the code to halt, quit the program, and inform the user.</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Located a GDAL manipulation code already within the project directory that can be very helpful for merging the shp files. Looking through to find specific functions that could help/complete the merging and if not, possibly calling the entire python file with AJAX/PHP in order to input files that need to be manipulated. </w:t>
      </w:r>
    </w:p>
    <w:p w:rsidR="00000000" w:rsidDel="00000000" w:rsidP="00000000" w:rsidRDefault="00000000" w:rsidRPr="00000000" w14:paraId="0000000C">
      <w:pPr>
        <w:rPr>
          <w:b w:val="1"/>
        </w:rPr>
      </w:pPr>
      <w:r w:rsidDel="00000000" w:rsidR="00000000" w:rsidRPr="00000000">
        <w:rPr>
          <w:b w:val="1"/>
          <w:rtl w:val="0"/>
        </w:rPr>
        <w:t xml:space="preserve">Rosendo</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Test and integrate further with Ronald in order to filter dropdown menus by requirements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Start validating the UI for any errors or mistakes and “edge” cases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Integrate with Campbell to make sure files are stored correctly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