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1804" w:dyaOrig="6519">
          <v:rect xmlns:o="urn:schemas-microsoft-com:office:office" xmlns:v="urn:schemas-microsoft-com:vml" id="rectole0000000000" style="width:590.200000pt;height:32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3.0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460"/>
        <w:gridCol w:w="179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3/23/25</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4/6/25</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4/20/25</w:t>
            </w:r>
          </w:p>
        </w:tc>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Ronald Green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Ronald Green</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Ronald Green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more information</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completing recommendations </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time, and expertise required to support multiple types of clients will vary depending on the specific platforms and technologies that are chosen. However, in general, it can be expected that supporting multiple platforms will require more resources than supporting a single platform.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biggest challenges of supporting multiple platforms is ensuring that the application is compatible with all of the different web browsers and devices. This can be a time-consuming and complex process, especially if the application is complex.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challenge is ensuring that the application has a consistent user experience across all platforms. This can be difficult to achieve, as different platforms have different design conventions and user expectations.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Please note: While this section is not being assessed, it will support your outline of the design constraints below. </w:t>
      </w:r>
      <w:r>
        <w:rPr>
          <w:rFonts w:ascii="Calibri" w:hAnsi="Calibri" w:cs="Calibri" w:eastAsia="Calibri"/>
          <w:i/>
          <w:color w:val="auto"/>
          <w:spacing w:val="0"/>
          <w:position w:val="0"/>
          <w:sz w:val="22"/>
          <w:shd w:fill="auto" w:val="clear"/>
        </w:rPr>
        <w:t xml:space="preserve">In your summary, identify each of the client’s business and technical requirements in a clear and concise manner.&gt;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the application is compatible with all web browser platforms and mobile devices, it is important to use cross-platform development tools and frameworks. Cross-platform development tools allow developers to write a single codebase that can be compiled for multiple platforms. This can save a lot of time and effort, as developers do not have to write separate codebases for each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using cross-platform development tools, it is also important to test the application on a variety of different platforms and devices. This will help to ensure that the application is compatible with all of the different web browsers and devices that it will be used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structured gaming system exists within the UML diagram model. All classes that inherit from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Entity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share standard properties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id</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name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between them while reducing duplicate data definition.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GameService employs Singleton Pattern design to control game management through a solitary object instance. Regulation between the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Game  class and the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Team  class exists as one-to-many and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Team  connects to several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Player  objects.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system executes under control of ProgramDriver and SingletonTester runs its tests. The structured hierarchy enables effective organization which simplifies game and team and player management by enabling secured access to data through encapsulation methods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0650" w:dyaOrig="6944">
          <v:rect xmlns:o="urn:schemas-microsoft-com:office:office" xmlns:v="urn:schemas-microsoft-com:vml" id="rectole0000000001" style="width:532.500000pt;height:34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terminal commands to configure the server, access, or make changes.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It is popular in web hosting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It is upgradeable, it has various options for different web hosting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Disadvantages It is less preferred for web hosting services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goes for mac plus more cost-friendly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Secured, most preferred.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Security flaws are caught before they become an issue, it is the most preferred choice for web hosting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Disadvantages It is more difficult to find applications to support the web hosting required needs.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software available compared to other OS.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It is dominant to the other platforms. Close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High resource requirements, less loading time, high comfortability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Disadvantages easy virus susceptibility, poor tech support</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better if the server is immobile and can be tracked in a single place. Specifications are better in other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More popular, high portability.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Have a wider reach, better compatibility, cost-effective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Disadvantages It is highly selective to various smart mobile devices Poor security</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Moderate expertise and time required. Cost similar to windows.</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expertise and time required. Minimum cost.</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expertise and time required. Cost similar to mac.</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flexibility to clients or even developers to see updates at any place. Slightly more difficult to implement than other devices</w:t>
            </w: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4290"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running languages on macs we can run swift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Easier to use than Linux but can run the same as it.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Ruby.</w:t>
            </w: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4290"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Licensing Costs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Mac App Store offers Xcode for no charge, which lowers the cost of licensing the development environment. Costs associated with Mac hardware, though, can have a big impact.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majority of Linux development tools are open source and cost-free, which lowers licensing expenses. However, if necessary, there can be fees for support or enterprise-level tools.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editions of Visual Studio, including the commercial Professional and Enterprise editions in addition to the free Community edition. Depending on the edition and team size, licensing prices can change.</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Downloading Xcode and Android Studio is free. When developing mobile apps, using third-party tools or cloud services may result in licensing fees.</w:t>
            </w:r>
          </w:p>
          <w:p>
            <w:pPr>
              <w:suppressAutoHyphens w:val="true"/>
              <w:spacing w:before="0" w:after="0" w:line="240"/>
              <w:ind w:right="0" w:left="0" w:firstLine="0"/>
              <w:jc w:val="left"/>
              <w:rPr>
                <w:rFonts w:ascii="Calibri" w:hAnsi="Calibri" w:cs="Calibri" w:eastAsia="Calibri"/>
                <w:color w:val="auto"/>
                <w:spacing w:val="0"/>
                <w:position w:val="0"/>
                <w:sz w:val="22"/>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Because each operating system being different I investigated ways to publish the game to run on all dives. I found Develop 4 which enables cross-platform game creation.  An IDE that can be run on any device. Once the game is created you can simply export the game file into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Adopt a web-based cross-platform architecture powered by technologies such as Node.js for backend development and React.js for the frontend, combined with Cloud Services (AWS, Google Cloud, or Microsoft Azure).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 </w:t>
      </w:r>
      <w:r>
        <w:rPr>
          <w:rFonts w:ascii="Calibri" w:hAnsi="Calibri" w:cs="Calibri" w:eastAsia="Calibri"/>
          <w:color w:val="auto"/>
          <w:spacing w:val="0"/>
          <w:position w:val="0"/>
          <w:sz w:val="22"/>
          <w:shd w:fill="auto" w:val="clear"/>
        </w:rPr>
        <w:t xml:space="preserve">Windows OS is a hybrid operating system, taking in elements from the monolithic and microkernel designs. This helps it to make use of its resources more efficiently and at the same remain stable &amp; secure.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Use a cloud-based database system such as Amazon RDS (for relational data) and Amazon DynamoDB (for NoSQL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Windows Memory Management: Windows memory management is a blend of paging, virtual memory and segmentation. This helps the system to run big applications by swapping their data between memory and disk whenever required.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Distributed System Design: Can be done through client-server model using a RESTful API. Game logic is processed on the server, and clients (devices of players) interact with it via API calls.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Networking Decisions: With the use of a Content Delivery Network (CDN), latency will </w:t>
        <w:tab/>
        <w:t xml:space="preserve">decrease as game data is cached in servers located closer to your players. All of this to </w:t>
        <w:tab/>
        <w:t xml:space="preserve">bring owners faster loading times and smoother in-game performance.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Dependency Management: Use microservices to compartmentalize the game into </w:t>
        <w:tab/>
        <w:t xml:space="preserve">smaller services that are easier to manage. It makes upgrades and scaling easier, you </w:t>
        <w:tab/>
        <w:t xml:space="preserve">have better fault isolation.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Security</w:t>
      </w:r>
      <w:r>
        <w:rPr>
          <w:rFonts w:ascii="Calibri" w:hAnsi="Calibri" w:cs="Calibri" w:eastAsia="Calibri"/>
          <w:color w:val="auto"/>
          <w:spacing w:val="0"/>
          <w:position w:val="0"/>
          <w:sz w:val="22"/>
          <w:shd w:fill="auto" w:val="clear"/>
        </w:rPr>
        <w:t xml:space="preserve">: Deploy TLS(Transport Layer Security) for data on move and AES(Advanced </w:t>
        <w:tab/>
        <w:t xml:space="preserve">Encryption Standard) for at rest. These are encryption methodologies that the industry </w:t>
        <w:tab/>
        <w:t xml:space="preserve">has adopted to protect information from being accessed by those who are not </w:t>
        <w:tab/>
        <w:t xml:space="preserve">authorized.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1">
    <w:abstractNumId w:val="24"/>
  </w:num>
  <w:num w:numId="4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