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ServizDesk</w:t>
      </w:r>
    </w:p>
    <w:p>
      <w:pPr>
        <w:spacing w:after="200"/>
        <w:jc w:val="center"/>
      </w:pPr>
      <w:r>
        <w:rPr>
          <w:rFonts w:ascii="Arial" w:cs="Arial" w:eastAsia="Arial" w:hAnsi="Arial"/>
          <w:color w:val="2E75B6"/>
          <w:sz w:val="44"/>
          <w:szCs w:val="44"/>
        </w:rPr>
        <w:t xml:space="preserve">REST API Reference</w:t>
      </w:r>
    </w:p>
    <w:p>
      <w:pPr>
        <w:spacing w:after="400"/>
        <w:jc w:val="center"/>
      </w:pPr>
      <w:r>
        <w:rPr>
          <w:rFonts w:ascii="Arial" w:cs="Arial" w:eastAsia="Arial" w:hAnsi="Arial"/>
          <w:color w:val="666666"/>
          <w:sz w:val="24"/>
          <w:szCs w:val="24"/>
        </w:rPr>
        <w:t xml:space="preserve">SD_Service_01  |  API Version 1</w:t>
      </w:r>
    </w:p>
    <w:p>
      <w:pPr>
        <w:spacing w:after="200"/>
        <w:jc w:val="center"/>
      </w:pPr>
      <w:r>
        <w:rPr>
          <w:rFonts w:ascii="Arial" w:cs="Arial" w:eastAsia="Arial" w:hAnsi="Arial"/>
          <w:color w:val="888888"/>
          <w:sz w:val="22"/>
          <w:szCs w:val="22"/>
        </w:rPr>
        <w:t xml:space="preserve">137 ViewSets  |  582 URL Patterns  |  17 Application Modules</w:t>
      </w:r>
    </w:p>
    <w:p>
      <w:pPr>
        <w:spacing w:after="1200"/>
        <w:jc w:val="center"/>
      </w:pPr>
      <w:r>
        <w:rPr>
          <w:rFonts w:ascii="Arial" w:cs="Arial" w:eastAsia="Arial" w:hAnsi="Arial"/>
          <w:color w:val="888888"/>
          <w:sz w:val="22"/>
          <w:szCs w:val="22"/>
        </w:rPr>
        <w:t xml:space="preserve">Generated: March 29, 2026</w:t>
      </w:r>
    </w:p>
    <w:p>
      <w:pPr>
        <w:pBdr>
          <w:top w:val="single" w:color="2E75B6" w:sz="6" w:space="1"/>
        </w:pBdr>
        <w:spacing w:before="600"/>
        <w:jc w:val="center"/>
      </w:pPr>
      <w:r>
        <w:rPr>
          <w:rFonts w:ascii="Arial" w:cs="Arial" w:eastAsia="Arial" w:hAnsi="Arial"/>
          <w:b/>
          <w:bCs/>
          <w:color w:val="CC0000"/>
          <w:sz w:val="20"/>
          <w:szCs w:val="20"/>
        </w:rPr>
        <w:t xml:space="preserve">CONFIDENTIAL — Internal Use Only</w:t>
      </w:r>
    </w:p>
    <w:p>
      <w:r>
        <w:br w:type="page"/>
      </w: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rPr>
        <w:t xml:space="preserve">1. API Overview</w:t>
      </w:r>
    </w:p>
    <w:p>
      <w:pPr>
        <w:spacing w:after="120"/>
      </w:pPr>
      <w:r>
        <w:rPr>
          <w:rFonts w:ascii="Arial" w:cs="Arial" w:eastAsia="Arial" w:hAnsi="Arial"/>
          <w:sz w:val="22"/>
          <w:szCs w:val="22"/>
        </w:rPr>
        <w:t xml:space="preserve">The ServizDesk REST API provides programmatic access to all platform resources through a versioned, tenant-scoped, Django REST Framework-powered interface. All endpoints are accessible under the /api/v1/ base path and require authenticated session access with valid tenant context.</w:t>
      </w:r>
    </w:p>
    <w:p>
      <w:pPr>
        <w:spacing w:after="120"/>
      </w:pPr>
      <w:r>
        <w:rPr>
          <w:rFonts w:ascii="Arial" w:cs="Arial" w:eastAsia="Arial" w:hAnsi="Arial"/>
          <w:sz w:val="22"/>
          <w:szCs w:val="22"/>
        </w:rPr>
        <w:t xml:space="preserve">The API follows RESTful conventions with standard HTTP methods (GET, POST, PUT, PATCH, DELETE), JSON request/response bodies, and consistent error handling. All responses are paginated by default (25 items per page) and support filtering, searching, and ordering.</w:t>
      </w:r>
    </w:p>
    <w:p>
      <w:pPr>
        <w:pStyle w:val="Heading2"/>
        <w:spacing w:after="120" w:before="240"/>
      </w:pPr>
      <w:r>
        <w:rPr>
          <w:rFonts w:ascii="Arial" w:cs="Arial" w:eastAsia="Arial" w:hAnsi="Arial"/>
        </w:rPr>
        <w:t xml:space="preserve">1.1 Authentication &amp; Authorization</w:t>
      </w:r>
    </w:p>
    <w:p>
      <w:pPr>
        <w:spacing w:after="120"/>
      </w:pPr>
      <w:r>
        <w:rPr>
          <w:rFonts w:ascii="Arial" w:cs="Arial" w:eastAsia="Arial" w:hAnsi="Arial"/>
          <w:sz w:val="22"/>
          <w:szCs w:val="22"/>
        </w:rPr>
        <w:t xml:space="preserve">All API requests require Django session authentication. The request must include a valid session cookie from an authenticated user. Additionally, the TenantMiddleware must have established a valid tenant context via subdomain resolution or header-based tenant identification.</w:t>
      </w:r>
    </w:p>
    <w:p>
      <w:pPr>
        <w:spacing w:after="120"/>
      </w:pPr>
      <w:r>
        <w:rPr>
          <w:rFonts w:ascii="Arial" w:cs="Arial" w:eastAsia="Arial" w:hAnsi="Arial"/>
          <w:sz w:val="22"/>
          <w:szCs w:val="22"/>
        </w:rPr>
        <w:t xml:space="preserve">The IsTenantUser permission class enforces both authentication and tenant context validation on all tenant-scoped endpoints. Certain administrative endpoints additionally require the IsTenantAdmin permission.</w:t>
      </w:r>
    </w:p>
    <w:p>
      <w:pPr>
        <w:pStyle w:val="Heading2"/>
        <w:spacing w:after="120" w:before="240"/>
      </w:pPr>
      <w:r>
        <w:rPr>
          <w:rFonts w:ascii="Arial" w:cs="Arial" w:eastAsia="Arial" w:hAnsi="Arial"/>
        </w:rPr>
        <w:t xml:space="preserve">1.2 Pagination</w:t>
      </w:r>
    </w:p>
    <w:p>
      <w:pPr>
        <w:spacing w:after="120"/>
      </w:pPr>
      <w:r>
        <w:rPr>
          <w:rFonts w:ascii="Arial" w:cs="Arial" w:eastAsia="Arial" w:hAnsi="Arial"/>
          <w:sz w:val="22"/>
          <w:szCs w:val="22"/>
        </w:rPr>
        <w:t xml:space="preserve">All list endpoints return paginated responses using page number-based pagination. The default page size is 25, with a maximum of 100. Use the page and page_size query parameters to control pagination.</w:t>
      </w:r>
    </w:p>
    <w:p>
      <w:pPr>
        <w:spacing w:after="80"/>
        <w:ind w:left="360"/>
      </w:pPr>
      <w:r>
        <w:rPr>
          <w:rFonts w:ascii="Consolas" w:cs="Consolas" w:eastAsia="Consolas" w:hAnsi="Consolas"/>
          <w:color w:val="333333"/>
          <w:sz w:val="18"/>
          <w:szCs w:val="18"/>
        </w:rPr>
        <w:t xml:space="preserve">GET /api/v1/crm/customers/?page=2&amp;page_size=50</w:t>
      </w:r>
    </w:p>
    <w:p>
      <w:pPr>
        <w:pStyle w:val="Heading2"/>
        <w:spacing w:after="120" w:before="240"/>
      </w:pPr>
      <w:r>
        <w:rPr>
          <w:rFonts w:ascii="Arial" w:cs="Arial" w:eastAsia="Arial" w:hAnsi="Arial"/>
        </w:rPr>
        <w:t xml:space="preserve">1.3 Filtering, Search &amp; Ordering</w:t>
      </w:r>
    </w:p>
    <w:p>
      <w:pPr>
        <w:spacing w:after="120"/>
      </w:pPr>
      <w:r>
        <w:rPr>
          <w:rFonts w:ascii="Arial" w:cs="Arial" w:eastAsia="Arial" w:hAnsi="Arial"/>
          <w:sz w:val="22"/>
          <w:szCs w:val="22"/>
        </w:rPr>
        <w:t xml:space="preserve">Every list endpoint supports three query capabilities: exact-match filtering on specific fields (via DjangoFilterBackend), full-text search across designated fields (via SearchFilter), and result ordering by specified fields (via OrderingFilter).</w:t>
      </w:r>
    </w:p>
    <w:p>
      <w:pPr>
        <w:spacing w:after="80"/>
        <w:ind w:left="360"/>
      </w:pPr>
      <w:r>
        <w:rPr>
          <w:rFonts w:ascii="Consolas" w:cs="Consolas" w:eastAsia="Consolas" w:hAnsi="Consolas"/>
          <w:color w:val="333333"/>
          <w:sz w:val="18"/>
          <w:szCs w:val="18"/>
        </w:rPr>
        <w:t xml:space="preserve">GET /api/v1/crm/customers/?status=active&amp;search=Acme&amp;ordering=-created_on</w:t>
      </w:r>
    </w:p>
    <w:p>
      <w:pPr>
        <w:pStyle w:val="Heading2"/>
        <w:spacing w:after="120" w:before="240"/>
      </w:pPr>
      <w:r>
        <w:rPr>
          <w:rFonts w:ascii="Arial" w:cs="Arial" w:eastAsia="Arial" w:hAnsi="Arial"/>
        </w:rPr>
        <w:t xml:space="preserve">1.4 Error Responses</w:t>
      </w:r>
    </w:p>
    <w:p>
      <w:pPr>
        <w:spacing w:after="120"/>
      </w:pPr>
      <w:r>
        <w:rPr>
          <w:rFonts w:ascii="Arial" w:cs="Arial" w:eastAsia="Arial" w:hAnsi="Arial"/>
          <w:sz w:val="22"/>
          <w:szCs w:val="22"/>
        </w:rPr>
        <w:t xml:space="preserve">All errors follow a consistent JSON format with four fields: error (always true), code (a machine-readable error code like validation_error, not_found, unauthorized), message (a human-readable summary), and details (optional field-level error information).</w:t>
      </w:r>
    </w:p>
    <w:p>
      <w:pPr>
        <w:pStyle w:val="Heading2"/>
        <w:spacing w:after="120" w:before="240"/>
      </w:pPr>
      <w:r>
        <w:rPr>
          <w:rFonts w:ascii="Arial" w:cs="Arial" w:eastAsia="Arial" w:hAnsi="Arial"/>
        </w:rPr>
        <w:t xml:space="preserve">1.5 Throttling</w:t>
      </w:r>
    </w:p>
    <w:p>
      <w:pPr>
        <w:spacing w:after="120"/>
      </w:pPr>
      <w:r>
        <w:rPr>
          <w:rFonts w:ascii="Arial" w:cs="Arial" w:eastAsia="Arial" w:hAnsi="Arial"/>
          <w:sz w:val="22"/>
          <w:szCs w:val="22"/>
        </w:rPr>
        <w:t xml:space="preserve">Standard endpoints are rate-limited to 100 requests per minute per user. Upload endpoints are limited to 20 requests per minute. The X-Throttle-Wait-Seconds response header indicates retry timing when throttled.</w:t>
      </w:r>
    </w:p>
    <w:p>
      <w:pPr>
        <w:pStyle w:val="Heading2"/>
        <w:spacing w:after="120" w:before="240"/>
      </w:pPr>
      <w:r>
        <w:rPr>
          <w:rFonts w:ascii="Arial" w:cs="Arial" w:eastAsia="Arial" w:hAnsi="Arial"/>
        </w:rPr>
        <w:t xml:space="preserve">1.6 Common Audit Fields</w:t>
      </w:r>
    </w:p>
    <w:p>
      <w:pPr>
        <w:spacing w:after="120"/>
      </w:pPr>
      <w:r>
        <w:rPr>
          <w:rFonts w:ascii="Arial" w:cs="Arial" w:eastAsia="Arial" w:hAnsi="Arial"/>
          <w:sz w:val="22"/>
          <w:szCs w:val="22"/>
        </w:rPr>
        <w:t xml:space="preserve">Every TenantModel-based resource includes six audit fields that are automatically managed by the API: id (UUID primary key), tenant_id (UUID of the owning tenant), created_by (email of the creating user), created_on (ISO 8601 creation timestamp), updated_by (email of the last updating user), and updated_on (ISO 8601 last update timestamp). All six fields are read-only in API input and are injected automatically.</w:t>
      </w:r>
    </w:p>
    <w:p>
      <w:r>
        <w:br w:type="page"/>
      </w:r>
    </w:p>
    <w:p>
      <w:pPr>
        <w:pStyle w:val="Heading1"/>
        <w:spacing w:after="120" w:before="360"/>
      </w:pPr>
      <w:r>
        <w:rPr>
          <w:rFonts w:ascii="Arial" w:cs="Arial" w:eastAsia="Arial" w:hAnsi="Arial"/>
        </w:rPr>
        <w:t xml:space="preserve">2. API Endpoint Reference</w:t>
      </w:r>
    </w:p>
    <w:p>
      <w:pPr>
        <w:spacing w:after="120"/>
      </w:pPr>
      <w:r>
        <w:rPr>
          <w:rFonts w:ascii="Arial" w:cs="Arial" w:eastAsia="Arial" w:hAnsi="Arial"/>
          <w:sz w:val="22"/>
          <w:szCs w:val="22"/>
        </w:rPr>
        <w:t xml:space="preserve">The following sections document every API endpoint organized by application module. Each resource includes its base URL, supported HTTP methods, field definitions, and available filtering/search/ordering capabilities.</w:t>
      </w:r>
    </w:p>
    <w:p>
      <w:r>
        <w:br w:type="page"/>
      </w:r>
    </w:p>
    <w:p>
      <w:pPr>
        <w:pStyle w:val="Heading2"/>
        <w:spacing w:after="120" w:before="240"/>
      </w:pPr>
      <w:r>
        <w:rPr>
          <w:rFonts w:ascii="Arial" w:cs="Arial" w:eastAsia="Arial" w:hAnsi="Arial"/>
        </w:rPr>
        <w:t xml:space="preserve">2.1. Numbering Module</w:t>
      </w:r>
    </w:p>
    <w:p>
      <w:pPr>
        <w:spacing w:after="120"/>
      </w:pPr>
      <w:r>
        <w:rPr>
          <w:rFonts w:ascii="Arial" w:cs="Arial" w:eastAsia="Arial" w:hAnsi="Arial"/>
          <w:sz w:val="22"/>
          <w:szCs w:val="22"/>
        </w:rPr>
        <w:t xml:space="preserve">Auto-numbering rule engine for generating sequential identifiers (e.g., WO-2026-0001). Supports per-entity-type rules with configurable prefixes, year/month inclusion, sequence length, delimiters, and reset behavior (yearly, monthly, or never).</w:t>
      </w:r>
    </w:p>
    <w:p>
      <w:pPr>
        <w:spacing w:after="80"/>
        <w:ind w:left="360"/>
      </w:pPr>
      <w:r>
        <w:rPr>
          <w:rFonts w:ascii="Consolas" w:cs="Consolas" w:eastAsia="Consolas" w:hAnsi="Consolas"/>
          <w:color w:val="333333"/>
          <w:sz w:val="18"/>
          <w:szCs w:val="18"/>
        </w:rPr>
        <w:t xml:space="preserve">Base path: /api/v1/numbering/</w:t>
      </w:r>
    </w:p>
    <w:p>
      <w:pPr>
        <w:spacing w:after="120"/>
      </w:pPr>
    </w:p>
    <w:p>
      <w:pPr>
        <w:pStyle w:val="Heading3"/>
        <w:spacing w:after="120" w:before="240"/>
      </w:pPr>
      <w:r>
        <w:rPr>
          <w:rFonts w:ascii="Arial" w:cs="Arial" w:eastAsia="Arial" w:hAnsi="Arial"/>
        </w:rPr>
        <w:t xml:space="preserve">Numbering Rules</w:t>
      </w:r>
    </w:p>
    <w:p>
      <w:pPr>
        <w:spacing w:after="120"/>
      </w:pPr>
      <w:r>
        <w:rPr>
          <w:rFonts w:ascii="Arial" w:cs="Arial" w:eastAsia="Arial" w:hAnsi="Arial"/>
          <w:sz w:val="22"/>
          <w:szCs w:val="22"/>
        </w:rPr>
        <w:t xml:space="preserve">Configuration rules that define how auto-generated numbers are formatted for each entity type. Each rule specifies the prefix, delimiter, year/month inclusion, sequence length, and reset behavior.</w:t>
      </w:r>
    </w:p>
    <w:p>
      <w:pPr>
        <w:spacing w:after="80"/>
        <w:ind w:left="360"/>
      </w:pPr>
      <w:r>
        <w:rPr>
          <w:rFonts w:ascii="Consolas" w:cs="Consolas" w:eastAsia="Consolas" w:hAnsi="Consolas"/>
          <w:color w:val="333333"/>
          <w:sz w:val="18"/>
          <w:szCs w:val="18"/>
        </w:rPr>
        <w:t xml:space="preserve">Base URL: /api/v1/numbering/numbering-rules/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/api/v1/numbering/numbering-rules/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Numbering Rules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/api/v1/numbering/numbering-rules/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Numbering Rules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/api/v1/numbering/numbering-rules/{id}/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Numbering Rules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/api/v1/numbering/numbering-rules/{id}/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Numbering Rules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/api/v1/numbering/numbering-rules/{id}/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Numbering Rules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/api/v1/numbering/numbering-rules/{id}/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Numbering Rules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is_enabled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prefix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include_year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year_format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include_month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sequence_length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delimiter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reset_behavior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 (yearly|monthly|never)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is_enabled, reset_behavior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entity_type, prefix,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created_on, updated_on</w:t>
            </w:r>
          </w:p>
        </w:tc>
      </w:tr>
    </w:tbl>
    <w:p>
      <w:pPr>
        <w:spacing w:after="120"/>
      </w:pPr>
    </w:p>
    <w:p>
      <w:pPr>
        <w:spacing w:after="200"/>
      </w:pPr>
    </w:p>
    <w:p>
      <w:pPr>
        <w:pStyle w:val="Heading3"/>
        <w:spacing w:after="120" w:before="240"/>
      </w:pPr>
      <w:r>
        <w:rPr>
          <w:rFonts w:ascii="Arial" w:cs="Arial" w:eastAsia="Arial" w:hAnsi="Arial"/>
        </w:rPr>
        <w:t xml:space="preserve">Number Sequences</w:t>
      </w:r>
    </w:p>
    <w:p>
      <w:pPr>
        <w:spacing w:after="120"/>
      </w:pPr>
      <w:r>
        <w:rPr>
          <w:rFonts w:ascii="Arial" w:cs="Arial" w:eastAsia="Arial" w:hAnsi="Arial"/>
          <w:sz w:val="22"/>
          <w:szCs w:val="22"/>
        </w:rPr>
        <w:t xml:space="preserve">Tracks the current counter value for each numbering rule. Automatically incremented when a new number is assigned. Resets based on the parent rule’s reset_behavior.</w:t>
      </w:r>
    </w:p>
    <w:p>
      <w:pPr>
        <w:spacing w:after="80"/>
        <w:ind w:left="360"/>
      </w:pPr>
      <w:r>
        <w:rPr>
          <w:rFonts w:ascii="Consolas" w:cs="Consolas" w:eastAsia="Consolas" w:hAnsi="Consolas"/>
          <w:color w:val="333333"/>
          <w:sz w:val="18"/>
          <w:szCs w:val="18"/>
        </w:rPr>
        <w:t xml:space="preserve">Base URL: /api/v1/numbering/number-sequences/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/api/v1/numbering/number-sequences/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Number Sequences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/api/v1/numbering/number-sequences/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Number Sequences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/api/v1/numbering/number-sequences/{id}/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Number Sequences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/api/v1/numbering/number-sequences/{id}/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Number Sequences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/api/v1/numbering/number-sequences/{id}/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Number Sequences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/api/v1/numbering/number-sequences/{id}/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Number Sequences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rule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 to NumberingRule)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current_value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last_reset_date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rule_id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rule__entity_type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current_value, last_reset_date</w:t>
            </w:r>
          </w:p>
        </w:tc>
      </w:tr>
    </w:tbl>
    <w:p>
      <w:pPr>
        <w:spacing w:after="120"/>
      </w:pPr>
    </w:p>
    <w:p>
      <w:pPr>
        <w:spacing w:after="200"/>
      </w:pPr>
    </w:p>
    <w:p>
      <w:pPr>
        <w:pStyle w:val="Heading3"/>
        <w:spacing w:after="120" w:before="240"/>
      </w:pPr>
      <w:r>
        <w:rPr>
          <w:rFonts w:ascii="Arial" w:cs="Arial" w:eastAsia="Arial" w:hAnsi="Arial"/>
        </w:rPr>
        <w:t xml:space="preserve">Assigned Numbers</w:t>
      </w:r>
    </w:p>
    <w:p>
      <w:pPr>
        <w:spacing w:after="120"/>
      </w:pPr>
      <w:r>
        <w:rPr>
          <w:rFonts w:ascii="Arial" w:cs="Arial" w:eastAsia="Arial" w:hAnsi="Arial"/>
          <w:sz w:val="22"/>
          <w:szCs w:val="22"/>
        </w:rPr>
        <w:t xml:space="preserve">Immutable audit trail of every number that has been assigned. Once created, records cannot be modified or deleted. Provides full traceability of number allocation.</w:t>
      </w:r>
    </w:p>
    <w:p>
      <w:pPr>
        <w:spacing w:after="80"/>
        <w:ind w:left="360"/>
      </w:pPr>
      <w:r>
        <w:rPr>
          <w:rFonts w:ascii="Consolas" w:cs="Consolas" w:eastAsia="Consolas" w:hAnsi="Consolas"/>
          <w:color w:val="333333"/>
          <w:sz w:val="18"/>
          <w:szCs w:val="18"/>
        </w:rPr>
        <w:t xml:space="preserve">Base URL: /api/v1/numbering/assigned-numbers/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/api/v1/numbering/assigned-numbers/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Assigned Numbers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/api/v1/numbering/assigned-numbers/{id}/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Assigned Numbers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rule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NumberingRule)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entity_id, rule_id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number, entity_type, assigned_by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assigned_at, entity_type, number</w:t>
            </w:r>
          </w:p>
        </w:tc>
      </w:tr>
    </w:tbl>
    <w:p>
      <w:pPr>
        <w:spacing w:after="120"/>
      </w:pPr>
    </w:p>
    <w:p>
      <w:pPr>
        <w:spacing w:after="80"/>
      </w:pPr>
      <w:r>
        <w:rPr>
          <w:rFonts w:ascii="Arial" w:cs="Arial" w:eastAsia="Arial" w:hAnsi="Arial"/>
          <w:color w:val="555555"/>
          <w:sz w:val="20"/>
          <w:szCs w:val="20"/>
        </w:rPr>
        <w:t xml:space="preserve">Note: This is an immutable resource. All fields are read-only. Records are created internally by the numbering service when assign_number() is called.</w:t>
      </w:r>
    </w:p>
    <w:p>
      <w:pPr>
        <w:spacing w:after="200"/>
      </w:pPr>
    </w:p>
    <w:p>
      <w:r>
        <w:br w:type="page"/>
      </w:r>
    </w:p>
    <w:p>
      <w:pPr>
        <w:pStyle w:val="Heading2"/>
        <w:spacing w:after="120" w:before="240"/>
      </w:pPr>
      <w:r>
        <w:rPr>
          <w:rFonts w:ascii="Arial" w:cs="Arial" w:eastAsia="Arial" w:hAnsi="Arial"/>
        </w:rPr>
        <w:t xml:space="preserve">2.2. Lifecycle Module</w:t>
      </w:r>
    </w:p>
    <w:p>
      <w:pPr>
        <w:spacing w:after="120"/>
      </w:pPr>
      <w:r>
        <w:rPr>
          <w:rFonts w:ascii="Arial" w:cs="Arial" w:eastAsia="Arial" w:hAnsi="Arial"/>
          <w:sz w:val="22"/>
          <w:szCs w:val="22"/>
        </w:rPr>
        <w:t xml:space="preserve">State machine engine that governs entity lifecycle transitions. Defines valid states per entity type, allowed transitions between states, role-based permissions, and maintains a complete audit trail of every state change.</w:t>
      </w:r>
    </w:p>
    <w:p>
      <w:pPr>
        <w:spacing w:after="80"/>
        <w:ind w:left="360"/>
      </w:pPr>
      <w:r>
        <w:rPr>
          <w:rFonts w:ascii="Consolas" w:cs="Consolas" w:eastAsia="Consolas" w:hAnsi="Consolas"/>
          <w:color w:val="333333"/>
          <w:sz w:val="18"/>
          <w:szCs w:val="18"/>
        </w:rPr>
        <w:t xml:space="preserve">Base path: /api/v1/lifecycle/</w:t>
      </w:r>
    </w:p>
    <w:p>
      <w:pPr>
        <w:spacing w:after="120"/>
      </w:pPr>
    </w:p>
    <w:p>
      <w:pPr>
        <w:pStyle w:val="Heading3"/>
        <w:spacing w:after="120" w:before="240"/>
      </w:pPr>
      <w:r>
        <w:rPr>
          <w:rFonts w:ascii="Arial" w:cs="Arial" w:eastAsia="Arial" w:hAnsi="Arial"/>
        </w:rPr>
        <w:t xml:space="preserve">Lifecycle State Definitions</w:t>
      </w:r>
    </w:p>
    <w:p>
      <w:pPr>
        <w:spacing w:after="120"/>
      </w:pPr>
      <w:r>
        <w:rPr>
          <w:rFonts w:ascii="Arial" w:cs="Arial" w:eastAsia="Arial" w:hAnsi="Arial"/>
          <w:sz w:val="22"/>
          <w:szCs w:val="22"/>
        </w:rPr>
        <w:t xml:space="preserve">Defines the valid states for each entity type (e.g., Work Order states: Draft, Open, In Progress, On Hold, Completed, Cancelled). Each state has a type (initial, active, terminal), display label, sort order, and optional default flag.</w:t>
      </w:r>
    </w:p>
    <w:p>
      <w:pPr>
        <w:spacing w:after="80"/>
        <w:ind w:left="360"/>
      </w:pPr>
      <w:r>
        <w:rPr>
          <w:rFonts w:ascii="Consolas" w:cs="Consolas" w:eastAsia="Consolas" w:hAnsi="Consolas"/>
          <w:color w:val="333333"/>
          <w:sz w:val="18"/>
          <w:szCs w:val="18"/>
        </w:rPr>
        <w:t xml:space="preserve">Base URL: /api/v1/lifecycle/lifecycle-states/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/api/v1/lifecycle/lifecycle-states/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Lifecycle State Definitions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/api/v1/lifecycle/lifecycle-states/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Lifecycle State Definitions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/api/v1/lifecycle/lifecycle-states/{id}/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Lifecycle State Definitions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/api/v1/lifecycle/lifecycle-states/{id}/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Lifecycle State Definitions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/api/v1/lifecycle/lifecycle-states/{id}/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Lifecycle State Definitions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/api/v1/lifecycle/lifecycle-states/{id}/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Lifecycle State Definitions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state_name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state_label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state_type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 (initial|active|terminal)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is_default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state_type, is_default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entity_type, state_name, state_label,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sort_order, created_on</w:t>
            </w:r>
          </w:p>
        </w:tc>
      </w:tr>
    </w:tbl>
    <w:p>
      <w:pPr>
        <w:spacing w:after="120"/>
      </w:pPr>
    </w:p>
    <w:p>
      <w:pPr>
        <w:spacing w:after="200"/>
      </w:pPr>
    </w:p>
    <w:p>
      <w:pPr>
        <w:pStyle w:val="Heading3"/>
        <w:spacing w:after="120" w:before="240"/>
      </w:pPr>
      <w:r>
        <w:rPr>
          <w:rFonts w:ascii="Arial" w:cs="Arial" w:eastAsia="Arial" w:hAnsi="Arial"/>
        </w:rPr>
        <w:t xml:space="preserve">Lifecycle Transition Rules</w:t>
      </w:r>
    </w:p>
    <w:p>
      <w:pPr>
        <w:spacing w:after="120"/>
      </w:pPr>
      <w:r>
        <w:rPr>
          <w:rFonts w:ascii="Arial" w:cs="Arial" w:eastAsia="Arial" w:hAnsi="Arial"/>
          <w:sz w:val="22"/>
          <w:szCs w:val="22"/>
        </w:rPr>
        <w:t xml:space="preserve">Defines allowed transitions between lifecycle states. Each rule specifies from/to states, required role, whether a reason is mandatory, and if admin override is allowed. The lifecycle service validates transitions against these rules.</w:t>
      </w:r>
    </w:p>
    <w:p>
      <w:pPr>
        <w:spacing w:after="80"/>
        <w:ind w:left="360"/>
      </w:pPr>
      <w:r>
        <w:rPr>
          <w:rFonts w:ascii="Consolas" w:cs="Consolas" w:eastAsia="Consolas" w:hAnsi="Consolas"/>
          <w:color w:val="333333"/>
          <w:sz w:val="18"/>
          <w:szCs w:val="18"/>
        </w:rPr>
        <w:t xml:space="preserve">Base URL: /api/v1/lifecycle/lifecycle-transitions/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/api/v1/lifecycle/lifecycle-transitions/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Lifecycle Transition Rules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/api/v1/lifecycle/lifecycle-transitions/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Lifecycle Transition Rules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/api/v1/lifecycle/lifecycle-transitions/{id}/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Lifecycle Transition Rules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/api/v1/lifecycle/lifecycle-transitions/{id}/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Lifecycle Transition Rules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/api/v1/lifecycle/lifecycle-transitions/{id}/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Lifecycle Transition Rules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/api/v1/lifecycle/lifecycle-transitions/{id}/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Lifecycle Transition Rules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from_state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to_state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required_role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requires_reason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is_admin_override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from_state, to_state, is_admin_override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entity_type, from_state, to_state,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entity_type, from_state, to_state, created_on</w:t>
            </w:r>
          </w:p>
        </w:tc>
      </w:tr>
    </w:tbl>
    <w:p>
      <w:pPr>
        <w:spacing w:after="120"/>
      </w:pPr>
    </w:p>
    <w:p>
      <w:pPr>
        <w:spacing w:after="200"/>
      </w:pPr>
    </w:p>
    <w:p>
      <w:pPr>
        <w:pStyle w:val="Heading3"/>
        <w:spacing w:after="120" w:before="240"/>
      </w:pPr>
      <w:r>
        <w:rPr>
          <w:rFonts w:ascii="Arial" w:cs="Arial" w:eastAsia="Arial" w:hAnsi="Arial"/>
        </w:rPr>
        <w:t xml:space="preserve">Lifecycle Transition Audit</w:t>
      </w:r>
    </w:p>
    <w:p>
      <w:pPr>
        <w:spacing w:after="120"/>
      </w:pPr>
      <w:r>
        <w:rPr>
          <w:rFonts w:ascii="Arial" w:cs="Arial" w:eastAsia="Arial" w:hAnsi="Arial"/>
          <w:sz w:val="22"/>
          <w:szCs w:val="22"/>
        </w:rPr>
        <w:t xml:space="preserve">Immutable audit log of every lifecycle state transition. Records who made the change, when, from/to states, reason (if provided), whether it was an admin override, and the IP address. Cannot be modified or deleted.</w:t>
      </w:r>
    </w:p>
    <w:p>
      <w:pPr>
        <w:spacing w:after="80"/>
        <w:ind w:left="360"/>
      </w:pPr>
      <w:r>
        <w:rPr>
          <w:rFonts w:ascii="Consolas" w:cs="Consolas" w:eastAsia="Consolas" w:hAnsi="Consolas"/>
          <w:color w:val="333333"/>
          <w:sz w:val="18"/>
          <w:szCs w:val="18"/>
        </w:rPr>
        <w:t xml:space="preserve">Base URL: /api/v1/lifecycle/lifecycle-audit/</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/api/v1/lifecycle/lifecycle-audit/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Lifecycle Transition Audit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/api/v1/lifecycle/lifecycle-audit/{id}/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Lifecycle Transition Audit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from_state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to_state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reason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is_override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tenant_id, entity_type, entity_id, user_id, is_override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entity_type, from_state, to_state, user_display, reason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timestamp, entity_type, user_id</w:t>
            </w:r>
          </w:p>
        </w:tc>
      </w:tr>
    </w:tbl>
    <w:p>
      <w:pPr>
        <w:spacing w:after="120"/>
      </w:pPr>
    </w:p>
    <w:p>
      <w:pPr>
        <w:spacing w:after="80"/>
      </w:pPr>
      <w:r>
        <w:rPr>
          <w:rFonts w:ascii="Arial" w:cs="Arial" w:eastAsia="Arial" w:hAnsi="Arial"/>
          <w:color w:val="555555"/>
          <w:sz w:val="20"/>
          <w:szCs w:val="20"/>
        </w:rPr>
        <w:t xml:space="preserve">Note: Immutable read-only resource. Custom get_queryset() filters by tenant_id from the request context.</w:t>
      </w:r>
    </w:p>
    <w:p>
      <w:pPr>
        <w:spacing w:after="200"/>
      </w:pPr>
    </w:p>
    <w:p>
      <w:r>
        <w:br w:type="page"/>
      </w:r>
    </w:p>
    <w:p>
      <w:pPr>
        <w:pStyle w:val="Heading2"/>
        <w:spacing w:after="120" w:before="240"/>
      </w:pPr>
      <w:r>
        <w:rPr>
          <w:rFonts w:ascii="Arial" w:cs="Arial" w:eastAsia="Arial" w:hAnsi="Arial"/>
        </w:rPr>
        <w:t xml:space="preserve">2.3. Value Lists Module</w:t>
      </w:r>
    </w:p>
    <w:p>
      <w:pPr>
        <w:spacing w:after="120"/>
      </w:pPr>
      <w:r>
        <w:rPr>
          <w:rFonts w:ascii="Arial" w:cs="Arial" w:eastAsia="Arial" w:hAnsi="Arial"/>
          <w:sz w:val="22"/>
          <w:szCs w:val="22"/>
        </w:rPr>
        <w:t xml:space="preserve">Configurable lookup tables (picklists) for drop-down fields throughout the application. Supports both system-defined lists (non-deletable) and custom tenant-defined lists. Each list contains ordered items with label/value pairs.</w:t>
      </w:r>
    </w:p>
    <w:p>
      <w:pPr>
        <w:spacing w:after="80"/>
        <w:ind w:left="360"/>
      </w:pPr>
      <w:r>
        <w:rPr>
          <w:rFonts w:ascii="Consolas" w:cs="Consolas" w:eastAsia="Consolas" w:hAnsi="Consolas"/>
          <w:color w:val="333333"/>
          <w:sz w:val="18"/>
          <w:szCs w:val="18"/>
        </w:rPr>
        <w:t xml:space="preserve">Base path: /api/v1/value-lists/</w:t>
      </w:r>
    </w:p>
    <w:p>
      <w:pPr>
        <w:spacing w:after="120"/>
      </w:pPr>
    </w:p>
    <w:p>
      <w:pPr>
        <w:pStyle w:val="Heading3"/>
        <w:spacing w:after="120" w:before="240"/>
      </w:pPr>
      <w:r>
        <w:rPr>
          <w:rFonts w:ascii="Arial" w:cs="Arial" w:eastAsia="Arial" w:hAnsi="Arial"/>
        </w:rPr>
        <w:t xml:space="preserve">Value Lists</w:t>
      </w:r>
    </w:p>
    <w:p>
      <w:pPr>
        <w:spacing w:after="120"/>
      </w:pPr>
      <w:r>
        <w:rPr>
          <w:rFonts w:ascii="Arial" w:cs="Arial" w:eastAsia="Arial" w:hAnsi="Arial"/>
          <w:sz w:val="22"/>
          <w:szCs w:val="22"/>
        </w:rPr>
        <w:t xml:space="preserve">Top-level list definitions. System lists (is_system=true) are seeded during tenant provisioning and cannot be deleted. Custom lists can be created by tenant administrators. The nested items field returns all child ValueListItems.</w:t>
      </w:r>
    </w:p>
    <w:p>
      <w:pPr>
        <w:spacing w:after="80"/>
        <w:ind w:left="360"/>
      </w:pPr>
      <w:r>
        <w:rPr>
          <w:rFonts w:ascii="Consolas" w:cs="Consolas" w:eastAsia="Consolas" w:hAnsi="Consolas"/>
          <w:color w:val="333333"/>
          <w:sz w:val="18"/>
          <w:szCs w:val="18"/>
        </w:rPr>
        <w:t xml:space="preserve">Base URL: /api/v1/value-lists/value-lists/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Value Lists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Value Lists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Value Lists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Value Lists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Value Lists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Value Lists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slug</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is_system</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items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 (nested ValueListItem)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is_system, slug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slug,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slug, created_on</w:t>
            </w:r>
          </w:p>
        </w:tc>
      </w:tr>
    </w:tbl>
    <w:p>
      <w:pPr>
        <w:spacing w:after="120"/>
      </w:pPr>
    </w:p>
    <w:p>
      <w:pPr>
        <w:spacing w:after="200"/>
      </w:pPr>
    </w:p>
    <w:p>
      <w:pPr>
        <w:pStyle w:val="Heading3"/>
        <w:spacing w:after="120" w:before="240"/>
      </w:pPr>
      <w:r>
        <w:rPr>
          <w:rFonts w:ascii="Arial" w:cs="Arial" w:eastAsia="Arial" w:hAnsi="Arial"/>
        </w:rPr>
        <w:t xml:space="preserve">Value List Items</w:t>
      </w:r>
    </w:p>
    <w:p>
      <w:pPr>
        <w:spacing w:after="120"/>
      </w:pPr>
      <w:r>
        <w:rPr>
          <w:rFonts w:ascii="Arial" w:cs="Arial" w:eastAsia="Arial" w:hAnsi="Arial"/>
          <w:sz w:val="22"/>
          <w:szCs w:val="22"/>
        </w:rPr>
        <w:t xml:space="preserve">Individual items within a value list. Each item has a display label, stored value, sort order, and active/default flags. Items can be deactivated rather than deleted to preserve referential integrity.</w:t>
      </w:r>
    </w:p>
    <w:p>
      <w:pPr>
        <w:spacing w:after="80"/>
        <w:ind w:left="360"/>
      </w:pPr>
      <w:r>
        <w:rPr>
          <w:rFonts w:ascii="Consolas" w:cs="Consolas" w:eastAsia="Consolas" w:hAnsi="Consolas"/>
          <w:color w:val="333333"/>
          <w:sz w:val="18"/>
          <w:szCs w:val="18"/>
        </w:rPr>
        <w:t xml:space="preserve">Base URL: /api/v1/value-lists/value-list-items/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/api/v1/value-lists/value-list-items/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Value List Items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/api/v1/value-lists/value-list-items/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Value List Items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Value List Items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Value List Items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/api/v1/value-lists/value-list-items/{id}/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Value List Items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/api/v1/value-lists/value-list-items/{id}/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Value List Items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value_list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ValueList)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label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is_default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value_list, is_active, is_default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label, value, value_list__name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sort_order, label, is_active, created_on</w:t>
            </w:r>
          </w:p>
        </w:tc>
      </w:tr>
    </w:tbl>
    <w:p>
      <w:pPr>
        <w:spacing w:after="120"/>
      </w:pPr>
    </w:p>
    <w:p>
      <w:pPr>
        <w:spacing w:after="200"/>
      </w:pPr>
    </w:p>
    <w:p>
      <w:r>
        <w:br w:type="page"/>
      </w:r>
    </w:p>
    <w:p>
      <w:pPr>
        <w:pStyle w:val="Heading2"/>
        <w:spacing w:after="120" w:before="240"/>
      </w:pPr>
      <w:r>
        <w:rPr>
          <w:rFonts w:ascii="Arial" w:cs="Arial" w:eastAsia="Arial" w:hAnsi="Arial"/>
        </w:rPr>
        <w:t xml:space="preserve">2.4. Notes Module</w:t>
      </w:r>
    </w:p>
    <w:p>
      <w:pPr>
        <w:spacing w:after="120"/>
      </w:pPr>
      <w:r>
        <w:rPr>
          <w:rFonts w:ascii="Arial" w:cs="Arial" w:eastAsia="Arial" w:hAnsi="Arial"/>
          <w:sz w:val="22"/>
          <w:szCs w:val="22"/>
        </w:rPr>
        <w:t xml:space="preserve">Polymorphic note system using the Exclusive Arc pattern. A single Note model can be attached to any of 25 parent entity types via nullable foreign keys, with a database constraint ensuring exactly one parent FK is non-null.</w:t>
      </w:r>
    </w:p>
    <w:p>
      <w:pPr>
        <w:spacing w:after="80"/>
        <w:ind w:left="360"/>
      </w:pPr>
      <w:r>
        <w:rPr>
          <w:rFonts w:ascii="Consolas" w:cs="Consolas" w:eastAsia="Consolas" w:hAnsi="Consolas"/>
          <w:color w:val="333333"/>
          <w:sz w:val="18"/>
          <w:szCs w:val="18"/>
        </w:rPr>
        <w:t xml:space="preserve">Base path: /api/v1/notes/</w:t>
      </w:r>
    </w:p>
    <w:p>
      <w:pPr>
        <w:spacing w:after="120"/>
      </w:pPr>
    </w:p>
    <w:p>
      <w:pPr>
        <w:pStyle w:val="Heading3"/>
        <w:spacing w:after="120" w:before="240"/>
      </w:pPr>
      <w:r>
        <w:rPr>
          <w:rFonts w:ascii="Arial" w:cs="Arial" w:eastAsia="Arial" w:hAnsi="Arial"/>
        </w:rPr>
        <w:t xml:space="preserve">Notes</w:t>
      </w:r>
    </w:p>
    <w:p>
      <w:pPr>
        <w:spacing w:after="120"/>
      </w:pPr>
      <w:r>
        <w:rPr>
          <w:rFonts w:ascii="Arial" w:cs="Arial" w:eastAsia="Arial" w:hAnsi="Arial"/>
          <w:sz w:val="22"/>
          <w:szCs w:val="22"/>
        </w:rPr>
        <w:t xml:space="preserve">Free-text notes attachable to any entity in the system. Uses the Exclusive Arc pattern with 25 parent FKs. The API abstracts this via parent_entity (read) and parent_field + parent_id (write) instead of exposing individual FK fields.</w:t>
      </w:r>
    </w:p>
    <w:p>
      <w:pPr>
        <w:spacing w:after="80"/>
        <w:ind w:left="360"/>
      </w:pPr>
      <w:r>
        <w:rPr>
          <w:rFonts w:ascii="Consolas" w:cs="Consolas" w:eastAsia="Consolas" w:hAnsi="Consolas"/>
          <w:color w:val="333333"/>
          <w:sz w:val="18"/>
          <w:szCs w:val="18"/>
        </w:rPr>
        <w:t xml:space="preserve">Base URL: /api/v1/notes/notes/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/api/v1/notes/notes/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Notes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/api/v1/notes/notes/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Notes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/api/v1/notes/notes/{id}/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Notes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/api/v1/notes/notes/{id}/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Notes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/api/v1/notes/notes/{id}/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Notes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/api/v1/notes/notes/{id}/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Notes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body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parent_entity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 {type, 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parent_field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 (write-only)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parent_id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(write-only)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note_type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note_type, created_on, updated_on</w:t>
            </w:r>
          </w:p>
        </w:tc>
      </w:tr>
    </w:tbl>
    <w:p>
      <w:pPr>
        <w:spacing w:after="120"/>
      </w:pPr>
    </w:p>
    <w:p>
      <w:pPr>
        <w:spacing w:after="80"/>
      </w:pPr>
      <w:r>
        <w:rPr>
          <w:rFonts w:ascii="Arial" w:cs="Arial" w:eastAsia="Arial" w:hAnsi="Arial"/>
          <w:color w:val="555555"/>
          <w:sz w:val="20"/>
          <w:szCs w:val="20"/>
        </w:rPr>
        <w:t xml:space="preserve">Note: To create a note, send parent_field (e.g., 'customer') and parent_id (the UUID of the parent entity). The 25 valid parent_field values are: customer, contact, lead, opportunity, quote, invoice, work_order, asset, service_request, prev_maint, workflow, payment, user, vendor, purchase_order, work_group, task, vehicle, warehouse, ledger, requisition, rma, equipment, safety_form, vendor_bill.</w:t>
      </w:r>
    </w:p>
    <w:p>
      <w:pPr>
        <w:spacing w:after="200"/>
      </w:pPr>
    </w:p>
    <w:p>
      <w:r>
        <w:br w:type="page"/>
      </w:r>
    </w:p>
    <w:p>
      <w:pPr>
        <w:pStyle w:val="Heading2"/>
        <w:spacing w:after="120" w:before="240"/>
      </w:pPr>
      <w:r>
        <w:rPr>
          <w:rFonts w:ascii="Arial" w:cs="Arial" w:eastAsia="Arial" w:hAnsi="Arial"/>
        </w:rPr>
        <w:t xml:space="preserve">2.5. Documents Module</w:t>
      </w:r>
    </w:p>
    <w:p>
      <w:pPr>
        <w:spacing w:after="120"/>
      </w:pPr>
      <w:r>
        <w:rPr>
          <w:rFonts w:ascii="Arial" w:cs="Arial" w:eastAsia="Arial" w:hAnsi="Arial"/>
          <w:sz w:val="22"/>
          <w:szCs w:val="22"/>
        </w:rPr>
        <w:t xml:space="preserve">File storage and document management with virus scanning integration. Documents use the same Exclusive Arc pattern as Notes. Supports upload logging, download audit trails, and scan status tracking (pending, clean, infected).</w:t>
      </w:r>
    </w:p>
    <w:p>
      <w:pPr>
        <w:spacing w:after="80"/>
        <w:ind w:left="360"/>
      </w:pPr>
      <w:r>
        <w:rPr>
          <w:rFonts w:ascii="Consolas" w:cs="Consolas" w:eastAsia="Consolas" w:hAnsi="Consolas"/>
          <w:color w:val="333333"/>
          <w:sz w:val="18"/>
          <w:szCs w:val="18"/>
        </w:rPr>
        <w:t xml:space="preserve">Base path: /api/v1/documents/</w:t>
      </w:r>
    </w:p>
    <w:p>
      <w:pPr>
        <w:spacing w:after="120"/>
      </w:pPr>
    </w:p>
    <w:p>
      <w:pPr>
        <w:pStyle w:val="Heading3"/>
        <w:spacing w:after="120" w:before="240"/>
      </w:pPr>
      <w:r>
        <w:rPr>
          <w:rFonts w:ascii="Arial" w:cs="Arial" w:eastAsia="Arial" w:hAnsi="Arial"/>
        </w:rPr>
        <w:t xml:space="preserve">Documents</w:t>
      </w:r>
    </w:p>
    <w:p>
      <w:pPr>
        <w:spacing w:after="120"/>
      </w:pPr>
      <w:r>
        <w:rPr>
          <w:rFonts w:ascii="Arial" w:cs="Arial" w:eastAsia="Arial" w:hAnsi="Arial"/>
          <w:sz w:val="22"/>
          <w:szCs w:val="22"/>
        </w:rPr>
        <w:t xml:space="preserve">File metadata records. File content fields (original_filename, file_key, file_size_bytes, mime_type, sha256_hash) are immutable after creation. Only scan_status can be updated. Uses the Exclusive Arc pattern for parent attachment.</w:t>
      </w:r>
    </w:p>
    <w:p>
      <w:pPr>
        <w:spacing w:after="80"/>
        <w:ind w:left="360"/>
      </w:pPr>
      <w:r>
        <w:rPr>
          <w:rFonts w:ascii="Consolas" w:cs="Consolas" w:eastAsia="Consolas" w:hAnsi="Consolas"/>
          <w:color w:val="333333"/>
          <w:sz w:val="18"/>
          <w:szCs w:val="18"/>
        </w:rPr>
        <w:t xml:space="preserve">Base URL: /api/v1/documents/documents/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/api/v1/documents/documents/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Documents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/api/v1/documents/documents/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Documents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/api/v1/documents/documents/{id}/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Documents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/api/v1/documents/documents/{id}/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Documents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/api/v1/documents/documents/{id}/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Documents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/api/v1/documents/documents/{id}/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Documents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original_filename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file_key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file_size_bytes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mime_type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sha256_hash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scan_status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 (pending|clean|infected)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parent_entity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 {type, 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parent_field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 (write-only)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parent_id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(write-only)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scan_status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original_filename, mime_type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original_filename, scan_status, created_on, updated_on</w:t>
            </w:r>
          </w:p>
        </w:tc>
      </w:tr>
    </w:tbl>
    <w:p>
      <w:pPr>
        <w:spacing w:after="120"/>
      </w:pPr>
    </w:p>
    <w:p>
      <w:pPr>
        <w:spacing w:after="80"/>
      </w:pPr>
      <w:r>
        <w:rPr>
          <w:rFonts w:ascii="Arial" w:cs="Arial" w:eastAsia="Arial" w:hAnsi="Arial"/>
          <w:color w:val="555555"/>
          <w:sz w:val="20"/>
          <w:szCs w:val="20"/>
        </w:rPr>
        <w:t xml:space="preserve">Note: File metadata fields are immutable after creation. Same 25 parent_field values as Notes. Scan status transitions are managed by background Celery tasks.</w:t>
      </w:r>
    </w:p>
    <w:p>
      <w:pPr>
        <w:spacing w:after="200"/>
      </w:pPr>
    </w:p>
    <w:p>
      <w:pPr>
        <w:pStyle w:val="Heading3"/>
        <w:spacing w:after="120" w:before="240"/>
      </w:pPr>
      <w:r>
        <w:rPr>
          <w:rFonts w:ascii="Arial" w:cs="Arial" w:eastAsia="Arial" w:hAnsi="Arial"/>
        </w:rPr>
        <w:t xml:space="preserve">File Upload Logs</w:t>
      </w:r>
    </w:p>
    <w:p>
      <w:pPr>
        <w:spacing w:after="120"/>
      </w:pPr>
      <w:r>
        <w:rPr>
          <w:rFonts w:ascii="Arial" w:cs="Arial" w:eastAsia="Arial" w:hAnsi="Arial"/>
          <w:sz w:val="22"/>
          <w:szCs w:val="22"/>
        </w:rPr>
        <w:t xml:space="preserve">Audit trail of file upload attempts. Records the original filename, file size, upload status (success/failure), failure reason, and IP address. Created automatically during the upload flow.</w:t>
      </w:r>
    </w:p>
    <w:p>
      <w:pPr>
        <w:spacing w:after="80"/>
        <w:ind w:left="360"/>
      </w:pPr>
      <w:r>
        <w:rPr>
          <w:rFonts w:ascii="Consolas" w:cs="Consolas" w:eastAsia="Consolas" w:hAnsi="Consolas"/>
          <w:color w:val="333333"/>
          <w:sz w:val="18"/>
          <w:szCs w:val="18"/>
        </w:rPr>
        <w:t xml:space="preserve">Base URL: /api/v1/documents/file-upload-logs/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/api/v1/documents/file-upload-logs/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File Upload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/api/v1/documents/file-upload-logs/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File Upload Logs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/api/v1/documents/file-upload-logs/{id}/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File Upload Logs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/api/v1/documents/file-upload-logs/{id}/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File Upload Logs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/api/v1/documents/file-upload-logs/{id}/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File Upload Logs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/api/v1/documents/file-upload-logs/{id}/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File Upload Logs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document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Document)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original_filename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file_size_bytes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failure_reason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entity_type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original_filename, failure_reason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created_on</w:t>
            </w:r>
          </w:p>
        </w:tc>
      </w:tr>
    </w:tbl>
    <w:p>
      <w:pPr>
        <w:spacing w:after="120"/>
      </w:pPr>
    </w:p>
    <w:p>
      <w:pPr>
        <w:spacing w:after="200"/>
      </w:pPr>
    </w:p>
    <w:p>
      <w:pPr>
        <w:pStyle w:val="Heading3"/>
        <w:spacing w:after="120" w:before="240"/>
      </w:pPr>
      <w:r>
        <w:rPr>
          <w:rFonts w:ascii="Arial" w:cs="Arial" w:eastAsia="Arial" w:hAnsi="Arial"/>
        </w:rPr>
        <w:t xml:space="preserve">File Download Logs</w:t>
      </w:r>
    </w:p>
    <w:p>
      <w:pPr>
        <w:spacing w:after="120"/>
      </w:pPr>
      <w:r>
        <w:rPr>
          <w:rFonts w:ascii="Arial" w:cs="Arial" w:eastAsia="Arial" w:hAnsi="Arial"/>
          <w:sz w:val="22"/>
          <w:szCs w:val="22"/>
        </w:rPr>
        <w:t xml:space="preserve">Immutable audit trail of file downloads. Records who downloaded, when, which document, and the IP address. Cannot be modified or deleted. Custom queryset filters by tenant_id.</w:t>
      </w:r>
    </w:p>
    <w:p>
      <w:pPr>
        <w:spacing w:after="80"/>
        <w:ind w:left="360"/>
      </w:pPr>
      <w:r>
        <w:rPr>
          <w:rFonts w:ascii="Consolas" w:cs="Consolas" w:eastAsia="Consolas" w:hAnsi="Consolas"/>
          <w:color w:val="333333"/>
          <w:sz w:val="18"/>
          <w:szCs w:val="18"/>
        </w:rPr>
        <w:t xml:space="preserve">Base URL: /api/v1/documents/file-download-logs/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/api/v1/documents/file-download-logs/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File Download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/api/v1/documents/file-download-logs/{id}/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File Download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document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 to Document)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entity_type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entity_id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tenant_id, user_id, entity_type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user_display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timestamp, user_id</w:t>
            </w:r>
          </w:p>
        </w:tc>
      </w:tr>
    </w:tbl>
    <w:p>
      <w:pPr>
        <w:spacing w:after="120"/>
      </w:pPr>
    </w:p>
    <w:p>
      <w:pPr>
        <w:spacing w:after="80"/>
      </w:pPr>
      <w:r>
        <w:rPr>
          <w:rFonts w:ascii="Arial" w:cs="Arial" w:eastAsia="Arial" w:hAnsi="Arial"/>
          <w:color w:val="555555"/>
          <w:sz w:val="20"/>
          <w:szCs w:val="20"/>
        </w:rPr>
        <w:t xml:space="preserve">Note: Immutable read-only resource. Custom get_queryset() filters by tenant_id from request context.</w:t>
      </w:r>
    </w:p>
    <w:p>
      <w:pPr>
        <w:spacing w:after="200"/>
      </w:pPr>
    </w:p>
    <w:p>
      <w:r>
        <w:br w:type="page"/>
      </w:r>
    </w:p>
    <w:p>
      <w:pPr>
        <w:pStyle w:val="Heading2"/>
        <w:spacing w:after="120" w:before="240"/>
      </w:pPr>
      <w:r>
        <w:rPr>
          <w:rFonts w:ascii="Arial" w:cs="Arial" w:eastAsia="Arial" w:hAnsi="Arial"/>
        </w:rPr>
        <w:t xml:space="preserve">2.6. CRM Module</w:t>
      </w:r>
    </w:p>
    <w:p>
      <w:pPr>
        <w:spacing w:after="120"/>
      </w:pPr>
      <w:r>
        <w:rPr>
          <w:rFonts w:ascii="Arial" w:cs="Arial" w:eastAsia="Arial" w:hAnsi="Arial"/>
          <w:sz w:val="22"/>
          <w:szCs w:val="22"/>
        </w:rPr>
        <w:t xml:space="preserve">Customer Relationship Management module. Manages customers, contacts, leads, opportunities, and shared reference data (persons, addresses, phones, social profiles). Supports the full sales pipeline from lead capture through opportunity tracking.</w:t>
      </w:r>
    </w:p>
    <w:p>
      <w:pPr>
        <w:spacing w:after="80"/>
        <w:ind w:left="360"/>
      </w:pPr>
      <w:r>
        <w:rPr>
          <w:rFonts w:ascii="Consolas" w:cs="Consolas" w:eastAsia="Consolas" w:hAnsi="Consolas"/>
          <w:color w:val="333333"/>
          <w:sz w:val="18"/>
          <w:szCs w:val="18"/>
        </w:rPr>
        <w:t xml:space="preserve">Base path: /api/v1/crm/</w:t>
      </w:r>
    </w:p>
    <w:p>
      <w:pPr>
        <w:spacing w:after="120"/>
      </w:pPr>
    </w:p>
    <w:p>
      <w:pPr>
        <w:pStyle w:val="Heading3"/>
        <w:spacing w:after="120" w:before="240"/>
      </w:pPr>
      <w:r>
        <w:rPr>
          <w:rFonts w:ascii="Arial" w:cs="Arial" w:eastAsia="Arial" w:hAnsi="Arial"/>
        </w:rPr>
        <w:t xml:space="preserve">Persons</w:t>
      </w:r>
    </w:p>
    <w:p>
      <w:pPr>
        <w:spacing w:after="120"/>
      </w:pPr>
      <w:r>
        <w:rPr>
          <w:rFonts w:ascii="Arial" w:cs="Arial" w:eastAsia="Arial" w:hAnsi="Arial"/>
          <w:sz w:val="22"/>
          <w:szCs w:val="22"/>
        </w:rPr>
        <w:t xml:space="preserve">Base person records (first name, last name). Referenced by contacts and social profiles. A person can be linked to multiple contacts across different customers.</w:t>
      </w:r>
    </w:p>
    <w:p>
      <w:pPr>
        <w:spacing w:after="80"/>
        <w:ind w:left="360"/>
      </w:pPr>
      <w:r>
        <w:rPr>
          <w:rFonts w:ascii="Consolas" w:cs="Consolas" w:eastAsia="Consolas" w:hAnsi="Consolas"/>
          <w:color w:val="333333"/>
          <w:sz w:val="18"/>
          <w:szCs w:val="18"/>
        </w:rPr>
        <w:t xml:space="preserve">Base URL: /api/v1/crm/persons/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/api/v1/crm/persons/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Persons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/api/v1/crm/persons/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Persons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/api/v1/crm/persons/{id}/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Persons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/api/v1/crm/persons/{id}/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Persons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/api/v1/crm/persons/{id}/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Persons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/api/v1/crm/persons/{id}/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Persons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first_name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last_name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first_name, last_name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first_name, last_name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last_name, first_name</w:t>
            </w:r>
          </w:p>
        </w:tc>
      </w:tr>
    </w:tbl>
    <w:p>
      <w:pPr>
        <w:spacing w:after="120"/>
      </w:pPr>
    </w:p>
    <w:p>
      <w:pPr>
        <w:spacing w:after="200"/>
      </w:pPr>
    </w:p>
    <w:p>
      <w:pPr>
        <w:pStyle w:val="Heading3"/>
        <w:spacing w:after="120" w:before="240"/>
      </w:pPr>
      <w:r>
        <w:rPr>
          <w:rFonts w:ascii="Arial" w:cs="Arial" w:eastAsia="Arial" w:hAnsi="Arial"/>
        </w:rPr>
        <w:t xml:space="preserve">Customers</w:t>
      </w:r>
    </w:p>
    <w:p>
      <w:pPr>
        <w:spacing w:after="120"/>
      </w:pPr>
      <w:r>
        <w:rPr>
          <w:rFonts w:ascii="Arial" w:cs="Arial" w:eastAsia="Arial" w:hAnsi="Arial"/>
          <w:sz w:val="22"/>
          <w:szCs w:val="22"/>
        </w:rPr>
        <w:t xml:space="preserve">Primary customer accounts. Auto-numbered via the numbering service. Tracks account type, credit status, billing terms, tax exemption, tags, and assignment. Supports hold and closed states with reason tracking.</w:t>
      </w:r>
    </w:p>
    <w:p>
      <w:pPr>
        <w:spacing w:after="80"/>
        <w:ind w:left="360"/>
      </w:pPr>
      <w:r>
        <w:rPr>
          <w:rFonts w:ascii="Consolas" w:cs="Consolas" w:eastAsia="Consolas" w:hAnsi="Consolas"/>
          <w:color w:val="333333"/>
          <w:sz w:val="18"/>
          <w:szCs w:val="18"/>
        </w:rPr>
        <w:t xml:space="preserve">Base URL: /api/v1/crm/customers/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/api/v1/crm/customers/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Customers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/api/v1/crm/customers/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Customers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/api/v1/crm/customers/{id}/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Customers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/api/v1/crm/customers/{id}/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Customers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/api/v1/crm/customers/{id}/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Customers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/api/v1/crm/customers/{id}/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Customers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company_name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User)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assigned_to_username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lead_source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tax_exempt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customer_since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hold_date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hold_reason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closed_at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closed_reason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account_terms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credit_limit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credit_status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tax_rate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account_type, credit_status, assigned_to_id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company_name, customer_number, account_number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company_name, status, customer_since</w:t>
            </w:r>
          </w:p>
        </w:tc>
      </w:tr>
    </w:tbl>
    <w:p>
      <w:pPr>
        <w:spacing w:after="120"/>
      </w:pPr>
    </w:p>
    <w:p>
      <w:pPr>
        <w:spacing w:after="200"/>
      </w:pPr>
    </w:p>
    <w:p>
      <w:pPr>
        <w:pStyle w:val="Heading3"/>
        <w:spacing w:after="120" w:before="240"/>
      </w:pPr>
      <w:r>
        <w:rPr>
          <w:rFonts w:ascii="Arial" w:cs="Arial" w:eastAsia="Arial" w:hAnsi="Arial"/>
        </w:rPr>
        <w:t xml:space="preserve">Contacts</w:t>
      </w:r>
    </w:p>
    <w:p>
      <w:pPr>
        <w:spacing w:after="120"/>
      </w:pPr>
      <w:r>
        <w:rPr>
          <w:rFonts w:ascii="Arial" w:cs="Arial" w:eastAsia="Arial" w:hAnsi="Arial"/>
          <w:sz w:val="22"/>
          <w:szCs w:val="22"/>
        </w:rPr>
        <w:t xml:space="preserve">Contact records linking persons to customers, vendors, or banks. Tracks role, department, primary flag, and active/inactive status. A contact always references a Person record for name information.</w:t>
      </w:r>
    </w:p>
    <w:p>
      <w:pPr>
        <w:spacing w:after="80"/>
        <w:ind w:left="360"/>
      </w:pPr>
      <w:r>
        <w:rPr>
          <w:rFonts w:ascii="Consolas" w:cs="Consolas" w:eastAsia="Consolas" w:hAnsi="Consolas"/>
          <w:color w:val="333333"/>
          <w:sz w:val="18"/>
          <w:szCs w:val="18"/>
        </w:rPr>
        <w:t xml:space="preserve">Base URL: /api/v1/crm/contacts/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/api/v1/crm/contacts/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Contacts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/api/v1/crm/contacts/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Contacts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/api/v1/crm/contacts/{id}/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Contacts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/api/v1/crm/contacts/{id}/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Contacts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/api/v1/crm/contacts/{id}/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Contacts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/api/v1/crm/contacts/{id}/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Contacts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Person)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person_name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Customer)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Vendor)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bank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 to Bank)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role_title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department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is_primary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start_date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left_date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is_primary, customer_id, person_id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person__first_name, person__last_name, role_title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person__last_name, is_primary</w:t>
            </w:r>
          </w:p>
        </w:tc>
      </w:tr>
    </w:tbl>
    <w:p>
      <w:pPr>
        <w:spacing w:after="120"/>
      </w:pPr>
    </w:p>
    <w:p>
      <w:pPr>
        <w:spacing w:after="200"/>
      </w:pPr>
    </w:p>
    <w:p>
      <w:pPr>
        <w:pStyle w:val="Heading3"/>
        <w:spacing w:after="120" w:before="240"/>
      </w:pPr>
      <w:r>
        <w:rPr>
          <w:rFonts w:ascii="Arial" w:cs="Arial" w:eastAsia="Arial" w:hAnsi="Arial"/>
        </w:rPr>
        <w:t xml:space="preserve">Addresses</w:t>
      </w:r>
    </w:p>
    <w:p>
      <w:pPr>
        <w:spacing w:after="120"/>
      </w:pPr>
      <w:r>
        <w:rPr>
          <w:rFonts w:ascii="Arial" w:cs="Arial" w:eastAsia="Arial" w:hAnsi="Arial"/>
          <w:sz w:val="22"/>
          <w:szCs w:val="22"/>
        </w:rPr>
        <w:t xml:space="preserve">Polymorphic address records that can be attached to customers, contacts, vendors, banks, assets, users, or warehouses. Supports address type classification and primary flag. full_address is a computed read-only field.</w:t>
      </w:r>
    </w:p>
    <w:p>
      <w:pPr>
        <w:spacing w:after="80"/>
        <w:ind w:left="360"/>
      </w:pPr>
      <w:r>
        <w:rPr>
          <w:rFonts w:ascii="Consolas" w:cs="Consolas" w:eastAsia="Consolas" w:hAnsi="Consolas"/>
          <w:color w:val="333333"/>
          <w:sz w:val="18"/>
          <w:szCs w:val="18"/>
        </w:rPr>
        <w:t xml:space="preserve">Base URL: /api/v1/crm/addresses/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/api/v1/crm/addresses/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Addresses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/api/v1/crm/addresses/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Addresses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/api/v1/crm/addresses/{id}/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Addresses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/api/v1/crm/addresses/{id}/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Addresses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/api/v1/crm/addresses/{id}/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Addresses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/api/v1/crm/addresses/{id}/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Addresses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bank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warehouse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work_group</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address_type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is_primary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street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zip</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country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full_address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 (computed)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address_type, is_primary, customer_id, contact_id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street, city, state, zip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city, address_type</w:t>
            </w:r>
          </w:p>
        </w:tc>
      </w:tr>
    </w:tbl>
    <w:p>
      <w:pPr>
        <w:spacing w:after="120"/>
      </w:pPr>
    </w:p>
    <w:p>
      <w:pPr>
        <w:spacing w:after="200"/>
      </w:pPr>
    </w:p>
    <w:p>
      <w:pPr>
        <w:pStyle w:val="Heading3"/>
        <w:spacing w:after="120" w:before="240"/>
      </w:pPr>
      <w:r>
        <w:rPr>
          <w:rFonts w:ascii="Arial" w:cs="Arial" w:eastAsia="Arial" w:hAnsi="Arial"/>
        </w:rPr>
        <w:t xml:space="preserve">Phones</w:t>
      </w:r>
    </w:p>
    <w:p>
      <w:pPr>
        <w:spacing w:after="120"/>
      </w:pPr>
      <w:r>
        <w:rPr>
          <w:rFonts w:ascii="Arial" w:cs="Arial" w:eastAsia="Arial" w:hAnsi="Arial"/>
          <w:sz w:val="22"/>
          <w:szCs w:val="22"/>
        </w:rPr>
        <w:t xml:space="preserve">Phone number records for customers, contacts, vendors, banks, users, and warehouses. Supports type classification, primary flag, and extension. full_number is a computed field.</w:t>
      </w:r>
    </w:p>
    <w:p>
      <w:pPr>
        <w:spacing w:after="80"/>
        <w:ind w:left="360"/>
      </w:pPr>
      <w:r>
        <w:rPr>
          <w:rFonts w:ascii="Consolas" w:cs="Consolas" w:eastAsia="Consolas" w:hAnsi="Consolas"/>
          <w:color w:val="333333"/>
          <w:sz w:val="18"/>
          <w:szCs w:val="18"/>
        </w:rPr>
        <w:t xml:space="preserve">Base URL: /api/v1/crm/phones/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/api/v1/crm/phones/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Phones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/api/v1/crm/phones/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Phones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/api/v1/crm/phones/{id}/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Phones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/api/v1/crm/phones/{id}/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Phones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/api/v1/crm/phones/{id}/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Phones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/api/v1/crm/phones/{id}/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Phones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bank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warehouse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phone_type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is_primary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extension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full_number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 (computed)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phone_type, is_primary, customer_id, contact_id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phone_type, is_primary</w:t>
            </w:r>
          </w:p>
        </w:tc>
      </w:tr>
    </w:tbl>
    <w:p>
      <w:pPr>
        <w:spacing w:after="120"/>
      </w:pPr>
    </w:p>
    <w:p>
      <w:pPr>
        <w:spacing w:after="200"/>
      </w:pPr>
    </w:p>
    <w:p>
      <w:pPr>
        <w:pStyle w:val="Heading3"/>
        <w:spacing w:after="120" w:before="240"/>
      </w:pPr>
      <w:r>
        <w:rPr>
          <w:rFonts w:ascii="Arial" w:cs="Arial" w:eastAsia="Arial" w:hAnsi="Arial"/>
        </w:rPr>
        <w:t xml:space="preserve">Social Profiles</w:t>
      </w:r>
    </w:p>
    <w:p>
      <w:pPr>
        <w:spacing w:after="120"/>
      </w:pPr>
      <w:r>
        <w:rPr>
          <w:rFonts w:ascii="Arial" w:cs="Arial" w:eastAsia="Arial" w:hAnsi="Arial"/>
          <w:sz w:val="22"/>
          <w:szCs w:val="22"/>
        </w:rPr>
        <w:t xml:space="preserve">Social media and communication profiles for customers, contacts, vendors, persons, and users. Stores the platform type and profile URL/handle.</w:t>
      </w:r>
    </w:p>
    <w:p>
      <w:pPr>
        <w:spacing w:after="80"/>
        <w:ind w:left="360"/>
      </w:pPr>
      <w:r>
        <w:rPr>
          <w:rFonts w:ascii="Consolas" w:cs="Consolas" w:eastAsia="Consolas" w:hAnsi="Consolas"/>
          <w:color w:val="333333"/>
          <w:sz w:val="18"/>
          <w:szCs w:val="18"/>
        </w:rPr>
        <w:t xml:space="preserve">Base URL: /api/v1/crm/socials/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/api/v1/crm/socials/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Social Profiles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/api/v1/crm/socials/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Social Profiles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/api/v1/crm/socials/{id}/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Social Profiles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/api/v1/crm/socials/{id}/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Social Profiles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/api/v1/crm/socials/{id}/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Social Profiles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/api/v1/crm/socials/{id}/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Social Profiles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person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type, customer_id, contact_id, person_id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type</w:t>
            </w:r>
          </w:p>
        </w:tc>
      </w:tr>
    </w:tbl>
    <w:p>
      <w:pPr>
        <w:spacing w:after="120"/>
      </w:pPr>
    </w:p>
    <w:p>
      <w:pPr>
        <w:spacing w:after="200"/>
      </w:pPr>
    </w:p>
    <w:p>
      <w:pPr>
        <w:pStyle w:val="Heading3"/>
        <w:spacing w:after="120" w:before="240"/>
      </w:pPr>
      <w:r>
        <w:rPr>
          <w:rFonts w:ascii="Arial" w:cs="Arial" w:eastAsia="Arial" w:hAnsi="Arial"/>
        </w:rPr>
        <w:t xml:space="preserve">Leads</w:t>
      </w:r>
    </w:p>
    <w:p>
      <w:pPr>
        <w:spacing w:after="120"/>
      </w:pPr>
      <w:r>
        <w:rPr>
          <w:rFonts w:ascii="Arial" w:cs="Arial" w:eastAsia="Arial" w:hAnsi="Arial"/>
          <w:sz w:val="22"/>
          <w:szCs w:val="22"/>
        </w:rPr>
        <w:t xml:space="preserve">Sales leads with auto-numbered identifiers. Tracks contact information, source, status, and optional customer linkage. Leads can be converted to opportunities or directly to customers.</w:t>
      </w:r>
    </w:p>
    <w:p>
      <w:pPr>
        <w:spacing w:after="80"/>
        <w:ind w:left="360"/>
      </w:pPr>
      <w:r>
        <w:rPr>
          <w:rFonts w:ascii="Consolas" w:cs="Consolas" w:eastAsia="Consolas" w:hAnsi="Consolas"/>
          <w:color w:val="333333"/>
          <w:sz w:val="18"/>
          <w:szCs w:val="18"/>
        </w:rPr>
        <w:t xml:space="preserve">Base URL: /api/v1/crm/leads/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/api/v1/crm/leads/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Leads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/api/v1/crm/leads/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Leads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/api/v1/crm/leads/{id}/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Leads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/api/v1/crm/leads/{id}/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Leads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/api/v1/crm/leads/{id}/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Leads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/api/v1/crm/leads/{id}/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Leads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lead_number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 to Customer)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first_name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last_name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phone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source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source, customer_id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first_name, last_name, email, phone, lead_number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last_name, status, first_name</w:t>
            </w:r>
          </w:p>
        </w:tc>
      </w:tr>
    </w:tbl>
    <w:p>
      <w:pPr>
        <w:spacing w:after="120"/>
      </w:pPr>
    </w:p>
    <w:p>
      <w:pPr>
        <w:spacing w:after="200"/>
      </w:pPr>
    </w:p>
    <w:p>
      <w:pPr>
        <w:pStyle w:val="Heading3"/>
        <w:spacing w:after="120" w:before="240"/>
      </w:pPr>
      <w:r>
        <w:rPr>
          <w:rFonts w:ascii="Arial" w:cs="Arial" w:eastAsia="Arial" w:hAnsi="Arial"/>
        </w:rPr>
        <w:t xml:space="preserve">Opportunities</w:t>
      </w:r>
    </w:p>
    <w:p>
      <w:pPr>
        <w:spacing w:after="120"/>
      </w:pPr>
      <w:r>
        <w:rPr>
          <w:rFonts w:ascii="Arial" w:cs="Arial" w:eastAsia="Arial" w:hAnsi="Arial"/>
          <w:sz w:val="22"/>
          <w:szCs w:val="22"/>
        </w:rPr>
        <w:t xml:space="preserve">Sales opportunities in the pipeline. Auto-numbered. Tracks estimated value, expected close date, assigned salesperson, and nested opportunity contacts. Links to customers and optionally to the originating lead.</w:t>
      </w:r>
    </w:p>
    <w:p>
      <w:pPr>
        <w:spacing w:after="80"/>
        <w:ind w:left="360"/>
      </w:pPr>
      <w:r>
        <w:rPr>
          <w:rFonts w:ascii="Consolas" w:cs="Consolas" w:eastAsia="Consolas" w:hAnsi="Consolas"/>
          <w:color w:val="333333"/>
          <w:sz w:val="18"/>
          <w:szCs w:val="18"/>
        </w:rPr>
        <w:t xml:space="preserve">Base URL: /api/v1/crm/opportunities/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Opportunities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/api/v1/crm/opportunities/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Opportunities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Opportunities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Opportunities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Opportunities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Opportunities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opportunity_number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lead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lead_name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estimated_value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expected_close_date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 to User)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assigned_to_username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opportunity_contacts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customer_id, lead_id, assigned_to_id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opportunity_number, customer__company_name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name, status, estimated_value, expected_close_date</w:t>
            </w:r>
          </w:p>
        </w:tc>
      </w:tr>
    </w:tbl>
    <w:p>
      <w:pPr>
        <w:spacing w:after="120"/>
      </w:pPr>
    </w:p>
    <w:p>
      <w:pPr>
        <w:spacing w:after="200"/>
      </w:pPr>
    </w:p>
    <w:p>
      <w:pPr>
        <w:pStyle w:val="Heading3"/>
        <w:spacing w:after="120" w:before="240"/>
      </w:pPr>
      <w:r>
        <w:rPr>
          <w:rFonts w:ascii="Arial" w:cs="Arial" w:eastAsia="Arial" w:hAnsi="Arial"/>
        </w:rPr>
        <w:t xml:space="preserve">Opportunity Contacts</w:t>
      </w:r>
    </w:p>
    <w:p>
      <w:pPr>
        <w:spacing w:after="120"/>
      </w:pPr>
      <w:r>
        <w:rPr>
          <w:rFonts w:ascii="Arial" w:cs="Arial" w:eastAsia="Arial" w:hAnsi="Arial"/>
          <w:sz w:val="22"/>
          <w:szCs w:val="22"/>
        </w:rPr>
        <w:t xml:space="preserve">Junction table linking contacts to opportunities with a role designation (e.g., Decision Maker, Technical Contact, Champion).</w:t>
      </w:r>
    </w:p>
    <w:p>
      <w:pPr>
        <w:spacing w:after="80"/>
        <w:ind w:left="360"/>
      </w:pPr>
      <w:r>
        <w:rPr>
          <w:rFonts w:ascii="Consolas" w:cs="Consolas" w:eastAsia="Consolas" w:hAnsi="Consolas"/>
          <w:color w:val="333333"/>
          <w:sz w:val="18"/>
          <w:szCs w:val="18"/>
        </w:rPr>
        <w:t xml:space="preserve">Base URL: /api/v1/crm/opportunity-contacts/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/api/v1/crm/opportunity-contacts/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Opportunity Contacts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/api/v1/crm/opportunity-contacts/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Opportunity Contacts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/api/v1/crm/opportunity-contacts/{id}/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Opportunity Contacts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/api/v1/crm/opportunity-contacts/{id}/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Opportunity Contacts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/api/v1/crm/opportunity-contacts/{id}/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Opportunity Contacts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/api/v1/crm/opportunity-contacts/{id}/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Opportunity Contacts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opportunity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contact_person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contact_role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role_in_opportunity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opportunity_id, contact_id, customer_id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role_in_opportunity, contact__person__first_name, contact__person__last_name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role_in_opportunity</w:t>
            </w:r>
          </w:p>
        </w:tc>
      </w:tr>
    </w:tbl>
    <w:p>
      <w:pPr>
        <w:spacing w:after="120"/>
      </w:pPr>
    </w:p>
    <w:p>
      <w:pPr>
        <w:spacing w:after="200"/>
      </w:pPr>
    </w:p>
    <w:p>
      <w:r>
        <w:br w:type="page"/>
      </w:r>
    </w:p>
    <w:p>
      <w:pPr>
        <w:pStyle w:val="Heading2"/>
        <w:spacing w:after="120" w:before="240"/>
      </w:pPr>
      <w:r>
        <w:rPr>
          <w:rFonts w:ascii="Arial" w:cs="Arial" w:eastAsia="Arial" w:hAnsi="Arial"/>
        </w:rPr>
        <w:t xml:space="preserve">2.7. Service Module</w:t>
      </w:r>
    </w:p>
    <w:p>
      <w:pPr>
        <w:spacing w:after="120"/>
      </w:pPr>
      <w:r>
        <w:rPr>
          <w:rFonts w:ascii="Arial" w:cs="Arial" w:eastAsia="Arial" w:hAnsi="Arial"/>
          <w:sz w:val="22"/>
          <w:szCs w:val="22"/>
        </w:rPr>
        <w:t xml:space="preserve">Core service delivery module encompassing service requests, work orders, quoting, invoicing, payments, banking, and general ledger. Provides the full order-to-cash workflow from initial service request through work completion, billing, and payment collection.</w:t>
      </w:r>
    </w:p>
    <w:p>
      <w:pPr>
        <w:spacing w:after="80"/>
        <w:ind w:left="360"/>
      </w:pPr>
      <w:r>
        <w:rPr>
          <w:rFonts w:ascii="Consolas" w:cs="Consolas" w:eastAsia="Consolas" w:hAnsi="Consolas"/>
          <w:color w:val="333333"/>
          <w:sz w:val="18"/>
          <w:szCs w:val="18"/>
        </w:rPr>
        <w:t xml:space="preserve">Base path: /api/v1/service/</w:t>
      </w:r>
    </w:p>
    <w:p>
      <w:pPr>
        <w:spacing w:after="120"/>
      </w:pPr>
    </w:p>
    <w:p>
      <w:pPr>
        <w:pStyle w:val="Heading3"/>
        <w:spacing w:after="120" w:before="240"/>
      </w:pPr>
      <w:r>
        <w:rPr>
          <w:rFonts w:ascii="Arial" w:cs="Arial" w:eastAsia="Arial" w:hAnsi="Arial"/>
        </w:rPr>
        <w:t xml:space="preserve">Service Requests</w:t>
      </w:r>
    </w:p>
    <w:p>
      <w:pPr>
        <w:spacing w:after="120"/>
      </w:pPr>
      <w:r>
        <w:rPr>
          <w:rFonts w:ascii="Arial" w:cs="Arial" w:eastAsia="Arial" w:hAnsi="Arial"/>
          <w:sz w:val="22"/>
          <w:szCs w:val="22"/>
        </w:rPr>
        <w:t xml:space="preserve">Inbound service requests from customers. Auto-numbered. Tracks priority, status, assigned technician, linked customer/contact/asset, and resolution details. Service requests typically spawn work orders.</w:t>
      </w:r>
    </w:p>
    <w:p>
      <w:pPr>
        <w:spacing w:after="80"/>
        <w:ind w:left="360"/>
      </w:pPr>
      <w:r>
        <w:rPr>
          <w:rFonts w:ascii="Consolas" w:cs="Consolas" w:eastAsia="Consolas" w:hAnsi="Consolas"/>
          <w:color w:val="333333"/>
          <w:sz w:val="18"/>
          <w:szCs w:val="18"/>
        </w:rPr>
        <w:t xml:space="preserve">Base URL: /api/v1/service/service-requests/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/api/v1/service/service-requests/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Service Requests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/api/v1/service/service-requests/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Service Requests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/api/v1/service/service-requests/{id}/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Service Requests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/api/v1/service/service-requests/{id}/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Service Requests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/api/v1/service/service-requests/{id}/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Service Requests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/api/v1/service/service-requests/{id}/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Service Requests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request_number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contact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contact_name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subject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requested_date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resolved_date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assigned_to_username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priority, customer_id, assigned_to_id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request_number, subject, description, customer__company_name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request_number, status, priority, requested_date</w:t>
            </w:r>
          </w:p>
        </w:tc>
      </w:tr>
    </w:tbl>
    <w:p>
      <w:pPr>
        <w:spacing w:after="120"/>
      </w:pPr>
    </w:p>
    <w:p>
      <w:pPr>
        <w:spacing w:after="200"/>
      </w:pPr>
    </w:p>
    <w:p>
      <w:pPr>
        <w:pStyle w:val="Heading3"/>
        <w:spacing w:after="120" w:before="240"/>
      </w:pPr>
      <w:r>
        <w:rPr>
          <w:rFonts w:ascii="Arial" w:cs="Arial" w:eastAsia="Arial" w:hAnsi="Arial"/>
        </w:rPr>
        <w:t xml:space="preserve">Work Orders</w:t>
      </w:r>
    </w:p>
    <w:p>
      <w:pPr>
        <w:spacing w:after="120"/>
      </w:pPr>
      <w:r>
        <w:rPr>
          <w:rFonts w:ascii="Arial" w:cs="Arial" w:eastAsia="Arial" w:hAnsi="Arial"/>
          <w:sz w:val="22"/>
          <w:szCs w:val="22"/>
        </w:rPr>
        <w:t xml:space="preserve">Work orders representing scheduled service jobs. Auto-numbered. Includes scheduling, hour tracking, team assignment, hold management, customer-facing notes, recurrence patterns, and nested line items and team members.</w:t>
      </w:r>
    </w:p>
    <w:p>
      <w:pPr>
        <w:spacing w:after="80"/>
        <w:ind w:left="360"/>
      </w:pPr>
      <w:r>
        <w:rPr>
          <w:rFonts w:ascii="Consolas" w:cs="Consolas" w:eastAsia="Consolas" w:hAnsi="Consolas"/>
          <w:color w:val="333333"/>
          <w:sz w:val="18"/>
          <w:szCs w:val="18"/>
        </w:rPr>
        <w:t xml:space="preserve">Base URL: /api/v1/service/work-orders/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Orders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Orders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Orders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Orders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Orders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Orders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service_request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service_request_number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subject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scheduled_date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scheduled_time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completed_date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assigned_to_username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estimated_hours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actual_hours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hold_date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hold_reason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customer_facing_notes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recurrence_pattern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array (nested WorkOrderLine)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team_members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 (nested WorkOrderTeam)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priority, customer_id, assigned_to_id, service_request_id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wo_number, subject, description, customer__company_name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wo_number, status, priority, scheduled_date</w:t>
            </w:r>
          </w:p>
        </w:tc>
      </w:tr>
    </w:tbl>
    <w:p>
      <w:pPr>
        <w:spacing w:after="120"/>
      </w:pPr>
    </w:p>
    <w:p>
      <w:pPr>
        <w:spacing w:after="200"/>
      </w:pPr>
    </w:p>
    <w:p>
      <w:pPr>
        <w:pStyle w:val="Heading3"/>
        <w:spacing w:after="120" w:before="240"/>
      </w:pPr>
      <w:r>
        <w:rPr>
          <w:rFonts w:ascii="Arial" w:cs="Arial" w:eastAsia="Arial" w:hAnsi="Arial"/>
        </w:rPr>
        <w:t xml:space="preserve">Work Order Lines</w:t>
      </w:r>
    </w:p>
    <w:p>
      <w:pPr>
        <w:spacing w:after="120"/>
      </w:pPr>
      <w:r>
        <w:rPr>
          <w:rFonts w:ascii="Arial" w:cs="Arial" w:eastAsia="Arial" w:hAnsi="Arial"/>
          <w:sz w:val="22"/>
          <w:szCs w:val="22"/>
        </w:rPr>
        <w:t xml:space="preserve">Line items on a work order. Each line references a product (labor, material, or other) with quantity, unit price, and computed line total.</w:t>
      </w:r>
    </w:p>
    <w:p>
      <w:pPr>
        <w:spacing w:after="80"/>
        <w:ind w:left="360"/>
      </w:pPr>
      <w:r>
        <w:rPr>
          <w:rFonts w:ascii="Consolas" w:cs="Consolas" w:eastAsia="Consolas" w:hAnsi="Consolas"/>
          <w:color w:val="333333"/>
          <w:sz w:val="18"/>
          <w:szCs w:val="18"/>
        </w:rPr>
        <w:t xml:space="preserve">Base URL: /api/v1/service/work-order-lines/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Order Lines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/api/v1/service/work-order-lines/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Order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Order Lines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Order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Order Lines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Order Lines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unit_price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line_type, work_order_id,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description,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line_type</w:t>
            </w:r>
          </w:p>
        </w:tc>
      </w:tr>
    </w:tbl>
    <w:p>
      <w:pPr>
        <w:spacing w:after="120"/>
      </w:pPr>
    </w:p>
    <w:p>
      <w:pPr>
        <w:spacing w:after="200"/>
      </w:pPr>
    </w:p>
    <w:p>
      <w:pPr>
        <w:pStyle w:val="Heading3"/>
        <w:spacing w:after="120" w:before="240"/>
      </w:pPr>
      <w:r>
        <w:rPr>
          <w:rFonts w:ascii="Arial" w:cs="Arial" w:eastAsia="Arial" w:hAnsi="Arial"/>
        </w:rPr>
        <w:t xml:space="preserve">Work Order Team</w:t>
      </w:r>
    </w:p>
    <w:p>
      <w:pPr>
        <w:spacing w:after="120"/>
      </w:pPr>
      <w:r>
        <w:rPr>
          <w:rFonts w:ascii="Arial" w:cs="Arial" w:eastAsia="Arial" w:hAnsi="Arial"/>
          <w:sz w:val="22"/>
          <w:szCs w:val="22"/>
        </w:rPr>
        <w:t xml:space="preserve">Team member assignments on a work order. Links users to work orders with role designations.</w:t>
      </w:r>
    </w:p>
    <w:p>
      <w:pPr>
        <w:spacing w:after="80"/>
        <w:ind w:left="360"/>
      </w:pPr>
      <w:r>
        <w:rPr>
          <w:rFonts w:ascii="Consolas" w:cs="Consolas" w:eastAsia="Consolas" w:hAnsi="Consolas"/>
          <w:color w:val="333333"/>
          <w:sz w:val="18"/>
          <w:szCs w:val="18"/>
        </w:rPr>
        <w:t xml:space="preserve">Base URL: /api/v1/service/work-order-teams/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/api/v1/service/work-order-teams/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Order Team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/api/v1/service/work-order-teams/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Order Team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/api/v1/service/work-order-teams/{id}/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Order Team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/api/v1/service/work-order-teams/{id}/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Order Team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/api/v1/service/work-order-teams/{id}/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Order Team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/api/v1/service/work-order-teams/{id}/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Order Team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user_username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work_order_id, user_id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user__first_name, user__last_name,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role</w:t>
            </w:r>
          </w:p>
        </w:tc>
      </w:tr>
    </w:tbl>
    <w:p>
      <w:pPr>
        <w:spacing w:after="120"/>
      </w:pPr>
    </w:p>
    <w:p>
      <w:pPr>
        <w:spacing w:after="200"/>
      </w:pPr>
    </w:p>
    <w:p>
      <w:pPr>
        <w:pStyle w:val="Heading3"/>
        <w:spacing w:after="120" w:before="240"/>
      </w:pPr>
      <w:r>
        <w:rPr>
          <w:rFonts w:ascii="Arial" w:cs="Arial" w:eastAsia="Arial" w:hAnsi="Arial"/>
        </w:rPr>
        <w:t xml:space="preserve">Quotes</w:t>
      </w:r>
    </w:p>
    <w:p>
      <w:pPr>
        <w:spacing w:after="120"/>
      </w:pPr>
      <w:r>
        <w:rPr>
          <w:rFonts w:ascii="Arial" w:cs="Arial" w:eastAsia="Arial" w:hAnsi="Arial"/>
          <w:sz w:val="22"/>
          <w:szCs w:val="22"/>
        </w:rPr>
        <w:t xml:space="preserve">Customer quotes generated from work orders. Auto-numbered. Includes quote date, expiration, tax calculation, and nested line items and asset references.</w:t>
      </w:r>
    </w:p>
    <w:p>
      <w:pPr>
        <w:spacing w:after="80"/>
        <w:ind w:left="360"/>
      </w:pPr>
      <w:r>
        <w:rPr>
          <w:rFonts w:ascii="Consolas" w:cs="Consolas" w:eastAsia="Consolas" w:hAnsi="Consolas"/>
          <w:color w:val="333333"/>
          <w:sz w:val="18"/>
          <w:szCs w:val="18"/>
        </w:rPr>
        <w:t xml:space="preserve">Base URL: /api/v1/service/quotes/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Quotes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Quotes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Quotes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Quotes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Quotes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Quotes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quote_number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quote_date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expiration_date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tax_rate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tax_amount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customer_id, work_order_id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quote_number, notes, customer__company_name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quote_number, status, quote_date, expiration_date</w:t>
            </w:r>
          </w:p>
        </w:tc>
      </w:tr>
    </w:tbl>
    <w:p>
      <w:pPr>
        <w:spacing w:after="120"/>
      </w:pPr>
    </w:p>
    <w:p>
      <w:pPr>
        <w:spacing w:after="200"/>
      </w:pPr>
    </w:p>
    <w:p>
      <w:pPr>
        <w:pStyle w:val="Heading3"/>
        <w:spacing w:after="120" w:before="240"/>
      </w:pPr>
      <w:r>
        <w:rPr>
          <w:rFonts w:ascii="Arial" w:cs="Arial" w:eastAsia="Arial" w:hAnsi="Arial"/>
        </w:rPr>
        <w:t xml:space="preserve">Quote Lines</w:t>
      </w:r>
    </w:p>
    <w:p>
      <w:pPr>
        <w:spacing w:after="120"/>
      </w:pPr>
      <w:r>
        <w:rPr>
          <w:rFonts w:ascii="Arial" w:cs="Arial" w:eastAsia="Arial" w:hAnsi="Arial"/>
          <w:sz w:val="22"/>
          <w:szCs w:val="22"/>
        </w:rPr>
        <w:t xml:space="preserve">Line items on a quote with product reference, quantity, unit price, and line total.</w:t>
      </w:r>
    </w:p>
    <w:p>
      <w:pPr>
        <w:spacing w:after="80"/>
        <w:ind w:left="360"/>
      </w:pPr>
      <w:r>
        <w:rPr>
          <w:rFonts w:ascii="Consolas" w:cs="Consolas" w:eastAsia="Consolas" w:hAnsi="Consolas"/>
          <w:color w:val="333333"/>
          <w:sz w:val="18"/>
          <w:szCs w:val="18"/>
        </w:rPr>
        <w:t xml:space="preserve">Base URL: /api/v1/service/quote-lines/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Quote Lines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/api/v1/service/quote-lines/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Quote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Quote Lines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Quote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Quote Lines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Quote Lines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quote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unit_price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line_type, quote_id,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description,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line_type</w:t>
            </w:r>
          </w:p>
        </w:tc>
      </w:tr>
    </w:tbl>
    <w:p>
      <w:pPr>
        <w:spacing w:after="120"/>
      </w:pPr>
    </w:p>
    <w:p>
      <w:pPr>
        <w:spacing w:after="200"/>
      </w:pPr>
    </w:p>
    <w:p>
      <w:pPr>
        <w:pStyle w:val="Heading3"/>
        <w:spacing w:after="120" w:before="240"/>
      </w:pPr>
      <w:r>
        <w:rPr>
          <w:rFonts w:ascii="Arial" w:cs="Arial" w:eastAsia="Arial" w:hAnsi="Arial"/>
        </w:rPr>
        <w:t xml:space="preserve">Quote Assets</w:t>
      </w:r>
    </w:p>
    <w:p>
      <w:pPr>
        <w:spacing w:after="120"/>
      </w:pPr>
      <w:r>
        <w:rPr>
          <w:rFonts w:ascii="Arial" w:cs="Arial" w:eastAsia="Arial" w:hAnsi="Arial"/>
          <w:sz w:val="22"/>
          <w:szCs w:val="22"/>
        </w:rPr>
        <w:t xml:space="preserve">Links assets to quotes, allowing a quote to reference specific customer assets with optional notes.</w:t>
      </w:r>
    </w:p>
    <w:p>
      <w:pPr>
        <w:spacing w:after="80"/>
        <w:ind w:left="360"/>
      </w:pPr>
      <w:r>
        <w:rPr>
          <w:rFonts w:ascii="Consolas" w:cs="Consolas" w:eastAsia="Consolas" w:hAnsi="Consolas"/>
          <w:color w:val="333333"/>
          <w:sz w:val="18"/>
          <w:szCs w:val="18"/>
        </w:rPr>
        <w:t xml:space="preserve">Base URL: /api/v1/service/quote-assets/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Quote Assets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/api/v1/service/quote-assets/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Quote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Quote Assets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Quote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/api/v1/service/quote-assets/{id}/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Quote Assets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/api/v1/service/quote-assets/{id}/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Quote Assets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quote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quote_id, asset_id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notes, asset__name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Invoices</w:t>
      </w:r>
    </w:p>
    <w:p>
      <w:pPr>
        <w:spacing w:after="120"/>
      </w:pPr>
      <w:r>
        <w:rPr>
          <w:rFonts w:ascii="Arial" w:cs="Arial" w:eastAsia="Arial" w:hAnsi="Arial"/>
          <w:sz w:val="22"/>
          <w:szCs w:val="22"/>
        </w:rPr>
        <w:t xml:space="preserve">Customer invoices. Auto-numbered. Full billing details including tax, deposits, recurring flags, Stripe payment links, and nested line items, assets, and work order linkages.</w:t>
      </w:r>
    </w:p>
    <w:p>
      <w:pPr>
        <w:spacing w:after="80"/>
        <w:ind w:left="360"/>
      </w:pPr>
      <w:r>
        <w:rPr>
          <w:rFonts w:ascii="Consolas" w:cs="Consolas" w:eastAsia="Consolas" w:hAnsi="Consolas"/>
          <w:color w:val="333333"/>
          <w:sz w:val="18"/>
          <w:szCs w:val="18"/>
        </w:rPr>
        <w:t xml:space="preserve">Base URL: /api/v1/service/invoices/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Invoices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Invoices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Invoices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Invoices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Invoices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Invoices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due_date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tax_rate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tax_amount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amount_paid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balance_due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stripe_payment_link_url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deposit_applied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deposit_type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deposit_amount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is_recurring</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recurrence_pattern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work_order_invoices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array (nested)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customer_id, deposit_applied, is_recurring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invoice_number, notes, customer__company_name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invoice_number, status, invoice_date, due_date</w:t>
            </w:r>
          </w:p>
        </w:tc>
      </w:tr>
    </w:tbl>
    <w:p>
      <w:pPr>
        <w:spacing w:after="120"/>
      </w:pPr>
    </w:p>
    <w:p>
      <w:pPr>
        <w:spacing w:after="200"/>
      </w:pPr>
    </w:p>
    <w:p>
      <w:pPr>
        <w:pStyle w:val="Heading3"/>
        <w:spacing w:after="120" w:before="240"/>
      </w:pPr>
      <w:r>
        <w:rPr>
          <w:rFonts w:ascii="Arial" w:cs="Arial" w:eastAsia="Arial" w:hAnsi="Arial"/>
        </w:rPr>
        <w:t xml:space="preserve">Invoice Lines</w:t>
      </w:r>
    </w:p>
    <w:p>
      <w:pPr>
        <w:spacing w:after="120"/>
      </w:pPr>
      <w:r>
        <w:rPr>
          <w:rFonts w:ascii="Arial" w:cs="Arial" w:eastAsia="Arial" w:hAnsi="Arial"/>
          <w:sz w:val="22"/>
          <w:szCs w:val="22"/>
        </w:rPr>
        <w:t xml:space="preserve">Line items on an invoice with product reference, quantity, unit price, and line total.</w:t>
      </w:r>
    </w:p>
    <w:p>
      <w:pPr>
        <w:spacing w:after="80"/>
        <w:ind w:left="360"/>
      </w:pPr>
      <w:r>
        <w:rPr>
          <w:rFonts w:ascii="Consolas" w:cs="Consolas" w:eastAsia="Consolas" w:hAnsi="Consolas"/>
          <w:color w:val="333333"/>
          <w:sz w:val="18"/>
          <w:szCs w:val="18"/>
        </w:rPr>
        <w:t xml:space="preserve">Base URL: /api/v1/service/invoice-lines/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Invoice Lines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/api/v1/service/invoice-lines/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Invoice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Invoice Lines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Invoice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Invoice Lines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Invoice Lines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unit_price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line_type, invoice_id,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description,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line_type</w:t>
            </w:r>
          </w:p>
        </w:tc>
      </w:tr>
    </w:tbl>
    <w:p>
      <w:pPr>
        <w:spacing w:after="120"/>
      </w:pPr>
    </w:p>
    <w:p>
      <w:pPr>
        <w:spacing w:after="200"/>
      </w:pPr>
    </w:p>
    <w:p>
      <w:pPr>
        <w:pStyle w:val="Heading3"/>
        <w:spacing w:after="120" w:before="240"/>
      </w:pPr>
      <w:r>
        <w:rPr>
          <w:rFonts w:ascii="Arial" w:cs="Arial" w:eastAsia="Arial" w:hAnsi="Arial"/>
        </w:rPr>
        <w:t xml:space="preserve">Invoice Assets</w:t>
      </w:r>
    </w:p>
    <w:p>
      <w:pPr>
        <w:spacing w:after="120"/>
      </w:pPr>
      <w:r>
        <w:rPr>
          <w:rFonts w:ascii="Arial" w:cs="Arial" w:eastAsia="Arial" w:hAnsi="Arial"/>
          <w:sz w:val="22"/>
          <w:szCs w:val="22"/>
        </w:rPr>
        <w:t xml:space="preserve">Links assets to invoices with optional notes.</w:t>
      </w:r>
    </w:p>
    <w:p>
      <w:pPr>
        <w:spacing w:after="80"/>
        <w:ind w:left="360"/>
      </w:pPr>
      <w:r>
        <w:rPr>
          <w:rFonts w:ascii="Consolas" w:cs="Consolas" w:eastAsia="Consolas" w:hAnsi="Consolas"/>
          <w:color w:val="333333"/>
          <w:sz w:val="18"/>
          <w:szCs w:val="18"/>
        </w:rPr>
        <w:t xml:space="preserve">Base URL: /api/v1/service/invoice-assets/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Invoice Assets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/api/v1/service/invoice-assets/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Invoice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Invoice Assets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Invoice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/api/v1/service/invoice-assets/{id}/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Invoice Assets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/api/v1/service/invoice-assets/{id}/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Invoice Assets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invoice_id, asset_id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notes, asset__name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Work Order Invoices</w:t>
      </w:r>
    </w:p>
    <w:p>
      <w:pPr>
        <w:spacing w:after="120"/>
      </w:pPr>
      <w:r>
        <w:rPr>
          <w:rFonts w:ascii="Arial" w:cs="Arial" w:eastAsia="Arial" w:hAnsi="Arial"/>
          <w:sz w:val="22"/>
          <w:szCs w:val="22"/>
        </w:rPr>
        <w:t xml:space="preserve">Junction table linking work orders to invoices. Supports many-to-many relationships between work orders and invoices.</w:t>
      </w:r>
    </w:p>
    <w:p>
      <w:pPr>
        <w:spacing w:after="80"/>
        <w:ind w:left="360"/>
      </w:pPr>
      <w:r>
        <w:rPr>
          <w:rFonts w:ascii="Consolas" w:cs="Consolas" w:eastAsia="Consolas" w:hAnsi="Consolas"/>
          <w:color w:val="333333"/>
          <w:sz w:val="18"/>
          <w:szCs w:val="18"/>
        </w:rPr>
        <w:t xml:space="preserve">Base URL: /api/v1/service/work-order-invoices/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/api/v1/service/work-order-invoices/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Order Invoices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/api/v1/service/work-order-invoices/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Order Invoices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/api/v1/service/work-order-invoices/{id}/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Order Invoices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/api/v1/service/work-order-invoices/{id}/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Order Invoices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/api/v1/service/work-order-invoices/{id}/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Order Invoices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/api/v1/service/work-order-invoices/{id}/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Order Invoices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invoice_number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work_order_id, invoice_id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work_order__wo_number, invoice__invoice_number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Banks</w:t>
      </w:r>
    </w:p>
    <w:p>
      <w:pPr>
        <w:spacing w:after="120"/>
      </w:pPr>
      <w:r>
        <w:rPr>
          <w:rFonts w:ascii="Arial" w:cs="Arial" w:eastAsia="Arial" w:hAnsi="Arial"/>
          <w:sz w:val="22"/>
          <w:szCs w:val="22"/>
        </w:rPr>
        <w:t xml:space="preserve">Bank account records for payment processing. Only stores last-4 digits of account/routing numbers for security. Tracks status and notes.</w:t>
      </w:r>
    </w:p>
    <w:p>
      <w:pPr>
        <w:spacing w:after="80"/>
        <w:ind w:left="360"/>
      </w:pPr>
      <w:r>
        <w:rPr>
          <w:rFonts w:ascii="Consolas" w:cs="Consolas" w:eastAsia="Consolas" w:hAnsi="Consolas"/>
          <w:color w:val="333333"/>
          <w:sz w:val="18"/>
          <w:szCs w:val="18"/>
        </w:rPr>
        <w:t xml:space="preserve">Base URL: /api/v1/service/banks/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/api/v1/service/banks/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Banks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/api/v1/service/banks/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Banks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/api/v1/service/banks/{id}/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Banks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/api/v1/service/banks/{id}/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Banks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/api/v1/service/banks/{id}/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Banks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/api/v1/service/banks/{id}/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Banks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account_number_last4</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routing_number_last4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account_number_last4, routing_number_last4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name, status</w:t>
            </w:r>
          </w:p>
        </w:tc>
      </w:tr>
    </w:tbl>
    <w:p>
      <w:pPr>
        <w:spacing w:after="120"/>
      </w:pPr>
    </w:p>
    <w:p>
      <w:pPr>
        <w:spacing w:after="200"/>
      </w:pPr>
    </w:p>
    <w:p>
      <w:pPr>
        <w:pStyle w:val="Heading3"/>
        <w:spacing w:after="120" w:before="240"/>
      </w:pPr>
      <w:r>
        <w:rPr>
          <w:rFonts w:ascii="Arial" w:cs="Arial" w:eastAsia="Arial" w:hAnsi="Arial"/>
        </w:rPr>
        <w:t xml:space="preserve">Payments</w:t>
      </w:r>
    </w:p>
    <w:p>
      <w:pPr>
        <w:spacing w:after="120"/>
      </w:pPr>
      <w:r>
        <w:rPr>
          <w:rFonts w:ascii="Arial" w:cs="Arial" w:eastAsia="Arial" w:hAnsi="Arial"/>
          <w:sz w:val="22"/>
          <w:szCs w:val="22"/>
        </w:rPr>
        <w:t xml:space="preserve">Payment records against invoices. Auto-numbered. Tracks payment method, reference number, bank account, and status.</w:t>
      </w:r>
    </w:p>
    <w:p>
      <w:pPr>
        <w:spacing w:after="80"/>
        <w:ind w:left="360"/>
      </w:pPr>
      <w:r>
        <w:rPr>
          <w:rFonts w:ascii="Consolas" w:cs="Consolas" w:eastAsia="Consolas" w:hAnsi="Consolas"/>
          <w:color w:val="333333"/>
          <w:sz w:val="18"/>
          <w:szCs w:val="18"/>
        </w:rPr>
        <w:t xml:space="preserve">Base URL: /api/v1/service/payments/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Payments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/api/v1/service/payments/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Payments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/api/v1/service/payments/{id}/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Payments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/api/v1/service/payments/{id}/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Payments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/api/v1/service/payments/{id}/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Payments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/api/v1/service/payments/{id}/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Payments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payment_number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invoice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payment_date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reference_number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bank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bank_name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method, invoice_id, bank_id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payment_number, reference_number, invoice__invoice_number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payment_number, status, payment_date, amount</w:t>
            </w:r>
          </w:p>
        </w:tc>
      </w:tr>
    </w:tbl>
    <w:p>
      <w:pPr>
        <w:spacing w:after="120"/>
      </w:pPr>
    </w:p>
    <w:p>
      <w:pPr>
        <w:spacing w:after="200"/>
      </w:pPr>
    </w:p>
    <w:p>
      <w:pPr>
        <w:pStyle w:val="Heading3"/>
        <w:spacing w:after="120" w:before="240"/>
      </w:pPr>
      <w:r>
        <w:rPr>
          <w:rFonts w:ascii="Arial" w:cs="Arial" w:eastAsia="Arial" w:hAnsi="Arial"/>
        </w:rPr>
        <w:t xml:space="preserve">Accounting Accounts</w:t>
      </w:r>
    </w:p>
    <w:p>
      <w:pPr>
        <w:spacing w:after="120"/>
      </w:pPr>
      <w:r>
        <w:rPr>
          <w:rFonts w:ascii="Arial" w:cs="Arial" w:eastAsia="Arial" w:hAnsi="Arial"/>
          <w:sz w:val="22"/>
          <w:szCs w:val="22"/>
        </w:rPr>
        <w:t xml:space="preserve">Chart of accounts. Read-only via API. Each account has a number, name, type, and active flag.</w:t>
      </w:r>
    </w:p>
    <w:p>
      <w:pPr>
        <w:spacing w:after="80"/>
        <w:ind w:left="360"/>
      </w:pPr>
      <w:r>
        <w:rPr>
          <w:rFonts w:ascii="Consolas" w:cs="Consolas" w:eastAsia="Consolas" w:hAnsi="Consolas"/>
          <w:color w:val="333333"/>
          <w:sz w:val="18"/>
          <w:szCs w:val="18"/>
        </w:rPr>
        <w:t xml:space="preserve">Base URL: /api/v1/service/accounting/</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/api/v1/service/accounting/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Accounting Accounts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/api/v1/service/accounting/{id}/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Accounting Accounts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account_type, 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account_number, name,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account_number, account_type, name</w:t>
            </w:r>
          </w:p>
        </w:tc>
      </w:tr>
    </w:tbl>
    <w:p>
      <w:pPr>
        <w:spacing w:after="120"/>
      </w:pPr>
    </w:p>
    <w:p>
      <w:pPr>
        <w:spacing w:after="200"/>
      </w:pPr>
    </w:p>
    <w:p>
      <w:pPr>
        <w:pStyle w:val="Heading3"/>
        <w:spacing w:after="120" w:before="240"/>
      </w:pPr>
      <w:r>
        <w:rPr>
          <w:rFonts w:ascii="Arial" w:cs="Arial" w:eastAsia="Arial" w:hAnsi="Arial"/>
        </w:rPr>
        <w:t xml:space="preserve">General Ledger</w:t>
      </w:r>
    </w:p>
    <w:p>
      <w:pPr>
        <w:spacing w:after="120"/>
      </w:pPr>
      <w:r>
        <w:rPr>
          <w:rFonts w:ascii="Arial" w:cs="Arial" w:eastAsia="Arial" w:hAnsi="Arial"/>
          <w:sz w:val="22"/>
          <w:szCs w:val="22"/>
        </w:rPr>
        <w:t xml:space="preserve">General ledger entries. Read-only via API. Each entry references an accounting account, entry type (debit/credit), amount, transaction date, and optional invoice/payment/vendor_bill linkage.</w:t>
      </w:r>
    </w:p>
    <w:p>
      <w:pPr>
        <w:spacing w:after="80"/>
        <w:ind w:left="360"/>
      </w:pPr>
      <w:r>
        <w:rPr>
          <w:rFonts w:ascii="Consolas" w:cs="Consolas" w:eastAsia="Consolas" w:hAnsi="Consolas"/>
          <w:color w:val="333333"/>
          <w:sz w:val="18"/>
          <w:szCs w:val="18"/>
        </w:rPr>
        <w:t xml:space="preserve">Base URL: /api/v1/service/ledger/</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/api/v1/service/ledger/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General Ledger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/api/v1/service/ledger/{id}/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General Ledger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account_number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account_name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entry_type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transaction_date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invoice_number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payment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payment_number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vendor_bill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account_id, entry_type, invoice_id, payment_id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account__account_number, reference,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transaction_date, account__account_number, amount</w:t>
            </w:r>
          </w:p>
        </w:tc>
      </w:tr>
    </w:tbl>
    <w:p>
      <w:pPr>
        <w:spacing w:after="120"/>
      </w:pPr>
    </w:p>
    <w:p>
      <w:pPr>
        <w:spacing w:after="200"/>
      </w:pPr>
    </w:p>
    <w:p>
      <w:r>
        <w:br w:type="page"/>
      </w:r>
    </w:p>
    <w:p>
      <w:pPr>
        <w:pStyle w:val="Heading2"/>
        <w:spacing w:after="120" w:before="240"/>
      </w:pPr>
      <w:r>
        <w:rPr>
          <w:rFonts w:ascii="Arial" w:cs="Arial" w:eastAsia="Arial" w:hAnsi="Arial"/>
        </w:rPr>
        <w:t xml:space="preserve">2.8. Maintenance Module</w:t>
      </w:r>
    </w:p>
    <w:p>
      <w:pPr>
        <w:spacing w:after="120"/>
      </w:pPr>
      <w:r>
        <w:rPr>
          <w:rFonts w:ascii="Arial" w:cs="Arial" w:eastAsia="Arial" w:hAnsi="Arial"/>
          <w:sz w:val="22"/>
          <w:szCs w:val="22"/>
        </w:rPr>
        <w:t xml:space="preserve">Asset management and preventative maintenance scheduling. Tracks customer assets, sub-assets (components), service agreements, customer-specific agreement instances, and PM schedules with frequency and due date tracking.</w:t>
      </w:r>
    </w:p>
    <w:p>
      <w:pPr>
        <w:spacing w:after="80"/>
        <w:ind w:left="360"/>
      </w:pPr>
      <w:r>
        <w:rPr>
          <w:rFonts w:ascii="Consolas" w:cs="Consolas" w:eastAsia="Consolas" w:hAnsi="Consolas"/>
          <w:color w:val="333333"/>
          <w:sz w:val="18"/>
          <w:szCs w:val="18"/>
        </w:rPr>
        <w:t xml:space="preserve">Base path: /api/v1/maintenance/</w:t>
      </w:r>
    </w:p>
    <w:p>
      <w:pPr>
        <w:spacing w:after="120"/>
      </w:pPr>
    </w:p>
    <w:p>
      <w:pPr>
        <w:pStyle w:val="Heading3"/>
        <w:spacing w:after="120" w:before="240"/>
      </w:pPr>
      <w:r>
        <w:rPr>
          <w:rFonts w:ascii="Arial" w:cs="Arial" w:eastAsia="Arial" w:hAnsi="Arial"/>
        </w:rPr>
        <w:t xml:space="preserve">Assets</w:t>
      </w:r>
    </w:p>
    <w:p>
      <w:pPr>
        <w:spacing w:after="120"/>
      </w:pPr>
      <w:r>
        <w:rPr>
          <w:rFonts w:ascii="Arial" w:cs="Arial" w:eastAsia="Arial" w:hAnsi="Arial"/>
          <w:sz w:val="22"/>
          <w:szCs w:val="22"/>
        </w:rPr>
        <w:t xml:space="preserve">Customer assets/equipment under management. Auto-numbered. Tracks manufacturer, model, serial number, install date, warranty, and associated address and notes.</w:t>
      </w:r>
    </w:p>
    <w:p>
      <w:pPr>
        <w:spacing w:after="80"/>
        <w:ind w:left="360"/>
      </w:pPr>
      <w:r>
        <w:rPr>
          <w:rFonts w:ascii="Consolas" w:cs="Consolas" w:eastAsia="Consolas" w:hAnsi="Consolas"/>
          <w:color w:val="333333"/>
          <w:sz w:val="18"/>
          <w:szCs w:val="18"/>
        </w:rPr>
        <w:t xml:space="preserve">Base URL: /api/v1/maintenance/assets/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Assets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/api/v1/maintenance/assets/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Assets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Assets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Assets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manufacturer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model_number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serial_number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install_date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warranty_expiration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customer_id,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asset_number, manufacturer, serial_number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Sub-Assets</w:t>
      </w:r>
    </w:p>
    <w:p>
      <w:pPr>
        <w:spacing w:after="120"/>
      </w:pPr>
      <w:r>
        <w:rPr>
          <w:rFonts w:ascii="Arial" w:cs="Arial" w:eastAsia="Arial" w:hAnsi="Arial"/>
          <w:sz w:val="22"/>
          <w:szCs w:val="22"/>
        </w:rPr>
        <w:t xml:space="preserve">Component parts of a parent asset. Tracks its own manufacturer, model, serial number, and status independently from the parent asset.</w:t>
      </w:r>
    </w:p>
    <w:p>
      <w:pPr>
        <w:spacing w:after="80"/>
        <w:ind w:left="360"/>
      </w:pPr>
      <w:r>
        <w:rPr>
          <w:rFonts w:ascii="Consolas" w:cs="Consolas" w:eastAsia="Consolas" w:hAnsi="Consolas"/>
          <w:color w:val="333333"/>
          <w:sz w:val="18"/>
          <w:szCs w:val="18"/>
        </w:rPr>
        <w:t xml:space="preserve">Base URL: /api/v1/maintenance/sub-assets/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/api/v1/maintenance/sub-assets/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Sub-Assets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/api/v1/maintenance/sub-assets/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Sub-Assets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/api/v1/maintenance/sub-assets/{id}/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Sub-Assets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/api/v1/maintenance/sub-assets/{id}/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Sub-Assets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/api/v1/maintenance/sub-assets/{id}/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Sub-Assets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/api/v1/maintenance/sub-assets/{id}/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Sub-Assets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 to Asset)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manufacturer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model_number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serial_number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install_date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asset_id,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manufacturer, serial_number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Agreements</w:t>
      </w:r>
    </w:p>
    <w:p>
      <w:pPr>
        <w:spacing w:after="120"/>
      </w:pPr>
      <w:r>
        <w:rPr>
          <w:rFonts w:ascii="Arial" w:cs="Arial" w:eastAsia="Arial" w:hAnsi="Arial"/>
          <w:sz w:val="22"/>
          <w:szCs w:val="22"/>
        </w:rPr>
        <w:t xml:space="preserve">Service agreement templates. Define standard agreement types with default duration and terms. Customer-specific instances are tracked via Customer Agreements.</w:t>
      </w:r>
    </w:p>
    <w:p>
      <w:pPr>
        <w:spacing w:after="80"/>
        <w:ind w:left="360"/>
      </w:pPr>
      <w:r>
        <w:rPr>
          <w:rFonts w:ascii="Consolas" w:cs="Consolas" w:eastAsia="Consolas" w:hAnsi="Consolas"/>
          <w:color w:val="333333"/>
          <w:sz w:val="18"/>
          <w:szCs w:val="18"/>
        </w:rPr>
        <w:t xml:space="preserve">Base URL: /api/v1/maintenance/agreements/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/api/v1/maintenance/agreements/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Agreements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/api/v1/maintenance/agreements/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Agreements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/api/v1/maintenance/agreements/{id}/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Agreements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/api/v1/maintenance/agreements/{id}/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Agreements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/api/v1/maintenance/agreements/{id}/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Agreements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/api/v1/maintenance/agreements/{id}/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Agreements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agreement_number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default_duration_months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terms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agreement_number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Customer Agreements</w:t>
      </w:r>
    </w:p>
    <w:p>
      <w:pPr>
        <w:spacing w:after="120"/>
      </w:pPr>
      <w:r>
        <w:rPr>
          <w:rFonts w:ascii="Arial" w:cs="Arial" w:eastAsia="Arial" w:hAnsi="Arial"/>
          <w:sz w:val="22"/>
          <w:szCs w:val="22"/>
        </w:rPr>
        <w:t xml:space="preserve">Active agreement instances between the tenant and specific customers. Tracks start/end dates, auto-renewal flag, and status.</w:t>
      </w:r>
    </w:p>
    <w:p>
      <w:pPr>
        <w:spacing w:after="80"/>
        <w:ind w:left="360"/>
      </w:pPr>
      <w:r>
        <w:rPr>
          <w:rFonts w:ascii="Consolas" w:cs="Consolas" w:eastAsia="Consolas" w:hAnsi="Consolas"/>
          <w:color w:val="333333"/>
          <w:sz w:val="18"/>
          <w:szCs w:val="18"/>
        </w:rPr>
        <w:t xml:space="preserve">Base URL: /api/v1/maintenance/customer-agreements/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/api/v1/maintenance/customer-agreements/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Customer Agreements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/api/v1/maintenance/customer-agreements/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Customer Agreements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/api/v1/maintenance/customer-agreements/{id}/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Customer Agreements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/api/v1/maintenance/customer-agreements/{id}/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Customer Agreements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/api/v1/maintenance/customer-agreements/{id}/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Customer Agreements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/api/v1/maintenance/customer-agreements/{id}/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Customer Agreements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agreement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agreement_display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customer_display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start_date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auto_renew</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agreement_id, customer_id,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agreement__name, customer__name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start_date, end_date, created_on, status</w:t>
            </w:r>
          </w:p>
        </w:tc>
      </w:tr>
    </w:tbl>
    <w:p>
      <w:pPr>
        <w:spacing w:after="120"/>
      </w:pPr>
    </w:p>
    <w:p>
      <w:pPr>
        <w:spacing w:after="200"/>
      </w:pPr>
    </w:p>
    <w:p>
      <w:pPr>
        <w:pStyle w:val="Heading3"/>
        <w:spacing w:after="120" w:before="240"/>
      </w:pPr>
      <w:r>
        <w:rPr>
          <w:rFonts w:ascii="Arial" w:cs="Arial" w:eastAsia="Arial" w:hAnsi="Arial"/>
        </w:rPr>
        <w:t xml:space="preserve">Preventative Maintenance</w:t>
      </w:r>
    </w:p>
    <w:p>
      <w:pPr>
        <w:spacing w:after="120"/>
      </w:pPr>
      <w:r>
        <w:rPr>
          <w:rFonts w:ascii="Arial" w:cs="Arial" w:eastAsia="Arial" w:hAnsi="Arial"/>
          <w:sz w:val="22"/>
          <w:szCs w:val="22"/>
        </w:rPr>
        <w:t xml:space="preserve">PM schedules for assets. Auto-numbered. Tracks frequency, last/next service dates, assigned technician, and estimated hours. PM tasks can auto-generate work orders.</w:t>
      </w:r>
    </w:p>
    <w:p>
      <w:pPr>
        <w:spacing w:after="80"/>
        <w:ind w:left="360"/>
      </w:pPr>
      <w:r>
        <w:rPr>
          <w:rFonts w:ascii="Consolas" w:cs="Consolas" w:eastAsia="Consolas" w:hAnsi="Consolas"/>
          <w:color w:val="333333"/>
          <w:sz w:val="18"/>
          <w:szCs w:val="18"/>
        </w:rPr>
        <w:t xml:space="preserve">Base URL: /api/v1/maintenance/preventative-maintenance/</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/api/v1/maintenance/preventative-maintenance/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Preventative Maintenance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/api/v1/maintenance/preventative-maintenance/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Preventative Maintenance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/api/v1/maintenance/preventative-maintenance/{id}/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Preventative Maintenance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/api/v1/maintenance/preventative-maintenance/{id}/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Preventative Maintenance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/api/v1/maintenance/preventative-maintenance/{id}/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Preventative Maintenance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/api/v1/maintenance/preventative-maintenance/{id}/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Preventative Maintenance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pm_number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frequency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last_performed_date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next_due_date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estimated_hours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asset_id, frequency,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task_name, pm_number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next_due_date, created_on, frequency</w:t>
            </w:r>
          </w:p>
        </w:tc>
      </w:tr>
    </w:tbl>
    <w:p>
      <w:pPr>
        <w:spacing w:after="120"/>
      </w:pPr>
    </w:p>
    <w:p>
      <w:pPr>
        <w:spacing w:after="200"/>
      </w:pPr>
    </w:p>
    <w:p>
      <w:r>
        <w:br w:type="page"/>
      </w:r>
    </w:p>
    <w:p>
      <w:pPr>
        <w:pStyle w:val="Heading2"/>
        <w:spacing w:after="120" w:before="240"/>
      </w:pPr>
      <w:r>
        <w:rPr>
          <w:rFonts w:ascii="Arial" w:cs="Arial" w:eastAsia="Arial" w:hAnsi="Arial"/>
        </w:rPr>
        <w:t xml:space="preserve">2.9. Procurement Module</w:t>
      </w:r>
    </w:p>
    <w:p>
      <w:pPr>
        <w:spacing w:after="120"/>
      </w:pPr>
      <w:r>
        <w:rPr>
          <w:rFonts w:ascii="Arial" w:cs="Arial" w:eastAsia="Arial" w:hAnsi="Arial"/>
          <w:sz w:val="22"/>
          <w:szCs w:val="22"/>
        </w:rPr>
        <w:t xml:space="preserve">Full procurement lifecycle from vendor management through purchase orders, receiving, lot tracking, vendor billing, requisitions, and return merchandise authorizations (RMAs).</w:t>
      </w:r>
    </w:p>
    <w:p>
      <w:pPr>
        <w:spacing w:after="80"/>
        <w:ind w:left="360"/>
      </w:pPr>
      <w:r>
        <w:rPr>
          <w:rFonts w:ascii="Consolas" w:cs="Consolas" w:eastAsia="Consolas" w:hAnsi="Consolas"/>
          <w:color w:val="333333"/>
          <w:sz w:val="18"/>
          <w:szCs w:val="18"/>
        </w:rPr>
        <w:t xml:space="preserve">Base path: /api/v1/procurement/</w:t>
      </w:r>
    </w:p>
    <w:p>
      <w:pPr>
        <w:spacing w:after="120"/>
      </w:pPr>
    </w:p>
    <w:p>
      <w:pPr>
        <w:pStyle w:val="Heading3"/>
        <w:spacing w:after="120" w:before="240"/>
      </w:pPr>
      <w:r>
        <w:rPr>
          <w:rFonts w:ascii="Arial" w:cs="Arial" w:eastAsia="Arial" w:hAnsi="Arial"/>
        </w:rPr>
        <w:t xml:space="preserve">Vendors</w:t>
      </w:r>
    </w:p>
    <w:p>
      <w:pPr>
        <w:spacing w:after="120"/>
      </w:pPr>
      <w:r>
        <w:rPr>
          <w:rFonts w:ascii="Arial" w:cs="Arial" w:eastAsia="Arial" w:hAnsi="Arial"/>
          <w:sz w:val="22"/>
          <w:szCs w:val="22"/>
        </w:rPr>
        <w:t xml:space="preserve">Supplier/vendor records. Auto-numbered. Tracks payment terms, tax ID, account number, and status.</w:t>
      </w:r>
    </w:p>
    <w:p>
      <w:pPr>
        <w:spacing w:after="80"/>
        <w:ind w:left="360"/>
      </w:pPr>
      <w:r>
        <w:rPr>
          <w:rFonts w:ascii="Consolas" w:cs="Consolas" w:eastAsia="Consolas" w:hAnsi="Consolas"/>
          <w:color w:val="333333"/>
          <w:sz w:val="18"/>
          <w:szCs w:val="18"/>
        </w:rPr>
        <w:t xml:space="preserve">Base URL: /api/v1/procurement/vendors/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Vendors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Vendors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Vendors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Vendors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Vendors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Vendors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account_number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payment_terms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tax_id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vendor_number, account_number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Purchase Orders</w:t>
      </w:r>
    </w:p>
    <w:p>
      <w:pPr>
        <w:spacing w:after="120"/>
      </w:pPr>
      <w:r>
        <w:rPr>
          <w:rFonts w:ascii="Arial" w:cs="Arial" w:eastAsia="Arial" w:hAnsi="Arial"/>
          <w:sz w:val="22"/>
          <w:szCs w:val="22"/>
        </w:rPr>
        <w:t xml:space="preserve">Purchase orders to vendors. Auto-numbered. Tracks order/expected dates, ship-to warehouse, and financial totals.</w:t>
      </w:r>
    </w:p>
    <w:p>
      <w:pPr>
        <w:spacing w:after="80"/>
        <w:ind w:left="360"/>
      </w:pPr>
      <w:r>
        <w:rPr>
          <w:rFonts w:ascii="Consolas" w:cs="Consolas" w:eastAsia="Consolas" w:hAnsi="Consolas"/>
          <w:color w:val="333333"/>
          <w:sz w:val="18"/>
          <w:szCs w:val="18"/>
        </w:rPr>
        <w:t xml:space="preserve">Base URL: /api/v1/procurement/purchase-orders/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Purchase Orders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Purchase Orders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Purchase Orders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Purchase Orders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Purchase Orders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Purchase Orders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expected_date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ship_to_warehouse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warehouse_display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tax_amount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vendor_id, status, ship_to_warehouse_id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po_number, vendor__name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order_date, expected_date, created_on, status</w:t>
            </w:r>
          </w:p>
        </w:tc>
      </w:tr>
    </w:tbl>
    <w:p>
      <w:pPr>
        <w:spacing w:after="120"/>
      </w:pPr>
    </w:p>
    <w:p>
      <w:pPr>
        <w:spacing w:after="200"/>
      </w:pPr>
    </w:p>
    <w:p>
      <w:pPr>
        <w:pStyle w:val="Heading3"/>
        <w:spacing w:after="120" w:before="240"/>
      </w:pPr>
      <w:r>
        <w:rPr>
          <w:rFonts w:ascii="Arial" w:cs="Arial" w:eastAsia="Arial" w:hAnsi="Arial"/>
        </w:rPr>
        <w:t xml:space="preserve">Purchase Order Lines</w:t>
      </w:r>
    </w:p>
    <w:p>
      <w:pPr>
        <w:spacing w:after="120"/>
      </w:pPr>
      <w:r>
        <w:rPr>
          <w:rFonts w:ascii="Arial" w:cs="Arial" w:eastAsia="Arial" w:hAnsi="Arial"/>
          <w:sz w:val="22"/>
          <w:szCs w:val="22"/>
        </w:rPr>
        <w:t xml:space="preserve">Individual line items on a purchase order. Tracks product, quantities ordered vs. received, unit cost, and line total.</w:t>
      </w:r>
    </w:p>
    <w:p>
      <w:pPr>
        <w:spacing w:after="80"/>
        <w:ind w:left="360"/>
      </w:pPr>
      <w:r>
        <w:rPr>
          <w:rFonts w:ascii="Consolas" w:cs="Consolas" w:eastAsia="Consolas" w:hAnsi="Consolas"/>
          <w:color w:val="333333"/>
          <w:sz w:val="18"/>
          <w:szCs w:val="18"/>
        </w:rPr>
        <w:t xml:space="preserve">Base URL: /api/v1/procurement/purchase-order-lines/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Purchase Order Lines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/api/v1/procurement/purchase-order-lines/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Purchase Order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Purchase Order Lines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Purchase Order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/api/v1/procurement/purchase-order-lines/{id}/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Purchase Order Lines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/api/v1/procurement/purchase-order-lines/{id}/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Purchase Order Lines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purchase_order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quantity_ordered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quantity_received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unit_cost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line_total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purchase_order_id,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Receivings</w:t>
      </w:r>
    </w:p>
    <w:p>
      <w:pPr>
        <w:spacing w:after="120"/>
      </w:pPr>
      <w:r>
        <w:rPr>
          <w:rFonts w:ascii="Arial" w:cs="Arial" w:eastAsia="Arial" w:hAnsi="Arial"/>
          <w:sz w:val="22"/>
          <w:szCs w:val="22"/>
        </w:rPr>
        <w:t xml:space="preserve">Goods receipt records. Tracks quantity received, receiving date, destination warehouse location, and who received the goods.</w:t>
      </w:r>
    </w:p>
    <w:p>
      <w:pPr>
        <w:spacing w:after="80"/>
        <w:ind w:left="360"/>
      </w:pPr>
      <w:r>
        <w:rPr>
          <w:rFonts w:ascii="Consolas" w:cs="Consolas" w:eastAsia="Consolas" w:hAnsi="Consolas"/>
          <w:color w:val="333333"/>
          <w:sz w:val="18"/>
          <w:szCs w:val="18"/>
        </w:rPr>
        <w:t xml:space="preserve">Base URL: /api/v1/procurement/receivings/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/api/v1/procurement/receivings/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Receivings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/api/v1/procurement/receivings/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Receivings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/api/v1/procurement/receivings/{id}/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Receivings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/api/v1/procurement/receivings/{id}/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Receivings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/api/v1/procurement/receivings/{id}/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Receivings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/api/v1/procurement/receivings/{id}/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Receivings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purchase_order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po_line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quantity_received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received_date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received_by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received_by_display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destination_location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location_display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purchase_order_id, product_id, received_date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 purchase_order__po_number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received_date, created_on</w:t>
            </w:r>
          </w:p>
        </w:tc>
      </w:tr>
    </w:tbl>
    <w:p>
      <w:pPr>
        <w:spacing w:after="120"/>
      </w:pPr>
    </w:p>
    <w:p>
      <w:pPr>
        <w:spacing w:after="200"/>
      </w:pPr>
    </w:p>
    <w:p>
      <w:pPr>
        <w:pStyle w:val="Heading3"/>
        <w:spacing w:after="120" w:before="240"/>
      </w:pPr>
      <w:r>
        <w:rPr>
          <w:rFonts w:ascii="Arial" w:cs="Arial" w:eastAsia="Arial" w:hAnsi="Arial"/>
        </w:rPr>
        <w:t xml:space="preserve">Lot Information</w:t>
      </w:r>
    </w:p>
    <w:p>
      <w:pPr>
        <w:spacing w:after="120"/>
      </w:pPr>
      <w:r>
        <w:rPr>
          <w:rFonts w:ascii="Arial" w:cs="Arial" w:eastAsia="Arial" w:hAnsi="Arial"/>
          <w:sz w:val="22"/>
          <w:szCs w:val="22"/>
        </w:rPr>
        <w:t xml:space="preserve">Lot/batch tracking for received goods. Records lot number, expiration date, and quantity per lot.</w:t>
      </w:r>
    </w:p>
    <w:p>
      <w:pPr>
        <w:spacing w:after="80"/>
        <w:ind w:left="360"/>
      </w:pPr>
      <w:r>
        <w:rPr>
          <w:rFonts w:ascii="Consolas" w:cs="Consolas" w:eastAsia="Consolas" w:hAnsi="Consolas"/>
          <w:color w:val="333333"/>
          <w:sz w:val="18"/>
          <w:szCs w:val="18"/>
        </w:rPr>
        <w:t xml:space="preserve">Base URL: /api/v1/procurement/lot-info/</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/api/v1/procurement/lot-info/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Lot Information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/api/v1/procurement/lot-info/</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Lot Information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/api/v1/procurement/lot-info/{id}/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Lot Information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/api/v1/procurement/lot-info/{id}/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Lot Information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/api/v1/procurement/lot-info/{id}/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Lot Information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/api/v1/procurement/lot-info/{id}/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Lot Information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receiving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receiving_display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expiration_date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product_id, receiving_id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lot_number,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expiration_date, created_on</w:t>
            </w:r>
          </w:p>
        </w:tc>
      </w:tr>
    </w:tbl>
    <w:p>
      <w:pPr>
        <w:spacing w:after="120"/>
      </w:pPr>
    </w:p>
    <w:p>
      <w:pPr>
        <w:spacing w:after="200"/>
      </w:pPr>
    </w:p>
    <w:p>
      <w:pPr>
        <w:pStyle w:val="Heading3"/>
        <w:spacing w:after="120" w:before="240"/>
      </w:pPr>
      <w:r>
        <w:rPr>
          <w:rFonts w:ascii="Arial" w:cs="Arial" w:eastAsia="Arial" w:hAnsi="Arial"/>
        </w:rPr>
        <w:t xml:space="preserve">Vendor Bills</w:t>
      </w:r>
    </w:p>
    <w:p>
      <w:pPr>
        <w:spacing w:after="120"/>
      </w:pPr>
      <w:r>
        <w:rPr>
          <w:rFonts w:ascii="Arial" w:cs="Arial" w:eastAsia="Arial" w:hAnsi="Arial"/>
          <w:sz w:val="22"/>
          <w:szCs w:val="22"/>
        </w:rPr>
        <w:t xml:space="preserve">Bills received from vendors. Auto-numbered. Links to vendor and optional purchase order. Tracks financial details and payment status.</w:t>
      </w:r>
    </w:p>
    <w:p>
      <w:pPr>
        <w:spacing w:after="80"/>
        <w:ind w:left="360"/>
      </w:pPr>
      <w:r>
        <w:rPr>
          <w:rFonts w:ascii="Consolas" w:cs="Consolas" w:eastAsia="Consolas" w:hAnsi="Consolas"/>
          <w:color w:val="333333"/>
          <w:sz w:val="18"/>
          <w:szCs w:val="18"/>
        </w:rPr>
        <w:t xml:space="preserve">Base URL: /api/v1/procurement/vendor-bills/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/api/v1/procurement/vendor-bills/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Vendor Bills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/api/v1/procurement/vendor-bills/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Vendor Bills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/api/v1/procurement/vendor-bills/{id}/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Vendor Bills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/api/v1/procurement/vendor-bills/{id}/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Vendor Bills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/api/v1/procurement/vendor-bills/{id}/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Vendor Bills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/api/v1/procurement/vendor-bills/{id}/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Vendor Bills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vendor_display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purchase_order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bill_number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bill_date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due_date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subtotal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tax_amount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amount_paid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vendor_id,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bill_number, vendor__name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bill_date, due_date, created_on, status</w:t>
            </w:r>
          </w:p>
        </w:tc>
      </w:tr>
    </w:tbl>
    <w:p>
      <w:pPr>
        <w:spacing w:after="120"/>
      </w:pPr>
    </w:p>
    <w:p>
      <w:pPr>
        <w:spacing w:after="200"/>
      </w:pPr>
    </w:p>
    <w:p>
      <w:pPr>
        <w:pStyle w:val="Heading3"/>
        <w:spacing w:after="120" w:before="240"/>
      </w:pPr>
      <w:r>
        <w:rPr>
          <w:rFonts w:ascii="Arial" w:cs="Arial" w:eastAsia="Arial" w:hAnsi="Arial"/>
        </w:rPr>
        <w:t xml:space="preserve">Requisitions</w:t>
      </w:r>
    </w:p>
    <w:p>
      <w:pPr>
        <w:spacing w:after="120"/>
      </w:pPr>
      <w:r>
        <w:rPr>
          <w:rFonts w:ascii="Arial" w:cs="Arial" w:eastAsia="Arial" w:hAnsi="Arial"/>
          <w:sz w:val="22"/>
          <w:szCs w:val="22"/>
        </w:rPr>
        <w:t xml:space="preserve">Internal purchase requisitions. Auto-numbered. Tracks who requested, who approved, linked PO, and status through the approval workflow.</w:t>
      </w:r>
    </w:p>
    <w:p>
      <w:pPr>
        <w:spacing w:after="80"/>
        <w:ind w:left="360"/>
      </w:pPr>
      <w:r>
        <w:rPr>
          <w:rFonts w:ascii="Consolas" w:cs="Consolas" w:eastAsia="Consolas" w:hAnsi="Consolas"/>
          <w:color w:val="333333"/>
          <w:sz w:val="18"/>
          <w:szCs w:val="18"/>
        </w:rPr>
        <w:t xml:space="preserve">Base URL: /api/v1/procurement/requisitions/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Requisitions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Requisitions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Requisitions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Requisitions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Requisitions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Requisitions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requisition_number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requested_by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requested_by_display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approved_by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approved_by_display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purchase_order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requisition_number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status</w:t>
            </w:r>
          </w:p>
        </w:tc>
      </w:tr>
    </w:tbl>
    <w:p>
      <w:pPr>
        <w:spacing w:after="120"/>
      </w:pPr>
    </w:p>
    <w:p>
      <w:pPr>
        <w:spacing w:after="200"/>
      </w:pPr>
    </w:p>
    <w:p>
      <w:pPr>
        <w:pStyle w:val="Heading3"/>
        <w:spacing w:after="120" w:before="240"/>
      </w:pPr>
      <w:r>
        <w:rPr>
          <w:rFonts w:ascii="Arial" w:cs="Arial" w:eastAsia="Arial" w:hAnsi="Arial"/>
        </w:rPr>
        <w:t xml:space="preserve">Requisition Lines</w:t>
      </w:r>
    </w:p>
    <w:p>
      <w:pPr>
        <w:spacing w:after="120"/>
      </w:pPr>
      <w:r>
        <w:rPr>
          <w:rFonts w:ascii="Arial" w:cs="Arial" w:eastAsia="Arial" w:hAnsi="Arial"/>
          <w:sz w:val="22"/>
          <w:szCs w:val="22"/>
        </w:rPr>
        <w:t xml:space="preserve">Line items on a requisition specifying the product, quantity, and estimated unit cost.</w:t>
      </w:r>
    </w:p>
    <w:p>
      <w:pPr>
        <w:spacing w:after="80"/>
        <w:ind w:left="360"/>
      </w:pPr>
      <w:r>
        <w:rPr>
          <w:rFonts w:ascii="Consolas" w:cs="Consolas" w:eastAsia="Consolas" w:hAnsi="Consolas"/>
          <w:color w:val="333333"/>
          <w:sz w:val="18"/>
          <w:szCs w:val="18"/>
        </w:rPr>
        <w:t xml:space="preserve">Base URL: /api/v1/procurement/requisition-lines/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Requisition Lines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/api/v1/procurement/requisition-lines/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Requisition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Requisition Lines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Requisition Lines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/api/v1/procurement/requisition-lines/{id}/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Requisition Lines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/api/v1/procurement/requisition-lines/{id}/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Requisition Lines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requisition_display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quantity_requested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estimated_unit_cost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requisition_id,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RMAs (Return Merchandise Authorizations)</w:t>
      </w:r>
    </w:p>
    <w:p>
      <w:pPr>
        <w:spacing w:after="120"/>
      </w:pPr>
      <w:r>
        <w:rPr>
          <w:rFonts w:ascii="Arial" w:cs="Arial" w:eastAsia="Arial" w:hAnsi="Arial"/>
          <w:sz w:val="22"/>
          <w:szCs w:val="22"/>
        </w:rPr>
        <w:t xml:space="preserve">Return merchandise authorization records. Auto-numbered. Tracks the PO line, product, vendor, reason, quantity, credit amount, and status.</w:t>
      </w:r>
    </w:p>
    <w:p>
      <w:pPr>
        <w:spacing w:after="80"/>
        <w:ind w:left="360"/>
      </w:pPr>
      <w:r>
        <w:rPr>
          <w:rFonts w:ascii="Consolas" w:cs="Consolas" w:eastAsia="Consolas" w:hAnsi="Consolas"/>
          <w:color w:val="333333"/>
          <w:sz w:val="18"/>
          <w:szCs w:val="18"/>
        </w:rPr>
        <w:t xml:space="preserve">Base URL: /api/v1/procurement/rmas/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/api/v1/procurement/rmas/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RMAs (Return Merchandise Authorizations)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/api/v1/procurement/rmas/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RMAs (Return Merchandise Authorizations)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/api/v1/procurement/rmas/{id}/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RMAs (Return Merchandise Authorizations)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/api/v1/procurement/rmas/{id}/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RMAs (Return Merchandise Authorizations)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/api/v1/procurement/rmas/{id}/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RMAs (Return Merchandise Authorizations)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/api/v1/procurement/rmas/{id}/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RMAs (Return Merchandise Authorizations)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rma_number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po_line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po_line_display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vendor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vendor_display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credit_amount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vendor_id, product_id, status, reason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rma_number, product__name, vendor__name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status</w:t>
            </w:r>
          </w:p>
        </w:tc>
      </w:tr>
    </w:tbl>
    <w:p>
      <w:pPr>
        <w:spacing w:after="120"/>
      </w:pPr>
    </w:p>
    <w:p>
      <w:pPr>
        <w:spacing w:after="200"/>
      </w:pPr>
    </w:p>
    <w:p>
      <w:r>
        <w:br w:type="page"/>
      </w:r>
    </w:p>
    <w:p>
      <w:pPr>
        <w:pStyle w:val="Heading2"/>
        <w:spacing w:after="120" w:before="240"/>
      </w:pPr>
      <w:r>
        <w:rPr>
          <w:rFonts w:ascii="Arial" w:cs="Arial" w:eastAsia="Arial" w:hAnsi="Arial"/>
        </w:rPr>
        <w:t xml:space="preserve">2.10. Tasks Module</w:t>
      </w:r>
    </w:p>
    <w:p>
      <w:pPr>
        <w:spacing w:after="120"/>
      </w:pPr>
      <w:r>
        <w:rPr>
          <w:rFonts w:ascii="Arial" w:cs="Arial" w:eastAsia="Arial" w:hAnsi="Arial"/>
          <w:sz w:val="22"/>
          <w:szCs w:val="22"/>
        </w:rPr>
        <w:t xml:space="preserve">Task management with time tracking, to-do checklists, task associations, and standalone time entries. Tasks can be linked to work orders and service requests.</w:t>
      </w:r>
    </w:p>
    <w:p>
      <w:pPr>
        <w:spacing w:after="80"/>
        <w:ind w:left="360"/>
      </w:pPr>
      <w:r>
        <w:rPr>
          <w:rFonts w:ascii="Consolas" w:cs="Consolas" w:eastAsia="Consolas" w:hAnsi="Consolas"/>
          <w:color w:val="333333"/>
          <w:sz w:val="18"/>
          <w:szCs w:val="18"/>
        </w:rPr>
        <w:t xml:space="preserve">Base path: /api/v1/tasks/</w:t>
      </w:r>
    </w:p>
    <w:p>
      <w:pPr>
        <w:spacing w:after="120"/>
      </w:pPr>
    </w:p>
    <w:p>
      <w:pPr>
        <w:pStyle w:val="Heading3"/>
        <w:spacing w:after="120" w:before="240"/>
      </w:pPr>
      <w:r>
        <w:rPr>
          <w:rFonts w:ascii="Arial" w:cs="Arial" w:eastAsia="Arial" w:hAnsi="Arial"/>
        </w:rPr>
        <w:t xml:space="preserve">Tasks</w:t>
      </w:r>
    </w:p>
    <w:p>
      <w:pPr>
        <w:spacing w:after="120"/>
      </w:pPr>
      <w:r>
        <w:rPr>
          <w:rFonts w:ascii="Arial" w:cs="Arial" w:eastAsia="Arial" w:hAnsi="Arial"/>
          <w:sz w:val="22"/>
          <w:szCs w:val="22"/>
        </w:rPr>
        <w:t xml:space="preserve">Task records. Auto-numbered. Tracks title, status, priority, assignment, due date, hours, and optional linkage to work orders and service requests.</w:t>
      </w:r>
    </w:p>
    <w:p>
      <w:pPr>
        <w:spacing w:after="80"/>
        <w:ind w:left="360"/>
      </w:pPr>
      <w:r>
        <w:rPr>
          <w:rFonts w:ascii="Consolas" w:cs="Consolas" w:eastAsia="Consolas" w:hAnsi="Consolas"/>
          <w:color w:val="333333"/>
          <w:sz w:val="18"/>
          <w:szCs w:val="18"/>
        </w:rPr>
        <w:t xml:space="preserve">Base URL: /api/v1/tasks/tasks/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Tasks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Tasks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Tasks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Tasks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title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due_date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completed_date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estimated_hours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service_request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service_request_display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priority, assigned_to_id, work_order_id, service_request_id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title, task_number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due_date, priority, created_on, status</w:t>
            </w:r>
          </w:p>
        </w:tc>
      </w:tr>
    </w:tbl>
    <w:p>
      <w:pPr>
        <w:spacing w:after="120"/>
      </w:pPr>
    </w:p>
    <w:p>
      <w:pPr>
        <w:spacing w:after="200"/>
      </w:pPr>
    </w:p>
    <w:p>
      <w:pPr>
        <w:pStyle w:val="Heading3"/>
        <w:spacing w:after="120" w:before="240"/>
      </w:pPr>
      <w:r>
        <w:rPr>
          <w:rFonts w:ascii="Arial" w:cs="Arial" w:eastAsia="Arial" w:hAnsi="Arial"/>
        </w:rPr>
        <w:t xml:space="preserve">Associated Tasks</w:t>
      </w:r>
    </w:p>
    <w:p>
      <w:pPr>
        <w:spacing w:after="120"/>
      </w:pPr>
      <w:r>
        <w:rPr>
          <w:rFonts w:ascii="Arial" w:cs="Arial" w:eastAsia="Arial" w:hAnsi="Arial"/>
          <w:sz w:val="22"/>
          <w:szCs w:val="22"/>
        </w:rPr>
        <w:t xml:space="preserve">Links between related tasks with relation type (e.g., blocks, depends_on, related_to).</w:t>
      </w:r>
    </w:p>
    <w:p>
      <w:pPr>
        <w:spacing w:after="80"/>
        <w:ind w:left="360"/>
      </w:pPr>
      <w:r>
        <w:rPr>
          <w:rFonts w:ascii="Consolas" w:cs="Consolas" w:eastAsia="Consolas" w:hAnsi="Consolas"/>
          <w:color w:val="333333"/>
          <w:sz w:val="18"/>
          <w:szCs w:val="18"/>
        </w:rPr>
        <w:t xml:space="preserve">Base URL: /api/v1/tasks/associated-tasks/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/api/v1/tasks/associated-tasks/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Associated Tasks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/api/v1/tasks/associated-tasks/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Associated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/api/v1/tasks/associated-tasks/{id}/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Associated Tasks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/api/v1/tasks/associated-tasks/{id}/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Associated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/api/v1/tasks/associated-tasks/{id}/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Associated Tasks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/api/v1/tasks/associated-tasks/{id}/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Associated Tasks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related_task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related_task_display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task_id, relation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task__title, related_task__title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Task Time</w:t>
      </w:r>
    </w:p>
    <w:p>
      <w:pPr>
        <w:spacing w:after="120"/>
      </w:pPr>
      <w:r>
        <w:rPr>
          <w:rFonts w:ascii="Arial" w:cs="Arial" w:eastAsia="Arial" w:hAnsi="Arial"/>
          <w:sz w:val="22"/>
          <w:szCs w:val="22"/>
        </w:rPr>
        <w:t xml:space="preserve">Time entries logged against specific tasks. Records hours, work date, and who logged the time.</w:t>
      </w:r>
    </w:p>
    <w:p>
      <w:pPr>
        <w:spacing w:after="80"/>
        <w:ind w:left="360"/>
      </w:pPr>
      <w:r>
        <w:rPr>
          <w:rFonts w:ascii="Consolas" w:cs="Consolas" w:eastAsia="Consolas" w:hAnsi="Consolas"/>
          <w:color w:val="333333"/>
          <w:sz w:val="18"/>
          <w:szCs w:val="18"/>
        </w:rPr>
        <w:t xml:space="preserve">Base URL: /api/v1/tasks/task-time/</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Task Time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/api/v1/tasks/task-time/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Task Time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/api/v1/tasks/task-time/{id}/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Task Time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/api/v1/tasks/task-time/{id}/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Task Time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/api/v1/tasks/task-time/{id}/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Task Time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/api/v1/tasks/task-time/{id}/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Task Time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logged_by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logged_by_display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task_id, logged_by_id, work_date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task__title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work_date, created_on</w:t>
            </w:r>
          </w:p>
        </w:tc>
      </w:tr>
    </w:tbl>
    <w:p>
      <w:pPr>
        <w:spacing w:after="120"/>
      </w:pPr>
    </w:p>
    <w:p>
      <w:pPr>
        <w:spacing w:after="200"/>
      </w:pPr>
    </w:p>
    <w:p>
      <w:pPr>
        <w:pStyle w:val="Heading3"/>
        <w:spacing w:after="120" w:before="240"/>
      </w:pPr>
      <w:r>
        <w:rPr>
          <w:rFonts w:ascii="Arial" w:cs="Arial" w:eastAsia="Arial" w:hAnsi="Arial"/>
        </w:rPr>
        <w:t xml:space="preserve">Task To-Dos</w:t>
      </w:r>
    </w:p>
    <w:p>
      <w:pPr>
        <w:spacing w:after="120"/>
      </w:pPr>
      <w:r>
        <w:rPr>
          <w:rFonts w:ascii="Arial" w:cs="Arial" w:eastAsia="Arial" w:hAnsi="Arial"/>
          <w:sz w:val="22"/>
          <w:szCs w:val="22"/>
        </w:rPr>
        <w:t xml:space="preserve">Checklist items within a task. Ordered, with completion tracking and attribution.</w:t>
      </w:r>
    </w:p>
    <w:p>
      <w:pPr>
        <w:spacing w:after="80"/>
        <w:ind w:left="360"/>
      </w:pPr>
      <w:r>
        <w:rPr>
          <w:rFonts w:ascii="Consolas" w:cs="Consolas" w:eastAsia="Consolas" w:hAnsi="Consolas"/>
          <w:color w:val="333333"/>
          <w:sz w:val="18"/>
          <w:szCs w:val="18"/>
        </w:rPr>
        <w:t xml:space="preserve">Base URL: /api/v1/tasks/task-todos/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/api/v1/tasks/task-todos/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Task To-Dos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/api/v1/tasks/task-todos/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Task To-Dos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/api/v1/tasks/task-todos/{id}/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Task To-Dos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/api/v1/tasks/task-todos/{id}/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Task To-Dos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/api/v1/tasks/task-todos/{id}/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Task To-Dos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/api/v1/tasks/task-todos/{id}/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Task To-Dos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is_completed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completed_by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completed_by_display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completed_date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task_id, is_completed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title, task__title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sort_order, created_on</w:t>
            </w:r>
          </w:p>
        </w:tc>
      </w:tr>
    </w:tbl>
    <w:p>
      <w:pPr>
        <w:spacing w:after="120"/>
      </w:pPr>
    </w:p>
    <w:p>
      <w:pPr>
        <w:spacing w:after="200"/>
      </w:pPr>
    </w:p>
    <w:p>
      <w:pPr>
        <w:pStyle w:val="Heading3"/>
        <w:spacing w:after="120" w:before="240"/>
      </w:pPr>
      <w:r>
        <w:rPr>
          <w:rFonts w:ascii="Arial" w:cs="Arial" w:eastAsia="Arial" w:hAnsi="Arial"/>
        </w:rPr>
        <w:t xml:space="preserve">Time Entries</w:t>
      </w:r>
    </w:p>
    <w:p>
      <w:pPr>
        <w:spacing w:after="120"/>
      </w:pPr>
      <w:r>
        <w:rPr>
          <w:rFonts w:ascii="Arial" w:cs="Arial" w:eastAsia="Arial" w:hAnsi="Arial"/>
          <w:sz w:val="22"/>
          <w:szCs w:val="22"/>
        </w:rPr>
        <w:t xml:space="preserve">Standalone time entries with start/end times, billable flag, hourly rate, and optional task/work order linkage.</w:t>
      </w:r>
    </w:p>
    <w:p>
      <w:pPr>
        <w:spacing w:after="80"/>
        <w:ind w:left="360"/>
      </w:pPr>
      <w:r>
        <w:rPr>
          <w:rFonts w:ascii="Consolas" w:cs="Consolas" w:eastAsia="Consolas" w:hAnsi="Consolas"/>
          <w:color w:val="333333"/>
          <w:sz w:val="18"/>
          <w:szCs w:val="18"/>
        </w:rPr>
        <w:t xml:space="preserve">Base URL: /api/v1/tasks/time-entries/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/api/v1/tasks/time-entries/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Time Entries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/api/v1/tasks/time-entries/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Time Entries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/api/v1/tasks/time-entries/{id}/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Time Entries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/api/v1/tasks/time-entries/{id}/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Time Entries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/api/v1/tasks/time-entries/{id}/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Time Entries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/api/v1/tasks/time-entries/{id}/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Time Entries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logged_by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logged_by_display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start_time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end_time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hours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billable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hourly_rate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logged_by_id, work_date, billable, task_id, work_order_id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task__title, work_order__id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work_date, created_on</w:t>
            </w:r>
          </w:p>
        </w:tc>
      </w:tr>
    </w:tbl>
    <w:p>
      <w:pPr>
        <w:spacing w:after="120"/>
      </w:pPr>
    </w:p>
    <w:p>
      <w:pPr>
        <w:spacing w:after="200"/>
      </w:pPr>
    </w:p>
    <w:p>
      <w:r>
        <w:br w:type="page"/>
      </w:r>
    </w:p>
    <w:p>
      <w:pPr>
        <w:pStyle w:val="Heading2"/>
        <w:spacing w:after="120" w:before="240"/>
      </w:pPr>
      <w:r>
        <w:rPr>
          <w:rFonts w:ascii="Arial" w:cs="Arial" w:eastAsia="Arial" w:hAnsi="Arial"/>
        </w:rPr>
        <w:t xml:space="preserve">2.11. Users &amp; Permissions Module</w:t>
      </w:r>
    </w:p>
    <w:p>
      <w:pPr>
        <w:spacing w:after="120"/>
      </w:pPr>
      <w:r>
        <w:rPr>
          <w:rFonts w:ascii="Arial" w:cs="Arial" w:eastAsia="Arial" w:hAnsi="Arial"/>
          <w:sz w:val="22"/>
          <w:szCs w:val="22"/>
        </w:rPr>
        <w:t xml:space="preserve">User management, organizational structure (departments, positions, roles), RBAC permissions, tenant/employee preferences, session logging, login auditing, and employee zone assignments.</w:t>
      </w:r>
    </w:p>
    <w:p>
      <w:pPr>
        <w:spacing w:after="80"/>
        <w:ind w:left="360"/>
      </w:pPr>
      <w:r>
        <w:rPr>
          <w:rFonts w:ascii="Consolas" w:cs="Consolas" w:eastAsia="Consolas" w:hAnsi="Consolas"/>
          <w:color w:val="333333"/>
          <w:sz w:val="18"/>
          <w:szCs w:val="18"/>
        </w:rPr>
        <w:t xml:space="preserve">Base path: /api/v1/users/</w:t>
      </w:r>
    </w:p>
    <w:p>
      <w:pPr>
        <w:spacing w:after="120"/>
      </w:pPr>
    </w:p>
    <w:p>
      <w:pPr>
        <w:pStyle w:val="Heading3"/>
        <w:spacing w:after="120" w:before="240"/>
      </w:pPr>
      <w:r>
        <w:rPr>
          <w:rFonts w:ascii="Arial" w:cs="Arial" w:eastAsia="Arial" w:hAnsi="Arial"/>
        </w:rPr>
        <w:t xml:space="preserve">Users</w:t>
      </w:r>
    </w:p>
    <w:p>
      <w:pPr>
        <w:spacing w:after="120"/>
      </w:pPr>
      <w:r>
        <w:rPr>
          <w:rFonts w:ascii="Arial" w:cs="Arial" w:eastAsia="Arial" w:hAnsi="Arial"/>
          <w:sz w:val="22"/>
          <w:szCs w:val="22"/>
        </w:rPr>
        <w:t xml:space="preserve">Employee user accounts. Custom serializer (not TenantModel). Auto-numbered employee IDs. Tracks person linkage, department, position, MFA settings, and account status.</w:t>
      </w:r>
    </w:p>
    <w:p>
      <w:pPr>
        <w:spacing w:after="80"/>
        <w:ind w:left="360"/>
      </w:pPr>
      <w:r>
        <w:rPr>
          <w:rFonts w:ascii="Consolas" w:cs="Consolas" w:eastAsia="Consolas" w:hAnsi="Consolas"/>
          <w:color w:val="333333"/>
          <w:sz w:val="18"/>
          <w:szCs w:val="18"/>
        </w:rPr>
        <w:t xml:space="preserve">Base URL: /api/v1/users/users/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Users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/api/v1/users/users/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Users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/api/v1/users/users/{id}/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Users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/api/v1/users/users/{id}/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Users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/api/v1/users/users/{id}/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Users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/api/v1/users/users/{id}/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Users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person_display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department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department_display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position_display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prev_employee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email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hire_date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termination_date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failed_login_count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force_password_change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mfa_enabled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mfa_phone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mfa_exempt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department_id, position_id, 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email, employee_number, person__name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hire_date, created_on, status</w:t>
            </w:r>
          </w:p>
        </w:tc>
      </w:tr>
    </w:tbl>
    <w:p>
      <w:pPr>
        <w:spacing w:after="120"/>
      </w:pPr>
    </w:p>
    <w:p>
      <w:pPr>
        <w:spacing w:after="200"/>
      </w:pPr>
    </w:p>
    <w:p>
      <w:pPr>
        <w:pStyle w:val="Heading3"/>
        <w:spacing w:after="120" w:before="240"/>
      </w:pPr>
      <w:r>
        <w:rPr>
          <w:rFonts w:ascii="Arial" w:cs="Arial" w:eastAsia="Arial" w:hAnsi="Arial"/>
        </w:rPr>
        <w:t xml:space="preserve">Departments</w:t>
      </w:r>
    </w:p>
    <w:p>
      <w:pPr>
        <w:spacing w:after="120"/>
      </w:pPr>
      <w:r>
        <w:rPr>
          <w:rFonts w:ascii="Arial" w:cs="Arial" w:eastAsia="Arial" w:hAnsi="Arial"/>
          <w:sz w:val="22"/>
          <w:szCs w:val="22"/>
        </w:rPr>
        <w:t xml:space="preserve">Organizational departments.</w:t>
      </w:r>
    </w:p>
    <w:p>
      <w:pPr>
        <w:spacing w:after="80"/>
        <w:ind w:left="360"/>
      </w:pPr>
      <w:r>
        <w:rPr>
          <w:rFonts w:ascii="Consolas" w:cs="Consolas" w:eastAsia="Consolas" w:hAnsi="Consolas"/>
          <w:color w:val="333333"/>
          <w:sz w:val="18"/>
          <w:szCs w:val="18"/>
        </w:rPr>
        <w:t xml:space="preserve">Base URL: /api/v1/users/departments/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/api/v1/users/departments/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Departments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/api/v1/users/departments/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Departments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/api/v1/users/departments/{id}/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Departments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/api/v1/users/departments/{id}/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Departments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/api/v1/users/departments/{id}/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Departments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/api/v1/users/departments/{id}/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Departments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Positions</w:t>
      </w:r>
    </w:p>
    <w:p>
      <w:pPr>
        <w:spacing w:after="120"/>
      </w:pPr>
      <w:r>
        <w:rPr>
          <w:rFonts w:ascii="Arial" w:cs="Arial" w:eastAsia="Arial" w:hAnsi="Arial"/>
          <w:sz w:val="22"/>
          <w:szCs w:val="22"/>
        </w:rPr>
        <w:t xml:space="preserve">Job positions within departments.</w:t>
      </w:r>
    </w:p>
    <w:p>
      <w:pPr>
        <w:spacing w:after="80"/>
        <w:ind w:left="360"/>
      </w:pPr>
      <w:r>
        <w:rPr>
          <w:rFonts w:ascii="Consolas" w:cs="Consolas" w:eastAsia="Consolas" w:hAnsi="Consolas"/>
          <w:color w:val="333333"/>
          <w:sz w:val="18"/>
          <w:szCs w:val="18"/>
        </w:rPr>
        <w:t xml:space="preserve">Base URL: /api/v1/users/positions/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/api/v1/users/positions/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Positions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/api/v1/users/positions/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Positions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/api/v1/users/positions/{id}/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Positions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/api/v1/users/positions/{id}/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Positions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/api/v1/users/positions/{id}/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Positions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/api/v1/users/positions/{id}/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Positions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department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department_display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department_id,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title, created_on, status</w:t>
            </w:r>
          </w:p>
        </w:tc>
      </w:tr>
    </w:tbl>
    <w:p>
      <w:pPr>
        <w:spacing w:after="120"/>
      </w:pPr>
    </w:p>
    <w:p>
      <w:pPr>
        <w:spacing w:after="200"/>
      </w:pPr>
    </w:p>
    <w:p>
      <w:pPr>
        <w:pStyle w:val="Heading3"/>
        <w:spacing w:after="120" w:before="240"/>
      </w:pPr>
      <w:r>
        <w:rPr>
          <w:rFonts w:ascii="Arial" w:cs="Arial" w:eastAsia="Arial" w:hAnsi="Arial"/>
        </w:rPr>
        <w:t xml:space="preserve">Roles</w:t>
      </w:r>
    </w:p>
    <w:p>
      <w:pPr>
        <w:spacing w:after="120"/>
      </w:pPr>
      <w:r>
        <w:rPr>
          <w:rFonts w:ascii="Arial" w:cs="Arial" w:eastAsia="Arial" w:hAnsi="Arial"/>
          <w:sz w:val="22"/>
          <w:szCs w:val="22"/>
        </w:rPr>
        <w:t xml:space="preserve">Security roles for RBAC. Can be system-defined or custom.</w:t>
      </w:r>
    </w:p>
    <w:p>
      <w:pPr>
        <w:spacing w:after="80"/>
        <w:ind w:left="360"/>
      </w:pPr>
      <w:r>
        <w:rPr>
          <w:rFonts w:ascii="Consolas" w:cs="Consolas" w:eastAsia="Consolas" w:hAnsi="Consolas"/>
          <w:color w:val="333333"/>
          <w:sz w:val="18"/>
          <w:szCs w:val="18"/>
        </w:rPr>
        <w:t xml:space="preserve">Base URL: /api/v1/users/roles/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Roles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Roles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Roles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Roles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is_custom</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w:t>
            </w:r>
          </w:p>
        </w:tc>
      </w:tr>
    </w:tbl>
    <w:p>
      <w:pPr>
        <w:spacing w:after="120"/>
      </w:pPr>
    </w:p>
    <w:p>
      <w:pPr>
        <w:spacing w:after="200"/>
      </w:pPr>
    </w:p>
    <w:p>
      <w:pPr>
        <w:pStyle w:val="Heading3"/>
        <w:spacing w:after="120" w:before="240"/>
      </w:pPr>
      <w:r>
        <w:rPr>
          <w:rFonts w:ascii="Arial" w:cs="Arial" w:eastAsia="Arial" w:hAnsi="Arial"/>
        </w:rPr>
        <w:t xml:space="preserve">Employee Roles</w:t>
      </w:r>
    </w:p>
    <w:p>
      <w:pPr>
        <w:spacing w:after="120"/>
      </w:pPr>
      <w:r>
        <w:rPr>
          <w:rFonts w:ascii="Arial" w:cs="Arial" w:eastAsia="Arial" w:hAnsi="Arial"/>
          <w:sz w:val="22"/>
          <w:szCs w:val="22"/>
        </w:rPr>
        <w:t xml:space="preserve">Junction table assigning roles to employees.</w:t>
      </w:r>
    </w:p>
    <w:p>
      <w:pPr>
        <w:spacing w:after="80"/>
        <w:ind w:left="360"/>
      </w:pPr>
      <w:r>
        <w:rPr>
          <w:rFonts w:ascii="Consolas" w:cs="Consolas" w:eastAsia="Consolas" w:hAnsi="Consolas"/>
          <w:color w:val="333333"/>
          <w:sz w:val="18"/>
          <w:szCs w:val="18"/>
        </w:rPr>
        <w:t xml:space="preserve">Base URL: /api/v1/users/employee-roles/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/api/v1/users/employee-roles/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Roles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/api/v1/users/employee-roles/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Roles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Roles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Roles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role_display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employee_id, role_id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employee__email, role__name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Employee Positions</w:t>
      </w:r>
    </w:p>
    <w:p>
      <w:pPr>
        <w:spacing w:after="120"/>
      </w:pPr>
      <w:r>
        <w:rPr>
          <w:rFonts w:ascii="Arial" w:cs="Arial" w:eastAsia="Arial" w:hAnsi="Arial"/>
          <w:sz w:val="22"/>
          <w:szCs w:val="22"/>
        </w:rPr>
        <w:t xml:space="preserve">Position assignments for employees. Supports primary designation and date-bounded tenure.</w:t>
      </w:r>
    </w:p>
    <w:p>
      <w:pPr>
        <w:spacing w:after="80"/>
        <w:ind w:left="360"/>
      </w:pPr>
      <w:r>
        <w:rPr>
          <w:rFonts w:ascii="Consolas" w:cs="Consolas" w:eastAsia="Consolas" w:hAnsi="Consolas"/>
          <w:color w:val="333333"/>
          <w:sz w:val="18"/>
          <w:szCs w:val="18"/>
        </w:rPr>
        <w:t xml:space="preserve">Base URL: /api/v1/users/employee-positions/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/api/v1/users/employee-positions/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Positions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/api/v1/users/employee-positions/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Positions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/api/v1/users/employee-positions/{id}/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Positions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/api/v1/users/employee-positions/{id}/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Positions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/api/v1/users/employee-positions/{id}/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Positions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/api/v1/users/employee-positions/{id}/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Positions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position_display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is_primary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start_date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employee_id, position_id, is_primary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employee__email, position__title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start_date, created_on</w:t>
            </w:r>
          </w:p>
        </w:tc>
      </w:tr>
    </w:tbl>
    <w:p>
      <w:pPr>
        <w:spacing w:after="120"/>
      </w:pPr>
    </w:p>
    <w:p>
      <w:pPr>
        <w:spacing w:after="200"/>
      </w:pPr>
    </w:p>
    <w:p>
      <w:pPr>
        <w:pStyle w:val="Heading3"/>
        <w:spacing w:after="120" w:before="240"/>
      </w:pPr>
      <w:r>
        <w:rPr>
          <w:rFonts w:ascii="Arial" w:cs="Arial" w:eastAsia="Arial" w:hAnsi="Arial"/>
        </w:rPr>
        <w:t xml:space="preserve">Role Permissions</w:t>
      </w:r>
    </w:p>
    <w:p>
      <w:pPr>
        <w:spacing w:after="120"/>
      </w:pPr>
      <w:r>
        <w:rPr>
          <w:rFonts w:ascii="Arial" w:cs="Arial" w:eastAsia="Arial" w:hAnsi="Arial"/>
          <w:sz w:val="22"/>
          <w:szCs w:val="22"/>
        </w:rPr>
        <w:t xml:space="preserve">RBAC permission matrix. Each record grants specific CRUD capabilities on a resource to a role.</w:t>
      </w:r>
    </w:p>
    <w:p>
      <w:pPr>
        <w:spacing w:after="80"/>
        <w:ind w:left="360"/>
      </w:pPr>
      <w:r>
        <w:rPr>
          <w:rFonts w:ascii="Consolas" w:cs="Consolas" w:eastAsia="Consolas" w:hAnsi="Consolas"/>
          <w:color w:val="333333"/>
          <w:sz w:val="18"/>
          <w:szCs w:val="18"/>
        </w:rPr>
        <w:t xml:space="preserve">Base URL: /api/v1/users/role-permissions/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/api/v1/users/role-permissions/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Role Permissions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/api/v1/users/role-permissions/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Role Permissions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/api/v1/users/role-permissions/{id}/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Role Permissions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/api/v1/users/role-permissions/{id}/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Role Permissions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/api/v1/users/role-permissions/{id}/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Role Permissions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/api/v1/users/role-permissions/{id}/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Role Permissions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role_display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resource_key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can_create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can_view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can_edit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can_delete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role_id, resource_key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resource_key, role__name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Tenant Preferences</w:t>
      </w:r>
    </w:p>
    <w:p>
      <w:pPr>
        <w:spacing w:after="120"/>
      </w:pPr>
      <w:r>
        <w:rPr>
          <w:rFonts w:ascii="Arial" w:cs="Arial" w:eastAsia="Arial" w:hAnsi="Arial"/>
          <w:sz w:val="22"/>
          <w:szCs w:val="22"/>
        </w:rPr>
        <w:t xml:space="preserve">Tenant-wide configuration settings including company info, currency, tax, numbering prefixes, email domain, and MFA policy. Read-only via API.</w:t>
      </w:r>
    </w:p>
    <w:p>
      <w:pPr>
        <w:spacing w:after="80"/>
        <w:ind w:left="360"/>
      </w:pPr>
      <w:r>
        <w:rPr>
          <w:rFonts w:ascii="Consolas" w:cs="Consolas" w:eastAsia="Consolas" w:hAnsi="Consolas"/>
          <w:color w:val="333333"/>
          <w:sz w:val="18"/>
          <w:szCs w:val="18"/>
        </w:rPr>
        <w:t xml:space="preserve">Base URL: /api/v1/users/tenant-preferences/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/api/v1/users/tenant-preferences/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Tenant Preferences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/api/v1/users/tenant-preferences/{id}/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Tenant Preferences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company_name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timezone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default_currency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mfa_required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session_timeout_minutes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80"/>
      </w:pPr>
      <w:r>
        <w:rPr>
          <w:rFonts w:ascii="Arial" w:cs="Arial" w:eastAsia="Arial" w:hAnsi="Arial"/>
          <w:color w:val="555555"/>
          <w:sz w:val="20"/>
          <w:szCs w:val="20"/>
        </w:rPr>
        <w:t xml:space="preserve">Note: Contains 60+ configuration fields. Only key fields shown here. Full field list includes company details, formatting preferences, numbering prefixes/start numbers for all entity types, email domain configuration, and security settings.</w:t>
      </w:r>
    </w:p>
    <w:p>
      <w:pPr>
        <w:spacing w:after="200"/>
      </w:pPr>
    </w:p>
    <w:p>
      <w:pPr>
        <w:pStyle w:val="Heading3"/>
        <w:spacing w:after="120" w:before="240"/>
      </w:pPr>
      <w:r>
        <w:rPr>
          <w:rFonts w:ascii="Arial" w:cs="Arial" w:eastAsia="Arial" w:hAnsi="Arial"/>
        </w:rPr>
        <w:t xml:space="preserve">Employee Preferences</w:t>
      </w:r>
    </w:p>
    <w:p>
      <w:pPr>
        <w:spacing w:after="120"/>
      </w:pPr>
      <w:r>
        <w:rPr>
          <w:rFonts w:ascii="Arial" w:cs="Arial" w:eastAsia="Arial" w:hAnsi="Arial"/>
          <w:sz w:val="22"/>
          <w:szCs w:val="22"/>
        </w:rPr>
        <w:t xml:space="preserve">Per-employee UI preferences including theme and default landing page.</w:t>
      </w:r>
    </w:p>
    <w:p>
      <w:pPr>
        <w:spacing w:after="80"/>
        <w:ind w:left="360"/>
      </w:pPr>
      <w:r>
        <w:rPr>
          <w:rFonts w:ascii="Consolas" w:cs="Consolas" w:eastAsia="Consolas" w:hAnsi="Consolas"/>
          <w:color w:val="333333"/>
          <w:sz w:val="18"/>
          <w:szCs w:val="18"/>
        </w:rPr>
        <w:t xml:space="preserve">Base URL: /api/v1/users/employee-preferences/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/api/v1/users/employee-preferences/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Preferences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/api/v1/users/employee-preferences/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Preferences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/api/v1/users/employee-preferences/{id}/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Preferences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/api/v1/users/employee-preferences/{id}/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Preferences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/api/v1/users/employee-preferences/{id}/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Preferences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/api/v1/users/employee-preferences/{id}/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Preferences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ui_theme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default_landing_page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user_id, ui_theme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user__email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Session Logs</w:t>
      </w:r>
    </w:p>
    <w:p>
      <w:pPr>
        <w:spacing w:after="120"/>
      </w:pPr>
      <w:r>
        <w:rPr>
          <w:rFonts w:ascii="Arial" w:cs="Arial" w:eastAsia="Arial" w:hAnsi="Arial"/>
          <w:sz w:val="22"/>
          <w:szCs w:val="22"/>
        </w:rPr>
        <w:t xml:space="preserve">User session audit trail. Records login/logout times, IP, user agent, device info, MFA usage, and optional forced logout details.</w:t>
      </w:r>
    </w:p>
    <w:p>
      <w:pPr>
        <w:spacing w:after="80"/>
        <w:ind w:left="360"/>
      </w:pPr>
      <w:r>
        <w:rPr>
          <w:rFonts w:ascii="Consolas" w:cs="Consolas" w:eastAsia="Consolas" w:hAnsi="Consolas"/>
          <w:color w:val="333333"/>
          <w:sz w:val="18"/>
          <w:szCs w:val="18"/>
        </w:rPr>
        <w:t xml:space="preserve">Base URL: /api/v1/users/session-logs/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/api/v1/users/session-logs/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Session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/api/v1/users/session-logs/{id}/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Session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session_id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login_at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logout_at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device_type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mfa_used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user_id, device_type, mfa_used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user__email, ip_address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login_at, created_on</w:t>
            </w:r>
          </w:p>
        </w:tc>
      </w:tr>
    </w:tbl>
    <w:p>
      <w:pPr>
        <w:spacing w:after="120"/>
      </w:pPr>
    </w:p>
    <w:p>
      <w:pPr>
        <w:spacing w:after="200"/>
      </w:pPr>
    </w:p>
    <w:p>
      <w:pPr>
        <w:pStyle w:val="Heading3"/>
        <w:spacing w:after="120" w:before="240"/>
      </w:pPr>
      <w:r>
        <w:rPr>
          <w:rFonts w:ascii="Arial" w:cs="Arial" w:eastAsia="Arial" w:hAnsi="Arial"/>
        </w:rPr>
        <w:t xml:space="preserve">Login Attempt Logs</w:t>
      </w:r>
    </w:p>
    <w:p>
      <w:pPr>
        <w:spacing w:after="120"/>
      </w:pPr>
      <w:r>
        <w:rPr>
          <w:rFonts w:ascii="Arial" w:cs="Arial" w:eastAsia="Arial" w:hAnsi="Arial"/>
          <w:sz w:val="22"/>
          <w:szCs w:val="22"/>
        </w:rPr>
        <w:t xml:space="preserve">Audit trail of authentication attempts (successful and failed). Used for security monitoring and lockout policies.</w:t>
      </w:r>
    </w:p>
    <w:p>
      <w:pPr>
        <w:spacing w:after="80"/>
        <w:ind w:left="360"/>
      </w:pPr>
      <w:r>
        <w:rPr>
          <w:rFonts w:ascii="Consolas" w:cs="Consolas" w:eastAsia="Consolas" w:hAnsi="Consolas"/>
          <w:color w:val="333333"/>
          <w:sz w:val="18"/>
          <w:szCs w:val="18"/>
        </w:rPr>
        <w:t xml:space="preserve">Base URL: /api/v1/users/login-attempt-logs/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/api/v1/users/login-attempt-logs/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Login Attempt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/api/v1/users/login-attempt-logs/{id}/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Login Attempt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success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failure_reason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mfa_attempted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attempted_at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success, failure_reason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user_email, ip_address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attempted_at</w:t>
            </w:r>
          </w:p>
        </w:tc>
      </w:tr>
    </w:tbl>
    <w:p>
      <w:pPr>
        <w:spacing w:after="120"/>
      </w:pPr>
    </w:p>
    <w:p>
      <w:pPr>
        <w:spacing w:after="200"/>
      </w:pPr>
    </w:p>
    <w:p>
      <w:pPr>
        <w:pStyle w:val="Heading3"/>
        <w:spacing w:after="120" w:before="240"/>
      </w:pPr>
      <w:r>
        <w:rPr>
          <w:rFonts w:ascii="Arial" w:cs="Arial" w:eastAsia="Arial" w:hAnsi="Arial"/>
        </w:rPr>
        <w:t xml:space="preserve">Employee Zones</w:t>
      </w:r>
    </w:p>
    <w:p>
      <w:pPr>
        <w:spacing w:after="120"/>
      </w:pPr>
      <w:r>
        <w:rPr>
          <w:rFonts w:ascii="Arial" w:cs="Arial" w:eastAsia="Arial" w:hAnsi="Arial"/>
          <w:sz w:val="22"/>
          <w:szCs w:val="22"/>
        </w:rPr>
        <w:t xml:space="preserve">Links employees to territory zones for geographic assignment.</w:t>
      </w:r>
    </w:p>
    <w:p>
      <w:pPr>
        <w:spacing w:after="80"/>
        <w:ind w:left="360"/>
      </w:pPr>
      <w:r>
        <w:rPr>
          <w:rFonts w:ascii="Consolas" w:cs="Consolas" w:eastAsia="Consolas" w:hAnsi="Consolas"/>
          <w:color w:val="333333"/>
          <w:sz w:val="18"/>
          <w:szCs w:val="18"/>
        </w:rPr>
        <w:t xml:space="preserve">Base URL: /api/v1/users/employee-zones/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/api/v1/users/employee-zones/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Zones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/api/v1/users/employee-zones/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Zones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/api/v1/users/employee-zones/{id}/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Zones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/api/v1/users/employee-zones/{id}/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Zones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/api/v1/users/employee-zones/{id}/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Zones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/api/v1/users/employee-zones/{id}/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Zones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zone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zone_display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zone_id, employee_id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zone__name, employee__email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r>
        <w:br w:type="page"/>
      </w:r>
    </w:p>
    <w:p>
      <w:pPr>
        <w:pStyle w:val="Heading2"/>
        <w:spacing w:after="120" w:before="240"/>
      </w:pPr>
      <w:r>
        <w:rPr>
          <w:rFonts w:ascii="Arial" w:cs="Arial" w:eastAsia="Arial" w:hAnsi="Arial"/>
        </w:rPr>
        <w:t xml:space="preserve">2.12. Workforce Module</w:t>
      </w:r>
    </w:p>
    <w:p>
      <w:pPr>
        <w:spacing w:after="120"/>
      </w:pPr>
      <w:r>
        <w:rPr>
          <w:rFonts w:ascii="Arial" w:cs="Arial" w:eastAsia="Arial" w:hAnsi="Arial"/>
          <w:sz w:val="22"/>
          <w:szCs w:val="22"/>
        </w:rPr>
        <w:t xml:space="preserve">Work group organization, team composition, asset allocation, and employee skill/certification tracking.</w:t>
      </w:r>
    </w:p>
    <w:p>
      <w:pPr>
        <w:spacing w:after="80"/>
        <w:ind w:left="360"/>
      </w:pPr>
      <w:r>
        <w:rPr>
          <w:rFonts w:ascii="Consolas" w:cs="Consolas" w:eastAsia="Consolas" w:hAnsi="Consolas"/>
          <w:color w:val="333333"/>
          <w:sz w:val="18"/>
          <w:szCs w:val="18"/>
        </w:rPr>
        <w:t xml:space="preserve">Base path: /api/v1/workforce/</w:t>
      </w:r>
    </w:p>
    <w:p>
      <w:pPr>
        <w:spacing w:after="120"/>
      </w:pPr>
    </w:p>
    <w:p>
      <w:pPr>
        <w:pStyle w:val="Heading3"/>
        <w:spacing w:after="120" w:before="240"/>
      </w:pPr>
      <w:r>
        <w:rPr>
          <w:rFonts w:ascii="Arial" w:cs="Arial" w:eastAsia="Arial" w:hAnsi="Arial"/>
        </w:rPr>
        <w:t xml:space="preserve">Work Group Divisions</w:t>
      </w:r>
    </w:p>
    <w:p>
      <w:pPr>
        <w:spacing w:after="120"/>
      </w:pPr>
      <w:r>
        <w:rPr>
          <w:rFonts w:ascii="Arial" w:cs="Arial" w:eastAsia="Arial" w:hAnsi="Arial"/>
          <w:sz w:val="22"/>
          <w:szCs w:val="22"/>
        </w:rPr>
        <w:t xml:space="preserve">Top-level organizational divisions for work groups.</w:t>
      </w:r>
    </w:p>
    <w:p>
      <w:pPr>
        <w:spacing w:after="80"/>
        <w:ind w:left="360"/>
      </w:pPr>
      <w:r>
        <w:rPr>
          <w:rFonts w:ascii="Consolas" w:cs="Consolas" w:eastAsia="Consolas" w:hAnsi="Consolas"/>
          <w:color w:val="333333"/>
          <w:sz w:val="18"/>
          <w:szCs w:val="18"/>
        </w:rPr>
        <w:t xml:space="preserve">Base URL: /api/v1/workforce/wg-divisions/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/api/v1/workforce/wg-divisions/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Group Divisions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/api/v1/workforce/wg-divisions/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Group Divisions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/api/v1/workforce/wg-divisions/{id}/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Group Divisions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/api/v1/workforce/wg-divisions/{id}/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Group Divisions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/api/v1/workforce/wg-divisions/{id}/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Group Divisions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/api/v1/workforce/wg-divisions/{id}/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Group Divisions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Work Groups</w:t>
      </w:r>
    </w:p>
    <w:p>
      <w:pPr>
        <w:spacing w:after="120"/>
      </w:pPr>
      <w:r>
        <w:rPr>
          <w:rFonts w:ascii="Arial" w:cs="Arial" w:eastAsia="Arial" w:hAnsi="Arial"/>
          <w:sz w:val="22"/>
          <w:szCs w:val="22"/>
        </w:rPr>
        <w:t xml:space="preserve">Work groups/teams within divisions. Auto-numbered. Has a manager and descriptive metadata.</w:t>
      </w:r>
    </w:p>
    <w:p>
      <w:pPr>
        <w:spacing w:after="80"/>
        <w:ind w:left="360"/>
      </w:pPr>
      <w:r>
        <w:rPr>
          <w:rFonts w:ascii="Consolas" w:cs="Consolas" w:eastAsia="Consolas" w:hAnsi="Consolas"/>
          <w:color w:val="333333"/>
          <w:sz w:val="18"/>
          <w:szCs w:val="18"/>
        </w:rPr>
        <w:t xml:space="preserve">Base URL: /api/v1/workforce/work-groups/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Groups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Groups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Groups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Groups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Groups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Groups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work_group_number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division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division_display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manager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manager_display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division_id, status, manager_id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work_group_number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Work Group Team Roles</w:t>
      </w:r>
    </w:p>
    <w:p>
      <w:pPr>
        <w:spacing w:after="120"/>
      </w:pPr>
      <w:r>
        <w:rPr>
          <w:rFonts w:ascii="Arial" w:cs="Arial" w:eastAsia="Arial" w:hAnsi="Arial"/>
          <w:sz w:val="22"/>
          <w:szCs w:val="22"/>
        </w:rPr>
        <w:t xml:space="preserve">Role definitions specific to a work group.</w:t>
      </w:r>
    </w:p>
    <w:p>
      <w:pPr>
        <w:spacing w:after="80"/>
        <w:ind w:left="360"/>
      </w:pPr>
      <w:r>
        <w:rPr>
          <w:rFonts w:ascii="Consolas" w:cs="Consolas" w:eastAsia="Consolas" w:hAnsi="Consolas"/>
          <w:color w:val="333333"/>
          <w:sz w:val="18"/>
          <w:szCs w:val="18"/>
        </w:rPr>
        <w:t xml:space="preserve">Base URL: /api/v1/workforce/wgt-roles/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/api/v1/workforce/wgt-roles/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Group Team Roles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/api/v1/workforce/wgt-roles/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Group Team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/api/v1/workforce/wgt-roles/{id}/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Group Team Roles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/api/v1/workforce/wgt-roles/{id}/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Group Team Roles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/api/v1/workforce/wgt-roles/{id}/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Group Team Roles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/api/v1/workforce/wgt-roles/{id}/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Group Team Roles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work_group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work_group_display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work_group_id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work_group__name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w:t>
            </w:r>
          </w:p>
        </w:tc>
      </w:tr>
    </w:tbl>
    <w:p>
      <w:pPr>
        <w:spacing w:after="120"/>
      </w:pPr>
    </w:p>
    <w:p>
      <w:pPr>
        <w:spacing w:after="200"/>
      </w:pPr>
    </w:p>
    <w:p>
      <w:pPr>
        <w:pStyle w:val="Heading3"/>
        <w:spacing w:after="120" w:before="240"/>
      </w:pPr>
      <w:r>
        <w:rPr>
          <w:rFonts w:ascii="Arial" w:cs="Arial" w:eastAsia="Arial" w:hAnsi="Arial"/>
        </w:rPr>
        <w:t xml:space="preserve">Work Group Teams</w:t>
      </w:r>
    </w:p>
    <w:p>
      <w:pPr>
        <w:spacing w:after="120"/>
      </w:pPr>
      <w:r>
        <w:rPr>
          <w:rFonts w:ascii="Arial" w:cs="Arial" w:eastAsia="Arial" w:hAnsi="Arial"/>
          <w:sz w:val="22"/>
          <w:szCs w:val="22"/>
        </w:rPr>
        <w:t xml:space="preserve">Team member assignments within work groups, with role and lead designation.</w:t>
      </w:r>
    </w:p>
    <w:p>
      <w:pPr>
        <w:spacing w:after="80"/>
        <w:ind w:left="360"/>
      </w:pPr>
      <w:r>
        <w:rPr>
          <w:rFonts w:ascii="Consolas" w:cs="Consolas" w:eastAsia="Consolas" w:hAnsi="Consolas"/>
          <w:color w:val="333333"/>
          <w:sz w:val="18"/>
          <w:szCs w:val="18"/>
        </w:rPr>
        <w:t xml:space="preserve">Base URL: /api/v1/workforce/work-group-teams/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/api/v1/workforce/work-group-teams/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Group Teams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/api/v1/workforce/work-group-teams/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Group Teams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/api/v1/workforce/work-group-teams/{id}/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Group Teams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/api/v1/workforce/work-group-teams/{id}/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Group Teams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/api/v1/workforce/work-group-teams/{id}/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Group Teams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/api/v1/workforce/work-group-teams/{id}/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Group Teams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work_group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work_group_display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role_display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is_lead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work_group_id, user_id, role_id, is_lead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work_group__name, user__email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Work Group Assets</w:t>
      </w:r>
    </w:p>
    <w:p>
      <w:pPr>
        <w:spacing w:after="120"/>
      </w:pPr>
      <w:r>
        <w:rPr>
          <w:rFonts w:ascii="Arial" w:cs="Arial" w:eastAsia="Arial" w:hAnsi="Arial"/>
          <w:sz w:val="22"/>
          <w:szCs w:val="22"/>
        </w:rPr>
        <w:t xml:space="preserve">Assets allocated to work groups.</w:t>
      </w:r>
    </w:p>
    <w:p>
      <w:pPr>
        <w:spacing w:after="80"/>
        <w:ind w:left="360"/>
      </w:pPr>
      <w:r>
        <w:rPr>
          <w:rFonts w:ascii="Consolas" w:cs="Consolas" w:eastAsia="Consolas" w:hAnsi="Consolas"/>
          <w:color w:val="333333"/>
          <w:sz w:val="18"/>
          <w:szCs w:val="18"/>
        </w:rPr>
        <w:t xml:space="preserve">Base URL: /api/v1/workforce/work-group-assets/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/api/v1/workforce/work-group-assets/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Group Assets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/api/v1/workforce/work-group-assets/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Group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Group Assets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Group Assets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/api/v1/workforce/work-group-assets/{id}/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Group Assets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/api/v1/workforce/work-group-assets/{id}/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Group Assets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work_group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work_group_display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asset_display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work_group_id, asset_id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work_group__name, asset__name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Skills</w:t>
      </w:r>
    </w:p>
    <w:p>
      <w:pPr>
        <w:spacing w:after="120"/>
      </w:pPr>
      <w:r>
        <w:rPr>
          <w:rFonts w:ascii="Arial" w:cs="Arial" w:eastAsia="Arial" w:hAnsi="Arial"/>
          <w:sz w:val="22"/>
          <w:szCs w:val="22"/>
        </w:rPr>
        <w:t xml:space="preserve">Skill/certification definitions with category classification.</w:t>
      </w:r>
    </w:p>
    <w:p>
      <w:pPr>
        <w:spacing w:after="80"/>
        <w:ind w:left="360"/>
      </w:pPr>
      <w:r>
        <w:rPr>
          <w:rFonts w:ascii="Consolas" w:cs="Consolas" w:eastAsia="Consolas" w:hAnsi="Consolas"/>
          <w:color w:val="333333"/>
          <w:sz w:val="18"/>
          <w:szCs w:val="18"/>
        </w:rPr>
        <w:t xml:space="preserve">Base URL: /api/v1/workforce/skills/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/api/v1/workforce/skills/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Skills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/api/v1/workforce/skills/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Skills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/api/v1/workforce/skills/{id}/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Skills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/api/v1/workforce/skills/{id}/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Skills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/api/v1/workforce/skills/{id}/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Skills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/api/v1/workforce/skills/{id}/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Skills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category,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Employee Skills</w:t>
      </w:r>
    </w:p>
    <w:p>
      <w:pPr>
        <w:spacing w:after="120"/>
      </w:pPr>
      <w:r>
        <w:rPr>
          <w:rFonts w:ascii="Arial" w:cs="Arial" w:eastAsia="Arial" w:hAnsi="Arial"/>
          <w:sz w:val="22"/>
          <w:szCs w:val="22"/>
        </w:rPr>
        <w:t xml:space="preserve">Tracks which employees hold which skills/certifications, with earned date, expiration, and status.</w:t>
      </w:r>
    </w:p>
    <w:p>
      <w:pPr>
        <w:spacing w:after="80"/>
        <w:ind w:left="360"/>
      </w:pPr>
      <w:r>
        <w:rPr>
          <w:rFonts w:ascii="Consolas" w:cs="Consolas" w:eastAsia="Consolas" w:hAnsi="Consolas"/>
          <w:color w:val="333333"/>
          <w:sz w:val="18"/>
          <w:szCs w:val="18"/>
        </w:rPr>
        <w:t xml:space="preserve">Base URL: /api/v1/workforce/employee-skills/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/api/v1/workforce/employee-skills/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Skills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/api/v1/workforce/employee-skills/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Skills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/api/v1/workforce/employee-skills/{id}/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Skills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/api/v1/workforce/employee-skills/{id}/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Skills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/api/v1/workforce/employee-skills/{id}/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Skills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/api/v1/workforce/employee-skills/{id}/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Skills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skill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skill_display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date_earned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expiration_date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employee_id, skill_id,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employee__email, skill__name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date_earned, expiration_date, created_on, status</w:t>
            </w:r>
          </w:p>
        </w:tc>
      </w:tr>
    </w:tbl>
    <w:p>
      <w:pPr>
        <w:spacing w:after="120"/>
      </w:pPr>
    </w:p>
    <w:p>
      <w:pPr>
        <w:spacing w:after="200"/>
      </w:pPr>
    </w:p>
    <w:p>
      <w:r>
        <w:br w:type="page"/>
      </w:r>
    </w:p>
    <w:p>
      <w:pPr>
        <w:pStyle w:val="Heading2"/>
        <w:spacing w:after="120" w:before="240"/>
      </w:pPr>
      <w:r>
        <w:rPr>
          <w:rFonts w:ascii="Arial" w:cs="Arial" w:eastAsia="Arial" w:hAnsi="Arial"/>
        </w:rPr>
        <w:t xml:space="preserve">2.13. Inventory Module</w:t>
      </w:r>
    </w:p>
    <w:p>
      <w:pPr>
        <w:spacing w:after="120"/>
      </w:pPr>
      <w:r>
        <w:rPr>
          <w:rFonts w:ascii="Arial" w:cs="Arial" w:eastAsia="Arial" w:hAnsi="Arial"/>
          <w:sz w:val="22"/>
          <w:szCs w:val="22"/>
        </w:rPr>
        <w:t xml:space="preserve">Product/parts catalog with pricing, kit/bundle management, price history tracking, and pricebook support.</w:t>
      </w:r>
    </w:p>
    <w:p>
      <w:pPr>
        <w:spacing w:after="80"/>
        <w:ind w:left="360"/>
      </w:pPr>
      <w:r>
        <w:rPr>
          <w:rFonts w:ascii="Consolas" w:cs="Consolas" w:eastAsia="Consolas" w:hAnsi="Consolas"/>
          <w:color w:val="333333"/>
          <w:sz w:val="18"/>
          <w:szCs w:val="18"/>
        </w:rPr>
        <w:t xml:space="preserve">Base path: /api/v1/inventory/</w:t>
      </w:r>
    </w:p>
    <w:p>
      <w:pPr>
        <w:spacing w:after="120"/>
      </w:pPr>
    </w:p>
    <w:p>
      <w:pPr>
        <w:pStyle w:val="Heading3"/>
        <w:spacing w:after="120" w:before="240"/>
      </w:pPr>
      <w:r>
        <w:rPr>
          <w:rFonts w:ascii="Arial" w:cs="Arial" w:eastAsia="Arial" w:hAnsi="Arial"/>
        </w:rPr>
        <w:t xml:space="preserve">Inventory Items (Products)</w:t>
      </w:r>
    </w:p>
    <w:p>
      <w:pPr>
        <w:spacing w:after="120"/>
      </w:pPr>
      <w:r>
        <w:rPr>
          <w:rFonts w:ascii="Arial" w:cs="Arial" w:eastAsia="Arial" w:hAnsi="Arial"/>
          <w:sz w:val="22"/>
          <w:szCs w:val="22"/>
        </w:rPr>
        <w:t xml:space="preserve">Product catalog. Auto-numbered. Tracks SKU, cost/price, category, type, taxable flag, bundle designation, preferred vendor, and stock thresholds. Computed fields indicate low/out of stock status.</w:t>
      </w:r>
    </w:p>
    <w:p>
      <w:pPr>
        <w:spacing w:after="80"/>
        <w:ind w:left="360"/>
      </w:pPr>
      <w:r>
        <w:rPr>
          <w:rFonts w:ascii="Consolas" w:cs="Consolas" w:eastAsia="Consolas" w:hAnsi="Consolas"/>
          <w:color w:val="333333"/>
          <w:sz w:val="18"/>
          <w:szCs w:val="18"/>
        </w:rPr>
        <w:t xml:space="preserve">Base URL: /api/v1/inventory/inventory-items/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/api/v1/inventory/inventory-items/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Inventory Items (Products)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/api/v1/inventory/inventory-items/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Inventory Items (Products)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/api/v1/inventory/inventory-items/{id}/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Inventory Items (Products)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/api/v1/inventory/inventory-items/{id}/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Inventory Items (Products)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/api/v1/inventory/inventory-items/{id}/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Inventory Items (Products)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/api/v1/inventory/inventory-items/{id}/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Inventory Items (Products)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sku</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unit_cost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unit_price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taxable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is_bundle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preferred_vendor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preferred_vendor_display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low_stock_threshold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is_low_stock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is_out_of_stock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type, preferred_vendor_id, is_bundle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product_number, sku, category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product_number, created_on, status</w:t>
            </w:r>
          </w:p>
        </w:tc>
      </w:tr>
    </w:tbl>
    <w:p>
      <w:pPr>
        <w:spacing w:after="120"/>
      </w:pPr>
    </w:p>
    <w:p>
      <w:pPr>
        <w:spacing w:after="200"/>
      </w:pPr>
    </w:p>
    <w:p>
      <w:pPr>
        <w:pStyle w:val="Heading3"/>
        <w:spacing w:after="120" w:before="240"/>
      </w:pPr>
      <w:r>
        <w:rPr>
          <w:rFonts w:ascii="Arial" w:cs="Arial" w:eastAsia="Arial" w:hAnsi="Arial"/>
        </w:rPr>
        <w:t xml:space="preserve">Kit Items</w:t>
      </w:r>
    </w:p>
    <w:p>
      <w:pPr>
        <w:spacing w:after="120"/>
      </w:pPr>
      <w:r>
        <w:rPr>
          <w:rFonts w:ascii="Arial" w:cs="Arial" w:eastAsia="Arial" w:hAnsi="Arial"/>
          <w:sz w:val="22"/>
          <w:szCs w:val="22"/>
        </w:rPr>
        <w:t xml:space="preserve">Components of a product kit/bundle. Links products together with quantity.</w:t>
      </w:r>
    </w:p>
    <w:p>
      <w:pPr>
        <w:spacing w:after="80"/>
        <w:ind w:left="360"/>
      </w:pPr>
      <w:r>
        <w:rPr>
          <w:rFonts w:ascii="Consolas" w:cs="Consolas" w:eastAsia="Consolas" w:hAnsi="Consolas"/>
          <w:color w:val="333333"/>
          <w:sz w:val="18"/>
          <w:szCs w:val="18"/>
        </w:rPr>
        <w:t xml:space="preserve">Base URL: /api/v1/inventory/kit-items/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/api/v1/inventory/kit-items/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Kit Items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/api/v1/inventory/kit-items/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Kit Items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/api/v1/inventory/kit-items/{id}/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Kit Items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/api/v1/inventory/kit-items/{id}/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Kit Items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/api/v1/inventory/kit-items/{id}/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Kit Items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/api/v1/inventory/kit-items/{id}/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Kit Items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kit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kit_display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kit_id,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kit__name,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Inventory Price History</w:t>
      </w:r>
    </w:p>
    <w:p>
      <w:pPr>
        <w:spacing w:after="120"/>
      </w:pPr>
      <w:r>
        <w:rPr>
          <w:rFonts w:ascii="Arial" w:cs="Arial" w:eastAsia="Arial" w:hAnsi="Arial"/>
          <w:sz w:val="22"/>
          <w:szCs w:val="22"/>
        </w:rPr>
        <w:t xml:space="preserve">Audit trail of product cost/price changes. Records old and new values with who made the change and when.</w:t>
      </w:r>
    </w:p>
    <w:p>
      <w:pPr>
        <w:spacing w:after="80"/>
        <w:ind w:left="360"/>
      </w:pPr>
      <w:r>
        <w:rPr>
          <w:rFonts w:ascii="Consolas" w:cs="Consolas" w:eastAsia="Consolas" w:hAnsi="Consolas"/>
          <w:color w:val="333333"/>
          <w:sz w:val="18"/>
          <w:szCs w:val="18"/>
        </w:rPr>
        <w:t xml:space="preserve">Base URL: /api/v1/inventory/inv-price-history/</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/api/v1/inventory/inv-price-history/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Inventory Price History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/api/v1/inventory/inv-price-history/{id}/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Inventory Price History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old_unit_cost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new_unit_cost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old_unit_price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new_unit_price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changed_at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changed_by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changed_by_display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product_id, changed_by_id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changed_at, created_on</w:t>
            </w:r>
          </w:p>
        </w:tc>
      </w:tr>
    </w:tbl>
    <w:p>
      <w:pPr>
        <w:spacing w:after="120"/>
      </w:pPr>
    </w:p>
    <w:p>
      <w:pPr>
        <w:spacing w:after="200"/>
      </w:pPr>
    </w:p>
    <w:p>
      <w:pPr>
        <w:pStyle w:val="Heading3"/>
        <w:spacing w:after="120" w:before="240"/>
      </w:pPr>
      <w:r>
        <w:rPr>
          <w:rFonts w:ascii="Arial" w:cs="Arial" w:eastAsia="Arial" w:hAnsi="Arial"/>
        </w:rPr>
        <w:t xml:space="preserve">Pricebooks</w:t>
      </w:r>
    </w:p>
    <w:p>
      <w:pPr>
        <w:spacing w:after="120"/>
      </w:pPr>
      <w:r>
        <w:rPr>
          <w:rFonts w:ascii="Arial" w:cs="Arial" w:eastAsia="Arial" w:hAnsi="Arial"/>
          <w:sz w:val="22"/>
          <w:szCs w:val="22"/>
        </w:rPr>
        <w:t xml:space="preserve">Named price lists for different customer tiers or regions.</w:t>
      </w:r>
    </w:p>
    <w:p>
      <w:pPr>
        <w:spacing w:after="80"/>
        <w:ind w:left="360"/>
      </w:pPr>
      <w:r>
        <w:rPr>
          <w:rFonts w:ascii="Consolas" w:cs="Consolas" w:eastAsia="Consolas" w:hAnsi="Consolas"/>
          <w:color w:val="333333"/>
          <w:sz w:val="18"/>
          <w:szCs w:val="18"/>
        </w:rPr>
        <w:t xml:space="preserve">Base URL: /api/v1/inventory/pricebooks/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Pricebooks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Pricebooks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Pricebooks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Pricebooks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Pricebooks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Pricebooks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w:t>
            </w:r>
          </w:p>
        </w:tc>
      </w:tr>
    </w:tbl>
    <w:p>
      <w:pPr>
        <w:spacing w:after="120"/>
      </w:pPr>
    </w:p>
    <w:p>
      <w:pPr>
        <w:spacing w:after="200"/>
      </w:pPr>
    </w:p>
    <w:p>
      <w:pPr>
        <w:pStyle w:val="Heading3"/>
        <w:spacing w:after="120" w:before="240"/>
      </w:pPr>
      <w:r>
        <w:rPr>
          <w:rFonts w:ascii="Arial" w:cs="Arial" w:eastAsia="Arial" w:hAnsi="Arial"/>
        </w:rPr>
        <w:t xml:space="preserve">Pricebook Entries</w:t>
      </w:r>
    </w:p>
    <w:p>
      <w:pPr>
        <w:spacing w:after="120"/>
      </w:pPr>
      <w:r>
        <w:rPr>
          <w:rFonts w:ascii="Arial" w:cs="Arial" w:eastAsia="Arial" w:hAnsi="Arial"/>
          <w:sz w:val="22"/>
          <w:szCs w:val="22"/>
        </w:rPr>
        <w:t xml:space="preserve">Individual product prices within a pricebook. Each entry overrides the standard product price for the given pricebook.</w:t>
      </w:r>
    </w:p>
    <w:p>
      <w:pPr>
        <w:spacing w:after="80"/>
        <w:ind w:left="360"/>
      </w:pPr>
      <w:r>
        <w:rPr>
          <w:rFonts w:ascii="Consolas" w:cs="Consolas" w:eastAsia="Consolas" w:hAnsi="Consolas"/>
          <w:color w:val="333333"/>
          <w:sz w:val="18"/>
          <w:szCs w:val="18"/>
        </w:rPr>
        <w:t xml:space="preserve">Base URL: /api/v1/inventory/pricebook-entries/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Pricebook Entries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/api/v1/inventory/pricebook-entries/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Pricebook Entries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/api/v1/inventory/pricebook-entries/{id}/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Pricebook Entries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/api/v1/inventory/pricebook-entries/{id}/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Pricebook Entries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/api/v1/inventory/pricebook-entries/{id}/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Pricebook Entries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/api/v1/inventory/pricebook-entries/{id}/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Pricebook Entries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pricebook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pricebook_display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pricebook_id, product_id,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pricebook__name,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price, created_on, status</w:t>
            </w:r>
          </w:p>
        </w:tc>
      </w:tr>
    </w:tbl>
    <w:p>
      <w:pPr>
        <w:spacing w:after="120"/>
      </w:pPr>
    </w:p>
    <w:p>
      <w:pPr>
        <w:spacing w:after="200"/>
      </w:pPr>
    </w:p>
    <w:p>
      <w:r>
        <w:br w:type="page"/>
      </w:r>
    </w:p>
    <w:p>
      <w:pPr>
        <w:pStyle w:val="Heading2"/>
        <w:spacing w:after="120" w:before="240"/>
      </w:pPr>
      <w:r>
        <w:rPr>
          <w:rFonts w:ascii="Arial" w:cs="Arial" w:eastAsia="Arial" w:hAnsi="Arial"/>
        </w:rPr>
        <w:t xml:space="preserve">2.14. Warehouse Module</w:t>
      </w:r>
    </w:p>
    <w:p>
      <w:pPr>
        <w:spacing w:after="120"/>
      </w:pPr>
      <w:r>
        <w:rPr>
          <w:rFonts w:ascii="Arial" w:cs="Arial" w:eastAsia="Arial" w:hAnsi="Arial"/>
          <w:sz w:val="22"/>
          <w:szCs w:val="22"/>
        </w:rPr>
        <w:t xml:space="preserve">Warehouse and location management with inventory tracking, cycle counting, transfers, and organizational locations.</w:t>
      </w:r>
    </w:p>
    <w:p>
      <w:pPr>
        <w:spacing w:after="80"/>
        <w:ind w:left="360"/>
      </w:pPr>
      <w:r>
        <w:rPr>
          <w:rFonts w:ascii="Consolas" w:cs="Consolas" w:eastAsia="Consolas" w:hAnsi="Consolas"/>
          <w:color w:val="333333"/>
          <w:sz w:val="18"/>
          <w:szCs w:val="18"/>
        </w:rPr>
        <w:t xml:space="preserve">Base path: /api/v1/warehouse/</w:t>
      </w:r>
    </w:p>
    <w:p>
      <w:pPr>
        <w:spacing w:after="120"/>
      </w:pPr>
    </w:p>
    <w:p>
      <w:pPr>
        <w:pStyle w:val="Heading3"/>
        <w:spacing w:after="120" w:before="240"/>
      </w:pPr>
      <w:r>
        <w:rPr>
          <w:rFonts w:ascii="Arial" w:cs="Arial" w:eastAsia="Arial" w:hAnsi="Arial"/>
        </w:rPr>
        <w:t xml:space="preserve">Warehouses</w:t>
      </w:r>
    </w:p>
    <w:p>
      <w:pPr>
        <w:spacing w:after="120"/>
      </w:pPr>
      <w:r>
        <w:rPr>
          <w:rFonts w:ascii="Arial" w:cs="Arial" w:eastAsia="Arial" w:hAnsi="Arial"/>
          <w:sz w:val="22"/>
          <w:szCs w:val="22"/>
        </w:rPr>
        <w:t xml:space="preserve">Physical warehouse locations. Auto-numbered. Supports warehouse types and user assignment.</w:t>
      </w:r>
    </w:p>
    <w:p>
      <w:pPr>
        <w:spacing w:after="80"/>
        <w:ind w:left="360"/>
      </w:pPr>
      <w:r>
        <w:rPr>
          <w:rFonts w:ascii="Consolas" w:cs="Consolas" w:eastAsia="Consolas" w:hAnsi="Consolas"/>
          <w:color w:val="333333"/>
          <w:sz w:val="18"/>
          <w:szCs w:val="18"/>
        </w:rPr>
        <w:t xml:space="preserve">Base URL: /api/v1/warehouse/warehouses/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/api/v1/warehouse/warehouses/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Warehouses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/api/v1/warehouse/warehouses/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Warehouses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/api/v1/warehouse/warehouses/{id}/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Warehouses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/api/v1/warehouse/warehouses/{id}/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Warehouses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/api/v1/warehouse/warehouses/{id}/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Warehouses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/api/v1/warehouse/warehouses/{id}/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Warehouses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warehouse_number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assigned_user_display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type, status, assigned_user_id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warehouse_number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Sub-Locations</w:t>
      </w:r>
    </w:p>
    <w:p>
      <w:pPr>
        <w:spacing w:after="120"/>
      </w:pPr>
      <w:r>
        <w:rPr>
          <w:rFonts w:ascii="Arial" w:cs="Arial" w:eastAsia="Arial" w:hAnsi="Arial"/>
          <w:sz w:val="22"/>
          <w:szCs w:val="22"/>
        </w:rPr>
        <w:t xml:space="preserve">Storage locations within a warehouse (bins, shelves, aisles). Auto-numbered.</w:t>
      </w:r>
    </w:p>
    <w:p>
      <w:pPr>
        <w:spacing w:after="80"/>
        <w:ind w:left="360"/>
      </w:pPr>
      <w:r>
        <w:rPr>
          <w:rFonts w:ascii="Consolas" w:cs="Consolas" w:eastAsia="Consolas" w:hAnsi="Consolas"/>
          <w:color w:val="333333"/>
          <w:sz w:val="18"/>
          <w:szCs w:val="18"/>
        </w:rPr>
        <w:t xml:space="preserve">Base URL: /api/v1/warehouse/sub-locations/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/api/v1/warehouse/sub-locations/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Sub-Locations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/api/v1/warehouse/sub-locations/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Sub-Locations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/api/v1/warehouse/sub-locations/{id}/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Sub-Locations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/api/v1/warehouse/sub-locations/{id}/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Sub-Locations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/api/v1/warehouse/sub-locations/{id}/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Sub-Locations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/api/v1/warehouse/sub-locations/{id}/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Sub-Locations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warehouse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warehouse_display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location_number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location_type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warehouse_id,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location_number, warehouse__name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location_number, created_on, status</w:t>
            </w:r>
          </w:p>
        </w:tc>
      </w:tr>
    </w:tbl>
    <w:p>
      <w:pPr>
        <w:spacing w:after="120"/>
      </w:pPr>
    </w:p>
    <w:p>
      <w:pPr>
        <w:spacing w:after="200"/>
      </w:pPr>
    </w:p>
    <w:p>
      <w:pPr>
        <w:pStyle w:val="Heading3"/>
        <w:spacing w:after="120" w:before="240"/>
      </w:pPr>
      <w:r>
        <w:rPr>
          <w:rFonts w:ascii="Arial" w:cs="Arial" w:eastAsia="Arial" w:hAnsi="Arial"/>
        </w:rPr>
        <w:t xml:space="preserve">Location Assigned Inventory</w:t>
      </w:r>
    </w:p>
    <w:p>
      <w:pPr>
        <w:spacing w:after="120"/>
      </w:pPr>
      <w:r>
        <w:rPr>
          <w:rFonts w:ascii="Arial" w:cs="Arial" w:eastAsia="Arial" w:hAnsi="Arial"/>
          <w:sz w:val="22"/>
          <w:szCs w:val="22"/>
        </w:rPr>
        <w:t xml:space="preserve">Inventory quantities at specific sub-locations. Tracks quantity on hand and optional serial number.</w:t>
      </w:r>
    </w:p>
    <w:p>
      <w:pPr>
        <w:spacing w:after="80"/>
        <w:ind w:left="360"/>
      </w:pPr>
      <w:r>
        <w:rPr>
          <w:rFonts w:ascii="Consolas" w:cs="Consolas" w:eastAsia="Consolas" w:hAnsi="Consolas"/>
          <w:color w:val="333333"/>
          <w:sz w:val="18"/>
          <w:szCs w:val="18"/>
        </w:rPr>
        <w:t xml:space="preserve">Base URL: /api/v1/warehouse/location-assigned-inventory/</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/api/v1/warehouse/location-assigned-inventory/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Location Assigned Inventory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/api/v1/warehouse/location-assigned-inventory/</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Location Assigned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/api/v1/warehouse/location-assigned-inventory/{id}/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Location Assigned Inventory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/api/v1/warehouse/location-assigned-inventory/{id}/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Location Assigned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/api/v1/warehouse/location-assigned-inventory/{id}/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Location Assigned Inventory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/api/v1/warehouse/location-assigned-inventory/{id}/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Location Assigned Inventory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sub_location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sub_location_display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quantity_on_hand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serial_number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sub_location_id,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 serial_number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quantity_on_hand, created_on</w:t>
            </w:r>
          </w:p>
        </w:tc>
      </w:tr>
    </w:tbl>
    <w:p>
      <w:pPr>
        <w:spacing w:after="120"/>
      </w:pPr>
    </w:p>
    <w:p>
      <w:pPr>
        <w:spacing w:after="200"/>
      </w:pPr>
    </w:p>
    <w:p>
      <w:pPr>
        <w:pStyle w:val="Heading3"/>
        <w:spacing w:after="120" w:before="240"/>
      </w:pPr>
      <w:r>
        <w:rPr>
          <w:rFonts w:ascii="Arial" w:cs="Arial" w:eastAsia="Arial" w:hAnsi="Arial"/>
        </w:rPr>
        <w:t xml:space="preserve">Inventory Counts</w:t>
      </w:r>
    </w:p>
    <w:p>
      <w:pPr>
        <w:spacing w:after="120"/>
      </w:pPr>
      <w:r>
        <w:rPr>
          <w:rFonts w:ascii="Arial" w:cs="Arial" w:eastAsia="Arial" w:hAnsi="Arial"/>
          <w:sz w:val="22"/>
          <w:szCs w:val="22"/>
        </w:rPr>
        <w:t xml:space="preserve">Cycle count records. Compares physical count to system count and tracks variance and adjustment status.</w:t>
      </w:r>
    </w:p>
    <w:p>
      <w:pPr>
        <w:spacing w:after="80"/>
        <w:ind w:left="360"/>
      </w:pPr>
      <w:r>
        <w:rPr>
          <w:rFonts w:ascii="Consolas" w:cs="Consolas" w:eastAsia="Consolas" w:hAnsi="Consolas"/>
          <w:color w:val="333333"/>
          <w:sz w:val="18"/>
          <w:szCs w:val="18"/>
        </w:rPr>
        <w:t xml:space="preserve">Base URL: /api/v1/warehouse/inventory-counts/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Inventory Counts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/api/v1/warehouse/inventory-counts/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Inventory Counts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/api/v1/warehouse/inventory-counts/{id}/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Inventory Counts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/api/v1/warehouse/inventory-counts/{id}/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Inventory Counts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/api/v1/warehouse/inventory-counts/{id}/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Inventory Counts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/api/v1/warehouse/inventory-counts/{id}/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Inventory Counts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count_date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counted_by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counted_by_display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physical_count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system_count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variance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adjustment_applied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product_id, count_date, adjustment_applied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count_date, created_on</w:t>
            </w:r>
          </w:p>
        </w:tc>
      </w:tr>
    </w:tbl>
    <w:p>
      <w:pPr>
        <w:spacing w:after="120"/>
      </w:pPr>
    </w:p>
    <w:p>
      <w:pPr>
        <w:spacing w:after="200"/>
      </w:pPr>
    </w:p>
    <w:p>
      <w:pPr>
        <w:pStyle w:val="Heading3"/>
        <w:spacing w:after="120" w:before="240"/>
      </w:pPr>
      <w:r>
        <w:rPr>
          <w:rFonts w:ascii="Arial" w:cs="Arial" w:eastAsia="Arial" w:hAnsi="Arial"/>
        </w:rPr>
        <w:t xml:space="preserve">Inventory Transfers</w:t>
      </w:r>
    </w:p>
    <w:p>
      <w:pPr>
        <w:spacing w:after="120"/>
      </w:pPr>
      <w:r>
        <w:rPr>
          <w:rFonts w:ascii="Arial" w:cs="Arial" w:eastAsia="Arial" w:hAnsi="Arial"/>
          <w:sz w:val="22"/>
          <w:szCs w:val="22"/>
        </w:rPr>
        <w:t xml:space="preserve">Records of inventory movement between locations. Tracks source/destination, quantity, initiator, and status.</w:t>
      </w:r>
    </w:p>
    <w:p>
      <w:pPr>
        <w:spacing w:after="80"/>
        <w:ind w:left="360"/>
      </w:pPr>
      <w:r>
        <w:rPr>
          <w:rFonts w:ascii="Consolas" w:cs="Consolas" w:eastAsia="Consolas" w:hAnsi="Consolas"/>
          <w:color w:val="333333"/>
          <w:sz w:val="18"/>
          <w:szCs w:val="18"/>
        </w:rPr>
        <w:t xml:space="preserve">Base URL: /api/v1/warehouse/inventory-transfers/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/api/v1/warehouse/inventory-transfers/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Inventory Transfers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/api/v1/warehouse/inventory-transfers/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Inventory Transfers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/api/v1/warehouse/inventory-transfers/{id}/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Inventory Transfers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/api/v1/warehouse/inventory-transfers/{id}/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Inventory Transfers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/api/v1/warehouse/inventory-transfers/{id}/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Inventory Transfers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/api/v1/warehouse/inventory-transfers/{id}/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Inventory Transfers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source_location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source_location_display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dest_location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dest_location_display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transfer_date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initiated_by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initiated_by_display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product_id, source_location_id, dest_location_id,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transfer_date, created_on, status</w:t>
            </w:r>
          </w:p>
        </w:tc>
      </w:tr>
    </w:tbl>
    <w:p>
      <w:pPr>
        <w:spacing w:after="120"/>
      </w:pPr>
    </w:p>
    <w:p>
      <w:pPr>
        <w:spacing w:after="200"/>
      </w:pPr>
    </w:p>
    <w:p>
      <w:pPr>
        <w:pStyle w:val="Heading3"/>
        <w:spacing w:after="120" w:before="240"/>
      </w:pPr>
      <w:r>
        <w:rPr>
          <w:rFonts w:ascii="Arial" w:cs="Arial" w:eastAsia="Arial" w:hAnsi="Arial"/>
        </w:rPr>
        <w:t xml:space="preserve">Locations</w:t>
      </w:r>
    </w:p>
    <w:p>
      <w:pPr>
        <w:spacing w:after="120"/>
      </w:pPr>
      <w:r>
        <w:rPr>
          <w:rFonts w:ascii="Arial" w:cs="Arial" w:eastAsia="Arial" w:hAnsi="Arial"/>
          <w:sz w:val="22"/>
          <w:szCs w:val="22"/>
        </w:rPr>
        <w:t xml:space="preserve">Organizational locations linking departments and warehouses.</w:t>
      </w:r>
    </w:p>
    <w:p>
      <w:pPr>
        <w:spacing w:after="80"/>
        <w:ind w:left="360"/>
      </w:pPr>
      <w:r>
        <w:rPr>
          <w:rFonts w:ascii="Consolas" w:cs="Consolas" w:eastAsia="Consolas" w:hAnsi="Consolas"/>
          <w:color w:val="333333"/>
          <w:sz w:val="18"/>
          <w:szCs w:val="18"/>
        </w:rPr>
        <w:t xml:space="preserve">Base URL: /api/v1/warehouse/locations/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Locations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Locations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Locations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Locations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/api/v1/warehouse/locations/{id}/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Locations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/api/v1/warehouse/locations/{id}/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Locations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department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department_display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warehouse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warehouse_display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department_id, warehouse_id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w:t>
            </w:r>
          </w:p>
        </w:tc>
      </w:tr>
    </w:tbl>
    <w:p>
      <w:pPr>
        <w:spacing w:after="120"/>
      </w:pPr>
    </w:p>
    <w:p>
      <w:pPr>
        <w:spacing w:after="200"/>
      </w:pPr>
    </w:p>
    <w:p>
      <w:r>
        <w:br w:type="page"/>
      </w:r>
    </w:p>
    <w:p>
      <w:pPr>
        <w:pStyle w:val="Heading2"/>
        <w:spacing w:after="120" w:before="240"/>
      </w:pPr>
      <w:r>
        <w:rPr>
          <w:rFonts w:ascii="Arial" w:cs="Arial" w:eastAsia="Arial" w:hAnsi="Arial"/>
        </w:rPr>
        <w:t xml:space="preserve">2.15. Fleet Module</w:t>
      </w:r>
    </w:p>
    <w:p>
      <w:pPr>
        <w:spacing w:after="120"/>
      </w:pPr>
      <w:r>
        <w:rPr>
          <w:rFonts w:ascii="Arial" w:cs="Arial" w:eastAsia="Arial" w:hAnsi="Arial"/>
          <w:sz w:val="22"/>
          <w:szCs w:val="22"/>
        </w:rPr>
        <w:t xml:space="preserve">Vehicle fleet management including vehicle records, maintenance scheduling, mileage logging, and vehicle-based inventory.</w:t>
      </w:r>
    </w:p>
    <w:p>
      <w:pPr>
        <w:spacing w:after="80"/>
        <w:ind w:left="360"/>
      </w:pPr>
      <w:r>
        <w:rPr>
          <w:rFonts w:ascii="Consolas" w:cs="Consolas" w:eastAsia="Consolas" w:hAnsi="Consolas"/>
          <w:color w:val="333333"/>
          <w:sz w:val="18"/>
          <w:szCs w:val="18"/>
        </w:rPr>
        <w:t xml:space="preserve">Base path: /api/v1/fleet/</w:t>
      </w:r>
    </w:p>
    <w:p>
      <w:pPr>
        <w:spacing w:after="120"/>
      </w:pPr>
    </w:p>
    <w:p>
      <w:pPr>
        <w:pStyle w:val="Heading3"/>
        <w:spacing w:after="120" w:before="240"/>
      </w:pPr>
      <w:r>
        <w:rPr>
          <w:rFonts w:ascii="Arial" w:cs="Arial" w:eastAsia="Arial" w:hAnsi="Arial"/>
        </w:rPr>
        <w:t xml:space="preserve">Vehicles</w:t>
      </w:r>
    </w:p>
    <w:p>
      <w:pPr>
        <w:spacing w:after="120"/>
      </w:pPr>
      <w:r>
        <w:rPr>
          <w:rFonts w:ascii="Arial" w:cs="Arial" w:eastAsia="Arial" w:hAnsi="Arial"/>
          <w:sz w:val="22"/>
          <w:szCs w:val="22"/>
        </w:rPr>
        <w:t xml:space="preserve">Fleet vehicles. Auto-numbered. Tracks make, model, VIN, license plate, assignment to user or work group, and registration/insurance expiry dates.</w:t>
      </w:r>
    </w:p>
    <w:p>
      <w:pPr>
        <w:spacing w:after="80"/>
        <w:ind w:left="360"/>
      </w:pPr>
      <w:r>
        <w:rPr>
          <w:rFonts w:ascii="Consolas" w:cs="Consolas" w:eastAsia="Consolas" w:hAnsi="Consolas"/>
          <w:color w:val="333333"/>
          <w:sz w:val="18"/>
          <w:szCs w:val="18"/>
        </w:rPr>
        <w:t xml:space="preserve">Base URL: /api/v1/fleet/vehicles/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Vehicles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Vehicles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Vehicles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Vehicles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Vehicles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Vehicles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vehicle_number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vehicle_type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model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vin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license_plate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color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assigned_to_display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assigned_work_group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assigned_work_group_display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registration_expiry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insurance_expiry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vehicle_type, status, assigned_to_id, assigned_work_group_id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vehicle_number, vin, license_plate, make,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vehicle_number, created_on, status</w:t>
            </w:r>
          </w:p>
        </w:tc>
      </w:tr>
    </w:tbl>
    <w:p>
      <w:pPr>
        <w:spacing w:after="120"/>
      </w:pPr>
    </w:p>
    <w:p>
      <w:pPr>
        <w:spacing w:after="200"/>
      </w:pPr>
    </w:p>
    <w:p>
      <w:pPr>
        <w:pStyle w:val="Heading3"/>
        <w:spacing w:after="120" w:before="240"/>
      </w:pPr>
      <w:r>
        <w:rPr>
          <w:rFonts w:ascii="Arial" w:cs="Arial" w:eastAsia="Arial" w:hAnsi="Arial"/>
        </w:rPr>
        <w:t xml:space="preserve">Vehicle Maintenance</w:t>
      </w:r>
    </w:p>
    <w:p>
      <w:pPr>
        <w:spacing w:after="120"/>
      </w:pPr>
      <w:r>
        <w:rPr>
          <w:rFonts w:ascii="Arial" w:cs="Arial" w:eastAsia="Arial" w:hAnsi="Arial"/>
          <w:sz w:val="22"/>
          <w:szCs w:val="22"/>
        </w:rPr>
        <w:t xml:space="preserve">Service records for fleet vehicles. Tracks service type, mileage, next service date/mileage, cost, and who performed the service.</w:t>
      </w:r>
    </w:p>
    <w:p>
      <w:pPr>
        <w:spacing w:after="80"/>
        <w:ind w:left="360"/>
      </w:pPr>
      <w:r>
        <w:rPr>
          <w:rFonts w:ascii="Consolas" w:cs="Consolas" w:eastAsia="Consolas" w:hAnsi="Consolas"/>
          <w:color w:val="333333"/>
          <w:sz w:val="18"/>
          <w:szCs w:val="18"/>
        </w:rPr>
        <w:t xml:space="preserve">Base URL: /api/v1/fleet/vehicle-maintenance/</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/api/v1/fleet/vehicle-maintenance/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Vehicle Maintenance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/api/v1/fleet/vehicle-maintenance/</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Vehicle Maintenance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/api/v1/fleet/vehicle-maintenance/{id}/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Vehicle Maintenance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/api/v1/fleet/vehicle-maintenance/{id}/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Vehicle Maintenance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/api/v1/fleet/vehicle-maintenance/{id}/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Vehicle Maintenance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/api/v1/fleet/vehicle-maintenance/{id}/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Vehicle Maintenance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vehicle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vehicle_display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service_type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service_date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next_service_date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mileage_at_service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next_service_mileage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performed_by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cost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vehicle_id, status, service_date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service_type, vehicle__name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service_date, next_service_date, created_on, status</w:t>
            </w:r>
          </w:p>
        </w:tc>
      </w:tr>
    </w:tbl>
    <w:p>
      <w:pPr>
        <w:spacing w:after="120"/>
      </w:pPr>
    </w:p>
    <w:p>
      <w:pPr>
        <w:spacing w:after="200"/>
      </w:pPr>
    </w:p>
    <w:p>
      <w:pPr>
        <w:pStyle w:val="Heading3"/>
        <w:spacing w:after="120" w:before="240"/>
      </w:pPr>
      <w:r>
        <w:rPr>
          <w:rFonts w:ascii="Arial" w:cs="Arial" w:eastAsia="Arial" w:hAnsi="Arial"/>
        </w:rPr>
        <w:t xml:space="preserve">Mileage Logs</w:t>
      </w:r>
    </w:p>
    <w:p>
      <w:pPr>
        <w:spacing w:after="120"/>
      </w:pPr>
      <w:r>
        <w:rPr>
          <w:rFonts w:ascii="Arial" w:cs="Arial" w:eastAsia="Arial" w:hAnsi="Arial"/>
          <w:sz w:val="22"/>
          <w:szCs w:val="22"/>
        </w:rPr>
        <w:t xml:space="preserve">Daily mileage tracking for fleet vehicles. Records start/end odometer, miles driven, driver, purpose, and optional work order linkage.</w:t>
      </w:r>
    </w:p>
    <w:p>
      <w:pPr>
        <w:spacing w:after="80"/>
        <w:ind w:left="360"/>
      </w:pPr>
      <w:r>
        <w:rPr>
          <w:rFonts w:ascii="Consolas" w:cs="Consolas" w:eastAsia="Consolas" w:hAnsi="Consolas"/>
          <w:color w:val="333333"/>
          <w:sz w:val="18"/>
          <w:szCs w:val="18"/>
        </w:rPr>
        <w:t xml:space="preserve">Base URL: /api/v1/fleet/mileage-logs/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/api/v1/fleet/mileage-logs/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Mileage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/api/v1/fleet/mileage-logs/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Mileage Logs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/api/v1/fleet/mileage-logs/{id}/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Mileage Logs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/api/v1/fleet/mileage-logs/{id}/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Mileage Logs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/api/v1/fleet/mileage-logs/{id}/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Mileage Logs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/api/v1/fleet/mileage-logs/{id}/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Mileage Logs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vehicle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vehicle_display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log_date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odometer_start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odometer_end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miles_driven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driver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driver_display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purpose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vehicle_id, driver_id, log_date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vehicle__name, 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log_date, created_on</w:t>
            </w:r>
          </w:p>
        </w:tc>
      </w:tr>
    </w:tbl>
    <w:p>
      <w:pPr>
        <w:spacing w:after="120"/>
      </w:pPr>
    </w:p>
    <w:p>
      <w:pPr>
        <w:spacing w:after="200"/>
      </w:pPr>
    </w:p>
    <w:p>
      <w:pPr>
        <w:pStyle w:val="Heading3"/>
        <w:spacing w:after="120" w:before="240"/>
      </w:pPr>
      <w:r>
        <w:rPr>
          <w:rFonts w:ascii="Arial" w:cs="Arial" w:eastAsia="Arial" w:hAnsi="Arial"/>
        </w:rPr>
        <w:t xml:space="preserve">Vehicle Inventory</w:t>
      </w:r>
    </w:p>
    <w:p>
      <w:pPr>
        <w:spacing w:after="120"/>
      </w:pPr>
      <w:r>
        <w:rPr>
          <w:rFonts w:ascii="Arial" w:cs="Arial" w:eastAsia="Arial" w:hAnsi="Arial"/>
          <w:sz w:val="22"/>
          <w:szCs w:val="22"/>
        </w:rPr>
        <w:t xml:space="preserve">Parts/products stored on fleet vehicles. Tracks quantity and reorder point.</w:t>
      </w:r>
    </w:p>
    <w:p>
      <w:pPr>
        <w:spacing w:after="80"/>
        <w:ind w:left="360"/>
      </w:pPr>
      <w:r>
        <w:rPr>
          <w:rFonts w:ascii="Consolas" w:cs="Consolas" w:eastAsia="Consolas" w:hAnsi="Consolas"/>
          <w:color w:val="333333"/>
          <w:sz w:val="18"/>
          <w:szCs w:val="18"/>
        </w:rPr>
        <w:t xml:space="preserve">Base URL: /api/v1/fleet/vehicle-inventory/</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/api/v1/fleet/vehicle-inventory/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Vehicle Inventory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/api/v1/fleet/vehicle-inventory/</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Vehicle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Vehicle Inventory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Vehicle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/api/v1/fleet/vehicle-inventory/{id}/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Vehicle Inventory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/api/v1/fleet/vehicle-inventory/{id}/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Vehicle Inventory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vehicle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vehicle_display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quantity_on_hand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reorder_point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vehicle_id,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vehicle__name,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quantity_on_hand, created_on</w:t>
            </w:r>
          </w:p>
        </w:tc>
      </w:tr>
    </w:tbl>
    <w:p>
      <w:pPr>
        <w:spacing w:after="120"/>
      </w:pPr>
    </w:p>
    <w:p>
      <w:pPr>
        <w:spacing w:after="200"/>
      </w:pPr>
    </w:p>
    <w:p>
      <w:r>
        <w:br w:type="page"/>
      </w:r>
    </w:p>
    <w:p>
      <w:pPr>
        <w:pStyle w:val="Heading2"/>
        <w:spacing w:after="120" w:before="240"/>
      </w:pPr>
      <w:r>
        <w:rPr>
          <w:rFonts w:ascii="Arial" w:cs="Arial" w:eastAsia="Arial" w:hAnsi="Arial"/>
        </w:rPr>
        <w:t xml:space="preserve">2.16. Automation Module</w:t>
      </w:r>
    </w:p>
    <w:p>
      <w:pPr>
        <w:spacing w:after="120"/>
      </w:pPr>
      <w:r>
        <w:rPr>
          <w:rFonts w:ascii="Arial" w:cs="Arial" w:eastAsia="Arial" w:hAnsi="Arial"/>
          <w:sz w:val="22"/>
          <w:szCs w:val="22"/>
        </w:rPr>
        <w:t xml:space="preserve">Communication triggers and templates, workflow/checklist management, safety forms, equipment check-in/out, employee credit cards and purchases, project portfolio management with sprints and milestones, and territory zones.</w:t>
      </w:r>
    </w:p>
    <w:p>
      <w:pPr>
        <w:spacing w:after="80"/>
        <w:ind w:left="360"/>
      </w:pPr>
      <w:r>
        <w:rPr>
          <w:rFonts w:ascii="Consolas" w:cs="Consolas" w:eastAsia="Consolas" w:hAnsi="Consolas"/>
          <w:color w:val="333333"/>
          <w:sz w:val="18"/>
          <w:szCs w:val="18"/>
        </w:rPr>
        <w:t xml:space="preserve">Base path: /api/v1/automation/</w:t>
      </w:r>
    </w:p>
    <w:p>
      <w:pPr>
        <w:spacing w:after="120"/>
      </w:pPr>
    </w:p>
    <w:p>
      <w:pPr>
        <w:pStyle w:val="Heading3"/>
        <w:spacing w:after="120" w:before="240"/>
      </w:pPr>
      <w:r>
        <w:rPr>
          <w:rFonts w:ascii="Arial" w:cs="Arial" w:eastAsia="Arial" w:hAnsi="Arial"/>
        </w:rPr>
        <w:t xml:space="preserve">Communication Triggers</w:t>
      </w:r>
    </w:p>
    <w:p>
      <w:pPr>
        <w:spacing w:after="120"/>
      </w:pPr>
      <w:r>
        <w:rPr>
          <w:rFonts w:ascii="Arial" w:cs="Arial" w:eastAsia="Arial" w:hAnsi="Arial"/>
          <w:sz w:val="22"/>
          <w:szCs w:val="22"/>
        </w:rPr>
        <w:t xml:space="preserve">Event-based triggers that fire automated communications when specific events occur in the system.</w:t>
      </w:r>
    </w:p>
    <w:p>
      <w:pPr>
        <w:spacing w:after="80"/>
        <w:ind w:left="360"/>
      </w:pPr>
      <w:r>
        <w:rPr>
          <w:rFonts w:ascii="Consolas" w:cs="Consolas" w:eastAsia="Consolas" w:hAnsi="Consolas"/>
          <w:color w:val="333333"/>
          <w:sz w:val="18"/>
          <w:szCs w:val="18"/>
        </w:rPr>
        <w:t xml:space="preserve">Base URL: /api/v1/automation/communication-triggers/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/api/v1/automation/communication-triggers/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Communication Triggers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/api/v1/automation/communication-triggers/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Communication Triggers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/api/v1/automation/communication-triggers/{id}/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Communication Triggers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/api/v1/automation/communication-triggers/{id}/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Communication Triggers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/api/v1/automation/communication-triggers/{id}/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Communication Triggers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/api/v1/automation/communication-triggers/{id}/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Communication Triggers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event_name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conditions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event_name,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event_name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Communication Templates</w:t>
      </w:r>
    </w:p>
    <w:p>
      <w:pPr>
        <w:spacing w:after="120"/>
      </w:pPr>
      <w:r>
        <w:rPr>
          <w:rFonts w:ascii="Arial" w:cs="Arial" w:eastAsia="Arial" w:hAnsi="Arial"/>
          <w:sz w:val="22"/>
          <w:szCs w:val="22"/>
        </w:rPr>
        <w:t xml:space="preserve">Message templates for automated communications. Supports email, SMS, and other channels.</w:t>
      </w:r>
    </w:p>
    <w:p>
      <w:pPr>
        <w:spacing w:after="80"/>
        <w:ind w:left="360"/>
      </w:pPr>
      <w:r>
        <w:rPr>
          <w:rFonts w:ascii="Consolas" w:cs="Consolas" w:eastAsia="Consolas" w:hAnsi="Consolas"/>
          <w:color w:val="333333"/>
          <w:sz w:val="18"/>
          <w:szCs w:val="18"/>
        </w:rPr>
        <w:t xml:space="preserve">Base URL: /api/v1/automation/communication-templates/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/api/v1/automation/communication-templates/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Communication Templates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/api/v1/automation/communication-templates/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Communication Templates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/api/v1/automation/communication-templates/{id}/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Communication Templates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/api/v1/automation/communication-templates/{id}/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Communication Templates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/api/v1/automation/communication-templates/{id}/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Communication Templates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/api/v1/automation/communication-templates/{id}/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Communication Templates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channel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subject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body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from_name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from_email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channel,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subject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channel, created_on, status</w:t>
            </w:r>
          </w:p>
        </w:tc>
      </w:tr>
    </w:tbl>
    <w:p>
      <w:pPr>
        <w:spacing w:after="120"/>
      </w:pPr>
    </w:p>
    <w:p>
      <w:pPr>
        <w:spacing w:after="200"/>
      </w:pPr>
    </w:p>
    <w:p>
      <w:pPr>
        <w:pStyle w:val="Heading3"/>
        <w:spacing w:after="120" w:before="240"/>
      </w:pPr>
      <w:r>
        <w:rPr>
          <w:rFonts w:ascii="Arial" w:cs="Arial" w:eastAsia="Arial" w:hAnsi="Arial"/>
        </w:rPr>
        <w:t xml:space="preserve">Trigger Templates</w:t>
      </w:r>
    </w:p>
    <w:p>
      <w:pPr>
        <w:spacing w:after="120"/>
      </w:pPr>
      <w:r>
        <w:rPr>
          <w:rFonts w:ascii="Arial" w:cs="Arial" w:eastAsia="Arial" w:hAnsi="Arial"/>
          <w:sz w:val="22"/>
          <w:szCs w:val="22"/>
        </w:rPr>
        <w:t xml:space="preserve">Links triggers to templates with optional delay. When the trigger fires, the linked template is sent after the configured delay.</w:t>
      </w:r>
    </w:p>
    <w:p>
      <w:pPr>
        <w:spacing w:after="80"/>
        <w:ind w:left="360"/>
      </w:pPr>
      <w:r>
        <w:rPr>
          <w:rFonts w:ascii="Consolas" w:cs="Consolas" w:eastAsia="Consolas" w:hAnsi="Consolas"/>
          <w:color w:val="333333"/>
          <w:sz w:val="18"/>
          <w:szCs w:val="18"/>
        </w:rPr>
        <w:t xml:space="preserve">Base URL: /api/v1/automation/trigger-templates/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/api/v1/automation/trigger-templates/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Trigger Templates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/api/v1/automation/trigger-templates/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Trigger Templates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/api/v1/automation/trigger-templates/{id}/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Trigger Templates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/api/v1/automation/trigger-templates/{id}/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Trigger Templates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/api/v1/automation/trigger-templates/{id}/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Trigger Templates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/api/v1/automation/trigger-templates/{id}/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Trigger Templates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trigger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trigger_display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template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template_display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delay_minutes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trigger_id, template_id, 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trigger__name, template__name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Trigger Logs</w:t>
      </w:r>
    </w:p>
    <w:p>
      <w:pPr>
        <w:spacing w:after="120"/>
      </w:pPr>
      <w:r>
        <w:rPr>
          <w:rFonts w:ascii="Arial" w:cs="Arial" w:eastAsia="Arial" w:hAnsi="Arial"/>
          <w:sz w:val="22"/>
          <w:szCs w:val="22"/>
        </w:rPr>
        <w:t xml:space="preserve">Audit trail of triggered communications. Records status, recipient, send time, and any errors.</w:t>
      </w:r>
    </w:p>
    <w:p>
      <w:pPr>
        <w:spacing w:after="80"/>
        <w:ind w:left="360"/>
      </w:pPr>
      <w:r>
        <w:rPr>
          <w:rFonts w:ascii="Consolas" w:cs="Consolas" w:eastAsia="Consolas" w:hAnsi="Consolas"/>
          <w:color w:val="333333"/>
          <w:sz w:val="18"/>
          <w:szCs w:val="18"/>
        </w:rPr>
        <w:t xml:space="preserve">Base URL: /api/v1/automation/trigger-logs/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/api/v1/automation/trigger-logs/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Trigger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/api/v1/automation/trigger-logs/{id}/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Trigger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trigger_template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trigger_template_display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recipient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sent_at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error_message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context_snapshot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trigger_template_id,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recipient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sent_at, created_on, status</w:t>
            </w:r>
          </w:p>
        </w:tc>
      </w:tr>
    </w:tbl>
    <w:p>
      <w:pPr>
        <w:spacing w:after="120"/>
      </w:pPr>
    </w:p>
    <w:p>
      <w:pPr>
        <w:spacing w:after="200"/>
      </w:pPr>
    </w:p>
    <w:p>
      <w:pPr>
        <w:pStyle w:val="Heading3"/>
        <w:spacing w:after="120" w:before="240"/>
      </w:pPr>
      <w:r>
        <w:rPr>
          <w:rFonts w:ascii="Arial" w:cs="Arial" w:eastAsia="Arial" w:hAnsi="Arial"/>
        </w:rPr>
        <w:t xml:space="preserve">Safety Forms</w:t>
      </w:r>
    </w:p>
    <w:p>
      <w:pPr>
        <w:spacing w:after="120"/>
      </w:pPr>
      <w:r>
        <w:rPr>
          <w:rFonts w:ascii="Arial" w:cs="Arial" w:eastAsia="Arial" w:hAnsi="Arial"/>
          <w:sz w:val="22"/>
          <w:szCs w:val="22"/>
        </w:rPr>
        <w:t xml:space="preserve">Safety form definitions with JSON-based form structure. Can be required before starting work.</w:t>
      </w:r>
    </w:p>
    <w:p>
      <w:pPr>
        <w:spacing w:after="80"/>
        <w:ind w:left="360"/>
      </w:pPr>
      <w:r>
        <w:rPr>
          <w:rFonts w:ascii="Consolas" w:cs="Consolas" w:eastAsia="Consolas" w:hAnsi="Consolas"/>
          <w:color w:val="333333"/>
          <w:sz w:val="18"/>
          <w:szCs w:val="18"/>
        </w:rPr>
        <w:t xml:space="preserve">Base URL: /api/v1/automation/safety-forms/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/api/v1/automation/safety-forms/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Safety Forms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/api/v1/automation/safety-forms/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Safety Forms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/api/v1/automation/safety-forms/{id}/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Safety Forms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/api/v1/automation/safety-forms/{id}/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Safety Forms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/api/v1/automation/safety-forms/{id}/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Safety Forms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/api/v1/automation/safety-forms/{id}/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Safety Forms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form_name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form_definition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required_before_work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required_before_work</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form_name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form_name, created_on, status</w:t>
            </w:r>
          </w:p>
        </w:tc>
      </w:tr>
    </w:tbl>
    <w:p>
      <w:pPr>
        <w:spacing w:after="120"/>
      </w:pPr>
    </w:p>
    <w:p>
      <w:pPr>
        <w:spacing w:after="200"/>
      </w:pPr>
    </w:p>
    <w:p>
      <w:pPr>
        <w:pStyle w:val="Heading3"/>
        <w:spacing w:after="120" w:before="240"/>
      </w:pPr>
      <w:r>
        <w:rPr>
          <w:rFonts w:ascii="Arial" w:cs="Arial" w:eastAsia="Arial" w:hAnsi="Arial"/>
        </w:rPr>
        <w:t xml:space="preserve">Workflows</w:t>
      </w:r>
    </w:p>
    <w:p>
      <w:pPr>
        <w:spacing w:after="120"/>
      </w:pPr>
      <w:r>
        <w:rPr>
          <w:rFonts w:ascii="Arial" w:cs="Arial" w:eastAsia="Arial" w:hAnsi="Arial"/>
          <w:sz w:val="22"/>
          <w:szCs w:val="22"/>
        </w:rPr>
        <w:t xml:space="preserve">Workflow templates that define step-by-step processes for specific work order types. Includes tool, inventory, and safety form requirements.</w:t>
      </w:r>
    </w:p>
    <w:p>
      <w:pPr>
        <w:spacing w:after="80"/>
        <w:ind w:left="360"/>
      </w:pPr>
      <w:r>
        <w:rPr>
          <w:rFonts w:ascii="Consolas" w:cs="Consolas" w:eastAsia="Consolas" w:hAnsi="Consolas"/>
          <w:color w:val="333333"/>
          <w:sz w:val="18"/>
          <w:szCs w:val="18"/>
        </w:rPr>
        <w:t xml:space="preserve">Base URL: /api/v1/automation/workflows/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/api/v1/automation/workflows/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/api/v1/automation/workflows/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/api/v1/automation/workflows/{id}/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/api/v1/automation/workflows/{id}/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/api/v1/automation/workflows/{id}/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/api/v1/automation/workflows/{id}/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work_order_type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Workflow Steps</w:t>
      </w:r>
    </w:p>
    <w:p>
      <w:pPr>
        <w:spacing w:after="120"/>
      </w:pPr>
      <w:r>
        <w:rPr>
          <w:rFonts w:ascii="Arial" w:cs="Arial" w:eastAsia="Arial" w:hAnsi="Arial"/>
          <w:sz w:val="22"/>
          <w:szCs w:val="22"/>
        </w:rPr>
        <w:t xml:space="preserve">Ordered steps within a workflow. Each step has a name, description, sort order, and estimated duration.</w:t>
      </w:r>
    </w:p>
    <w:p>
      <w:pPr>
        <w:spacing w:after="80"/>
        <w:ind w:left="360"/>
      </w:pPr>
      <w:r>
        <w:rPr>
          <w:rFonts w:ascii="Consolas" w:cs="Consolas" w:eastAsia="Consolas" w:hAnsi="Consolas"/>
          <w:color w:val="333333"/>
          <w:sz w:val="18"/>
          <w:szCs w:val="18"/>
        </w:rPr>
        <w:t xml:space="preserve">Base URL: /api/v1/automation/wf-steps/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 Steps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 Steps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 Steps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 Steps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 Steps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 Steps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workflow_display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step_name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estimated_duration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workflow_id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step_name, workflow__name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sort_order, created_on</w:t>
            </w:r>
          </w:p>
        </w:tc>
      </w:tr>
    </w:tbl>
    <w:p>
      <w:pPr>
        <w:spacing w:after="120"/>
      </w:pPr>
    </w:p>
    <w:p>
      <w:pPr>
        <w:spacing w:after="200"/>
      </w:pPr>
    </w:p>
    <w:p>
      <w:pPr>
        <w:pStyle w:val="Heading3"/>
        <w:spacing w:after="120" w:before="240"/>
      </w:pPr>
      <w:r>
        <w:rPr>
          <w:rFonts w:ascii="Arial" w:cs="Arial" w:eastAsia="Arial" w:hAnsi="Arial"/>
        </w:rPr>
        <w:t xml:space="preserve">Workflow Step To-Dos</w:t>
      </w:r>
    </w:p>
    <w:p>
      <w:pPr>
        <w:spacing w:after="120"/>
      </w:pPr>
      <w:r>
        <w:rPr>
          <w:rFonts w:ascii="Arial" w:cs="Arial" w:eastAsia="Arial" w:hAnsi="Arial"/>
          <w:sz w:val="22"/>
          <w:szCs w:val="22"/>
        </w:rPr>
        <w:t xml:space="preserve">Checklist items within a workflow step. Can be marked as required.</w:t>
      </w:r>
    </w:p>
    <w:p>
      <w:pPr>
        <w:spacing w:after="80"/>
        <w:ind w:left="360"/>
      </w:pPr>
      <w:r>
        <w:rPr>
          <w:rFonts w:ascii="Consolas" w:cs="Consolas" w:eastAsia="Consolas" w:hAnsi="Consolas"/>
          <w:color w:val="333333"/>
          <w:sz w:val="18"/>
          <w:szCs w:val="18"/>
        </w:rPr>
        <w:t xml:space="preserve">Base URL: /api/v1/automation/wf-step-todos/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/api/v1/automation/wf-step-todos/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 Step To-Dos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/api/v1/automation/wf-step-todos/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 Step To-Dos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/api/v1/automation/wf-step-todos/{id}/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 Step To-Dos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/api/v1/automation/wf-step-todos/{id}/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 Step To-Dos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/api/v1/automation/wf-step-todos/{id}/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 Step To-Dos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/api/v1/automation/wf-step-todos/{id}/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 Step To-Dos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wf_step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wf_step_display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label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is_required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wf_step_id, is_required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label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sort_order, created_on</w:t>
            </w:r>
          </w:p>
        </w:tc>
      </w:tr>
    </w:tbl>
    <w:p>
      <w:pPr>
        <w:spacing w:after="120"/>
      </w:pPr>
    </w:p>
    <w:p>
      <w:pPr>
        <w:spacing w:after="200"/>
      </w:pPr>
    </w:p>
    <w:p>
      <w:pPr>
        <w:pStyle w:val="Heading3"/>
        <w:spacing w:after="120" w:before="240"/>
      </w:pPr>
      <w:r>
        <w:rPr>
          <w:rFonts w:ascii="Arial" w:cs="Arial" w:eastAsia="Arial" w:hAnsi="Arial"/>
        </w:rPr>
        <w:t xml:space="preserve">Workflow Tools</w:t>
      </w:r>
    </w:p>
    <w:p>
      <w:pPr>
        <w:spacing w:after="120"/>
      </w:pPr>
      <w:r>
        <w:rPr>
          <w:rFonts w:ascii="Arial" w:cs="Arial" w:eastAsia="Arial" w:hAnsi="Arial"/>
          <w:sz w:val="22"/>
          <w:szCs w:val="22"/>
        </w:rPr>
        <w:t xml:space="preserve">Equipment required for a workflow.</w:t>
      </w:r>
    </w:p>
    <w:p>
      <w:pPr>
        <w:spacing w:after="80"/>
        <w:ind w:left="360"/>
      </w:pPr>
      <w:r>
        <w:rPr>
          <w:rFonts w:ascii="Consolas" w:cs="Consolas" w:eastAsia="Consolas" w:hAnsi="Consolas"/>
          <w:color w:val="333333"/>
          <w:sz w:val="18"/>
          <w:szCs w:val="18"/>
        </w:rPr>
        <w:t xml:space="preserve">Base URL: /api/v1/automation/wf-tools/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 Tools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/api/v1/automation/wf-tools/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 Tools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/api/v1/automation/wf-tools/{id}/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 Tools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/api/v1/automation/wf-tools/{id}/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 Tools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/api/v1/automation/wf-tools/{id}/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 Tools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/api/v1/automation/wf-tools/{id}/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 Tools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workflow_display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equipment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equipment_display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workflow_id, equipment_id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workflow__name, equipment__name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Workflow Inventory</w:t>
      </w:r>
    </w:p>
    <w:p>
      <w:pPr>
        <w:spacing w:after="120"/>
      </w:pPr>
      <w:r>
        <w:rPr>
          <w:rFonts w:ascii="Arial" w:cs="Arial" w:eastAsia="Arial" w:hAnsi="Arial"/>
          <w:sz w:val="22"/>
          <w:szCs w:val="22"/>
        </w:rPr>
        <w:t xml:space="preserve">Products/parts required for a workflow with quantity specifications.</w:t>
      </w:r>
    </w:p>
    <w:p>
      <w:pPr>
        <w:spacing w:after="80"/>
        <w:ind w:left="360"/>
      </w:pPr>
      <w:r>
        <w:rPr>
          <w:rFonts w:ascii="Consolas" w:cs="Consolas" w:eastAsia="Consolas" w:hAnsi="Consolas"/>
          <w:color w:val="333333"/>
          <w:sz w:val="18"/>
          <w:szCs w:val="18"/>
        </w:rPr>
        <w:t xml:space="preserve">Base URL: /api/v1/automation/wf-inventory/</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/api/v1/automation/wf-inventory/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 Inventory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/api/v1/automation/wf-inventory/</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 Inventory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 Inventory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/api/v1/automation/wf-inventory/{id}/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 Inventory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/api/v1/automation/wf-inventory/{id}/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 Inventory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workflow_display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product_display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quantity_required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workflow_id, product_id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workflow__name, product__name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Workflow Safety Forms</w:t>
      </w:r>
    </w:p>
    <w:p>
      <w:pPr>
        <w:spacing w:after="120"/>
      </w:pPr>
      <w:r>
        <w:rPr>
          <w:rFonts w:ascii="Arial" w:cs="Arial" w:eastAsia="Arial" w:hAnsi="Arial"/>
          <w:sz w:val="22"/>
          <w:szCs w:val="22"/>
        </w:rPr>
        <w:t xml:space="preserve">Safety forms associated with a workflow.</w:t>
      </w:r>
    </w:p>
    <w:p>
      <w:pPr>
        <w:spacing w:after="80"/>
        <w:ind w:left="360"/>
      </w:pPr>
      <w:r>
        <w:rPr>
          <w:rFonts w:ascii="Consolas" w:cs="Consolas" w:eastAsia="Consolas" w:hAnsi="Consolas"/>
          <w:color w:val="333333"/>
          <w:sz w:val="18"/>
          <w:szCs w:val="18"/>
        </w:rPr>
        <w:t xml:space="preserve">Base URL: /api/v1/automation/wf-safety-forms/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/api/v1/automation/wf-safety-forms/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Workflow Safety Forms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/api/v1/automation/wf-safety-forms/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Workflow Safety Forms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/api/v1/automation/wf-safety-forms/{id}/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Workflow Safety Forms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/api/v1/automation/wf-safety-forms/{id}/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Workflow Safety Forms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/api/v1/automation/wf-safety-forms/{id}/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Workflow Safety Forms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/api/v1/automation/wf-safety-forms/{id}/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Workflow Safety Forms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workflow_display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safety_form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safety_form_display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workflow_id, safety_form_id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workflow__name, safety_form__form_name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Work Order Safety Form Answers</w:t>
      </w:r>
    </w:p>
    <w:p>
      <w:pPr>
        <w:spacing w:after="120"/>
      </w:pPr>
      <w:r>
        <w:rPr>
          <w:rFonts w:ascii="Arial" w:cs="Arial" w:eastAsia="Arial" w:hAnsi="Arial"/>
          <w:sz w:val="22"/>
          <w:szCs w:val="22"/>
        </w:rPr>
        <w:t xml:space="preserve">Completed safety form submissions for specific work orders. Stores JSON answers with timestamp.</w:t>
      </w:r>
    </w:p>
    <w:p>
      <w:pPr>
        <w:spacing w:after="80"/>
        <w:ind w:left="360"/>
      </w:pPr>
      <w:r>
        <w:rPr>
          <w:rFonts w:ascii="Consolas" w:cs="Consolas" w:eastAsia="Consolas" w:hAnsi="Consolas"/>
          <w:color w:val="333333"/>
          <w:sz w:val="18"/>
          <w:szCs w:val="18"/>
        </w:rPr>
        <w:t xml:space="preserve">Base URL: /api/v1/automation/wosf-answers/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/api/v1/automation/wosf-answers/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Work Order Safety Form Answers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/api/v1/automation/wosf-answers/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Work Order Safety Form Answers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/api/v1/automation/wosf-answers/{id}/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Work Order Safety Form Answers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/api/v1/automation/wosf-answers/{id}/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Work Order Safety Form Answers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/api/v1/automation/wosf-answers/{id}/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Work Order Safety Form Answers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/api/v1/automation/wosf-answers/{id}/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Work Order Safety Form Answers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work_order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work_order_display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safety_form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safety_form_display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answers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completed_at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work_order_id, employee_id, safety_form_id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completed_at, created_on</w:t>
            </w:r>
          </w:p>
        </w:tc>
      </w:tr>
    </w:tbl>
    <w:p>
      <w:pPr>
        <w:spacing w:after="120"/>
      </w:pPr>
    </w:p>
    <w:p>
      <w:pPr>
        <w:spacing w:after="200"/>
      </w:pPr>
    </w:p>
    <w:p>
      <w:pPr>
        <w:pStyle w:val="Heading3"/>
        <w:spacing w:after="120" w:before="240"/>
      </w:pPr>
      <w:r>
        <w:rPr>
          <w:rFonts w:ascii="Arial" w:cs="Arial" w:eastAsia="Arial" w:hAnsi="Arial"/>
        </w:rPr>
        <w:t xml:space="preserve">Equipment</w:t>
      </w:r>
    </w:p>
    <w:p>
      <w:pPr>
        <w:spacing w:after="120"/>
      </w:pPr>
      <w:r>
        <w:rPr>
          <w:rFonts w:ascii="Arial" w:cs="Arial" w:eastAsia="Arial" w:hAnsi="Arial"/>
          <w:sz w:val="22"/>
          <w:szCs w:val="22"/>
        </w:rPr>
        <w:t xml:space="preserve">Tools and equipment inventory. Auto-numbered. Tracks category, serial number, purchase info, and status.</w:t>
      </w:r>
    </w:p>
    <w:p>
      <w:pPr>
        <w:spacing w:after="80"/>
        <w:ind w:left="360"/>
      </w:pPr>
      <w:r>
        <w:rPr>
          <w:rFonts w:ascii="Consolas" w:cs="Consolas" w:eastAsia="Consolas" w:hAnsi="Consolas"/>
          <w:color w:val="333333"/>
          <w:sz w:val="18"/>
          <w:szCs w:val="18"/>
        </w:rPr>
        <w:t xml:space="preserve">Base URL: /api/v1/automation/equipment/</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/api/v1/automation/equipment/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Equipment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/api/v1/automation/equipment/</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Equipment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/api/v1/automation/equipment/{id}/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Equipment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/api/v1/automation/equipment/{id}/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Equipment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/api/v1/automation/equipment/{id}/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Equipment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/api/v1/automation/equipment/{id}/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Equipment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equipment_number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serial_number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purchase_cost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category,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equipment_number, serial_number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Equipment Check In/Out</w:t>
      </w:r>
    </w:p>
    <w:p>
      <w:pPr>
        <w:spacing w:after="120"/>
      </w:pPr>
      <w:r>
        <w:rPr>
          <w:rFonts w:ascii="Arial" w:cs="Arial" w:eastAsia="Arial" w:hAnsi="Arial"/>
          <w:sz w:val="22"/>
          <w:szCs w:val="22"/>
        </w:rPr>
        <w:t xml:space="preserve">Equipment loan tracking. Records who checked out/in equipment, when, and equipment condition.</w:t>
      </w:r>
    </w:p>
    <w:p>
      <w:pPr>
        <w:spacing w:after="80"/>
        <w:ind w:left="360"/>
      </w:pPr>
      <w:r>
        <w:rPr>
          <w:rFonts w:ascii="Consolas" w:cs="Consolas" w:eastAsia="Consolas" w:hAnsi="Consolas"/>
          <w:color w:val="333333"/>
          <w:sz w:val="18"/>
          <w:szCs w:val="18"/>
        </w:rPr>
        <w:t xml:space="preserve">Base URL: /api/v1/automation/check-in-outs/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/api/v1/automation/check-in-outs/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Equipment Check In/Out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/api/v1/automation/check-in-outs/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Equipment Check In/Out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/api/v1/automation/check-in-outs/{id}/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Equipment Check In/Out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/api/v1/automation/check-in-outs/{id}/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Equipment Check In/Out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/api/v1/automation/check-in-outs/{id}/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Equipment Check In/Out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/api/v1/automation/check-in-outs/{id}/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Equipment Check In/Out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equipment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equipment_display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checked_out_at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checked_in_at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condition_out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condition_in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equipment_id, employee_id, condition_out, condition_in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equipment__name, employee__email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checked_out_at, checked_in_at, created_on</w:t>
            </w:r>
          </w:p>
        </w:tc>
      </w:tr>
    </w:tbl>
    <w:p>
      <w:pPr>
        <w:spacing w:after="120"/>
      </w:pPr>
    </w:p>
    <w:p>
      <w:pPr>
        <w:spacing w:after="200"/>
      </w:pPr>
    </w:p>
    <w:p>
      <w:pPr>
        <w:pStyle w:val="Heading3"/>
        <w:spacing w:after="120" w:before="240"/>
      </w:pPr>
      <w:r>
        <w:rPr>
          <w:rFonts w:ascii="Arial" w:cs="Arial" w:eastAsia="Arial" w:hAnsi="Arial"/>
        </w:rPr>
        <w:t xml:space="preserve">Credit Cards</w:t>
      </w:r>
    </w:p>
    <w:p>
      <w:pPr>
        <w:spacing w:after="120"/>
      </w:pPr>
      <w:r>
        <w:rPr>
          <w:rFonts w:ascii="Arial" w:cs="Arial" w:eastAsia="Arial" w:hAnsi="Arial"/>
          <w:sz w:val="22"/>
          <w:szCs w:val="22"/>
        </w:rPr>
        <w:t xml:space="preserve">Employee corporate credit card records. Stores only last four digits for security.</w:t>
      </w:r>
    </w:p>
    <w:p>
      <w:pPr>
        <w:spacing w:after="80"/>
        <w:ind w:left="360"/>
      </w:pPr>
      <w:r>
        <w:rPr>
          <w:rFonts w:ascii="Consolas" w:cs="Consolas" w:eastAsia="Consolas" w:hAnsi="Consolas"/>
          <w:color w:val="333333"/>
          <w:sz w:val="18"/>
          <w:szCs w:val="18"/>
        </w:rPr>
        <w:t xml:space="preserve">Base URL: /api/v1/automation/credit-cards/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/api/v1/automation/credit-cards/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Credit Cards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/api/v1/automation/credit-cards/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Credit Cards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/api/v1/automation/credit-cards/{id}/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Credit Cards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/api/v1/automation/credit-cards/{id}/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Credit Cards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/api/v1/automation/credit-cards/{id}/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Credit Cards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/api/v1/automation/credit-cards/{id}/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Credit Cards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card_type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last_four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issuing_bank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expiration_date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credit_limit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employee_id, card_type,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employee__email, last_four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expiration_date, created_on, status</w:t>
            </w:r>
          </w:p>
        </w:tc>
      </w:tr>
    </w:tbl>
    <w:p>
      <w:pPr>
        <w:spacing w:after="120"/>
      </w:pPr>
    </w:p>
    <w:p>
      <w:pPr>
        <w:spacing w:after="200"/>
      </w:pPr>
    </w:p>
    <w:p>
      <w:pPr>
        <w:pStyle w:val="Heading3"/>
        <w:spacing w:after="120" w:before="240"/>
      </w:pPr>
      <w:r>
        <w:rPr>
          <w:rFonts w:ascii="Arial" w:cs="Arial" w:eastAsia="Arial" w:hAnsi="Arial"/>
        </w:rPr>
        <w:t xml:space="preserve">Employee Purchases</w:t>
      </w:r>
    </w:p>
    <w:p>
      <w:pPr>
        <w:spacing w:after="120"/>
      </w:pPr>
      <w:r>
        <w:rPr>
          <w:rFonts w:ascii="Arial" w:cs="Arial" w:eastAsia="Arial" w:hAnsi="Arial"/>
          <w:sz w:val="22"/>
          <w:szCs w:val="22"/>
        </w:rPr>
        <w:t xml:space="preserve">Expense records for employee purchases. Links to credit card, receipt document, and tracks approval status.</w:t>
      </w:r>
    </w:p>
    <w:p>
      <w:pPr>
        <w:spacing w:after="80"/>
        <w:ind w:left="360"/>
      </w:pPr>
      <w:r>
        <w:rPr>
          <w:rFonts w:ascii="Consolas" w:cs="Consolas" w:eastAsia="Consolas" w:hAnsi="Consolas"/>
          <w:color w:val="333333"/>
          <w:sz w:val="18"/>
          <w:szCs w:val="18"/>
        </w:rPr>
        <w:t xml:space="preserve">Base URL: /api/v1/automation/employee-purchases/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/api/v1/automation/employee-purchases/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Employee Purchases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/api/v1/automation/employee-purchases/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Employee Purchases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/api/v1/automation/employee-purchases/{id}/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Employee Purchases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/api/v1/automation/employee-purchases/{id}/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Employee Purchases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/api/v1/automation/employee-purchases/{id}/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Employee Purchases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/api/v1/automation/employee-purchases/{id}/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Employee Purchases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credit_card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credit_card_display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purchase_date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receipt_document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receipt_document_display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notes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credit_card_id, employee_id, category,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description, employee__email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purchase_date, amount, created_on, status</w:t>
            </w:r>
          </w:p>
        </w:tc>
      </w:tr>
    </w:tbl>
    <w:p>
      <w:pPr>
        <w:spacing w:after="120"/>
      </w:pPr>
    </w:p>
    <w:p>
      <w:pPr>
        <w:spacing w:after="200"/>
      </w:pPr>
    </w:p>
    <w:p>
      <w:pPr>
        <w:pStyle w:val="Heading3"/>
        <w:spacing w:after="120" w:before="240"/>
      </w:pPr>
      <w:r>
        <w:rPr>
          <w:rFonts w:ascii="Arial" w:cs="Arial" w:eastAsia="Arial" w:hAnsi="Arial"/>
        </w:rPr>
        <w:t xml:space="preserve">Portfolios</w:t>
      </w:r>
    </w:p>
    <w:p>
      <w:pPr>
        <w:spacing w:after="120"/>
      </w:pPr>
      <w:r>
        <w:rPr>
          <w:rFonts w:ascii="Arial" w:cs="Arial" w:eastAsia="Arial" w:hAnsi="Arial"/>
          <w:sz w:val="22"/>
          <w:szCs w:val="22"/>
        </w:rPr>
        <w:t xml:space="preserve">Project portfolios for grouping related projects.</w:t>
      </w:r>
    </w:p>
    <w:p>
      <w:pPr>
        <w:spacing w:after="80"/>
        <w:ind w:left="360"/>
      </w:pPr>
      <w:r>
        <w:rPr>
          <w:rFonts w:ascii="Consolas" w:cs="Consolas" w:eastAsia="Consolas" w:hAnsi="Consolas"/>
          <w:color w:val="333333"/>
          <w:sz w:val="18"/>
          <w:szCs w:val="18"/>
        </w:rPr>
        <w:t xml:space="preserve">Base URL: /api/v1/automation/portfolios/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Portfolios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Portfolios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Portfolios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Portfolios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Portfolios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Portfolios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pPr>
        <w:pStyle w:val="Heading3"/>
        <w:spacing w:after="120" w:before="240"/>
      </w:pPr>
      <w:r>
        <w:rPr>
          <w:rFonts w:ascii="Arial" w:cs="Arial" w:eastAsia="Arial" w:hAnsi="Arial"/>
        </w:rPr>
        <w:t xml:space="preserve">Portfolio Projects</w:t>
      </w:r>
    </w:p>
    <w:p>
      <w:pPr>
        <w:spacing w:after="120"/>
      </w:pPr>
      <w:r>
        <w:rPr>
          <w:rFonts w:ascii="Arial" w:cs="Arial" w:eastAsia="Arial" w:hAnsi="Arial"/>
          <w:sz w:val="22"/>
          <w:szCs w:val="22"/>
        </w:rPr>
        <w:t xml:space="preserve">Links projects to portfolios.</w:t>
      </w:r>
    </w:p>
    <w:p>
      <w:pPr>
        <w:spacing w:after="80"/>
        <w:ind w:left="360"/>
      </w:pPr>
      <w:r>
        <w:rPr>
          <w:rFonts w:ascii="Consolas" w:cs="Consolas" w:eastAsia="Consolas" w:hAnsi="Consolas"/>
          <w:color w:val="333333"/>
          <w:sz w:val="18"/>
          <w:szCs w:val="18"/>
        </w:rPr>
        <w:t xml:space="preserve">Base URL: /api/v1/automation/portfolio-projects/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/api/v1/automation/portfolio-projects/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Portfolio Projects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/api/v1/automation/portfolio-projects/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Portfolio Projects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/api/v1/automation/portfolio-projects/{id}/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Portfolio Projects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/api/v1/automation/portfolio-projects/{id}/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Portfolio Projects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/api/v1/automation/portfolio-projects/{id}/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Portfolio Projects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/api/v1/automation/portfolio-projects/{id}/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Portfolio Projects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portfolio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portfolio_display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project_display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portfolio_id, project_id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portfolio__name, project__name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Portfolio Members</w:t>
      </w:r>
    </w:p>
    <w:p>
      <w:pPr>
        <w:spacing w:after="120"/>
      </w:pPr>
      <w:r>
        <w:rPr>
          <w:rFonts w:ascii="Arial" w:cs="Arial" w:eastAsia="Arial" w:hAnsi="Arial"/>
          <w:sz w:val="22"/>
          <w:szCs w:val="22"/>
        </w:rPr>
        <w:t xml:space="preserve">Employee membership in portfolios.</w:t>
      </w:r>
    </w:p>
    <w:p>
      <w:pPr>
        <w:spacing w:after="80"/>
        <w:ind w:left="360"/>
      </w:pPr>
      <w:r>
        <w:rPr>
          <w:rFonts w:ascii="Consolas" w:cs="Consolas" w:eastAsia="Consolas" w:hAnsi="Consolas"/>
          <w:color w:val="333333"/>
          <w:sz w:val="18"/>
          <w:szCs w:val="18"/>
        </w:rPr>
        <w:t xml:space="preserve">Base URL: /api/v1/automation/portfolio-members/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/api/v1/automation/portfolio-members/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Portfolio Members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/api/v1/automation/portfolio-members/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Portfolio Members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/api/v1/automation/portfolio-members/{id}/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Portfolio Members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/api/v1/automation/portfolio-members/{id}/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Portfolio Members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/api/v1/automation/portfolio-members/{id}/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Portfolio Members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/api/v1/automation/portfolio-members/{id}/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Portfolio Members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portfolio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portfolio_display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portfolio_id, employee_id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portfolio__name, employee__email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Sprints</w:t>
      </w:r>
    </w:p>
    <w:p>
      <w:pPr>
        <w:spacing w:after="120"/>
      </w:pPr>
      <w:r>
        <w:rPr>
          <w:rFonts w:ascii="Arial" w:cs="Arial" w:eastAsia="Arial" w:hAnsi="Arial"/>
          <w:sz w:val="22"/>
          <w:szCs w:val="22"/>
        </w:rPr>
        <w:t xml:space="preserve">Agile sprints within projects. Tracks name, goal, date range, and status.</w:t>
      </w:r>
    </w:p>
    <w:p>
      <w:pPr>
        <w:spacing w:after="80"/>
        <w:ind w:left="360"/>
      </w:pPr>
      <w:r>
        <w:rPr>
          <w:rFonts w:ascii="Consolas" w:cs="Consolas" w:eastAsia="Consolas" w:hAnsi="Consolas"/>
          <w:color w:val="333333"/>
          <w:sz w:val="18"/>
          <w:szCs w:val="18"/>
        </w:rPr>
        <w:t xml:space="preserve">Base URL: /api/v1/automation/sprints/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Sprints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Sprints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Sprints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Sprints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Sprints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Sprints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project_display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goal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start_date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end_date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project_id,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project__name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start_date, end_date, created_on, status</w:t>
            </w:r>
          </w:p>
        </w:tc>
      </w:tr>
    </w:tbl>
    <w:p>
      <w:pPr>
        <w:spacing w:after="120"/>
      </w:pPr>
    </w:p>
    <w:p>
      <w:pPr>
        <w:spacing w:after="200"/>
      </w:pPr>
    </w:p>
    <w:p>
      <w:pPr>
        <w:pStyle w:val="Heading3"/>
        <w:spacing w:after="120" w:before="240"/>
      </w:pPr>
      <w:r>
        <w:rPr>
          <w:rFonts w:ascii="Arial" w:cs="Arial" w:eastAsia="Arial" w:hAnsi="Arial"/>
        </w:rPr>
        <w:t xml:space="preserve">Sprint Members</w:t>
      </w:r>
    </w:p>
    <w:p>
      <w:pPr>
        <w:spacing w:after="120"/>
      </w:pPr>
      <w:r>
        <w:rPr>
          <w:rFonts w:ascii="Arial" w:cs="Arial" w:eastAsia="Arial" w:hAnsi="Arial"/>
          <w:sz w:val="22"/>
          <w:szCs w:val="22"/>
        </w:rPr>
        <w:t xml:space="preserve">Employee participation in sprints.</w:t>
      </w:r>
    </w:p>
    <w:p>
      <w:pPr>
        <w:spacing w:after="80"/>
        <w:ind w:left="360"/>
      </w:pPr>
      <w:r>
        <w:rPr>
          <w:rFonts w:ascii="Consolas" w:cs="Consolas" w:eastAsia="Consolas" w:hAnsi="Consolas"/>
          <w:color w:val="333333"/>
          <w:sz w:val="18"/>
          <w:szCs w:val="18"/>
        </w:rPr>
        <w:t xml:space="preserve">Base URL: /api/v1/automation/sprint-members/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/api/v1/automation/sprint-members/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Sprint Members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/api/v1/automation/sprint-members/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Sprint Members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/api/v1/automation/sprint-members/{id}/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Sprint Members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/api/v1/automation/sprint-members/{id}/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Sprint Members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/api/v1/automation/sprint-members/{id}/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Sprint Members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/api/v1/automation/sprint-members/{id}/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Sprint Members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sprint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sprint_display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sprint_id, employee_id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sprint__name, employee__email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Sprint Tasks</w:t>
      </w:r>
    </w:p>
    <w:p>
      <w:pPr>
        <w:spacing w:after="120"/>
      </w:pPr>
      <w:r>
        <w:rPr>
          <w:rFonts w:ascii="Arial" w:cs="Arial" w:eastAsia="Arial" w:hAnsi="Arial"/>
          <w:sz w:val="22"/>
          <w:szCs w:val="22"/>
        </w:rPr>
        <w:t xml:space="preserve">Tasks assigned to sprints.</w:t>
      </w:r>
    </w:p>
    <w:p>
      <w:pPr>
        <w:spacing w:after="80"/>
        <w:ind w:left="360"/>
      </w:pPr>
      <w:r>
        <w:rPr>
          <w:rFonts w:ascii="Consolas" w:cs="Consolas" w:eastAsia="Consolas" w:hAnsi="Consolas"/>
          <w:color w:val="333333"/>
          <w:sz w:val="18"/>
          <w:szCs w:val="18"/>
        </w:rPr>
        <w:t xml:space="preserve">Base URL: /api/v1/automation/sprint-tasks/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/api/v1/automation/sprint-tasks/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Sprint Tasks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/api/v1/automation/sprint-tasks/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Sprint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Sprint Tasks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Sprint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/api/v1/automation/sprint-tasks/{id}/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Sprint Tasks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/api/v1/automation/sprint-tasks/{id}/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Sprint Tasks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sprint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sprint_display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sprint_id, task_id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sprint__name, task__title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Milestones</w:t>
      </w:r>
    </w:p>
    <w:p>
      <w:pPr>
        <w:spacing w:after="120"/>
      </w:pPr>
      <w:r>
        <w:rPr>
          <w:rFonts w:ascii="Arial" w:cs="Arial" w:eastAsia="Arial" w:hAnsi="Arial"/>
          <w:sz w:val="22"/>
          <w:szCs w:val="22"/>
        </w:rPr>
        <w:t xml:space="preserve">Project milestones with due dates and status tracking.</w:t>
      </w:r>
    </w:p>
    <w:p>
      <w:pPr>
        <w:spacing w:after="80"/>
        <w:ind w:left="360"/>
      </w:pPr>
      <w:r>
        <w:rPr>
          <w:rFonts w:ascii="Consolas" w:cs="Consolas" w:eastAsia="Consolas" w:hAnsi="Consolas"/>
          <w:color w:val="333333"/>
          <w:sz w:val="18"/>
          <w:szCs w:val="18"/>
        </w:rPr>
        <w:t xml:space="preserve">Base URL: /api/v1/automation/milestones/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Milestones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Milestones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Milestones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Milestones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Milestones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Milestones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project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project_display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due_date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project_id,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 project__name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due_date, created_on, status</w:t>
            </w:r>
          </w:p>
        </w:tc>
      </w:tr>
    </w:tbl>
    <w:p>
      <w:pPr>
        <w:spacing w:after="120"/>
      </w:pPr>
    </w:p>
    <w:p>
      <w:pPr>
        <w:spacing w:after="200"/>
      </w:pPr>
    </w:p>
    <w:p>
      <w:pPr>
        <w:pStyle w:val="Heading3"/>
        <w:spacing w:after="120" w:before="240"/>
      </w:pPr>
      <w:r>
        <w:rPr>
          <w:rFonts w:ascii="Arial" w:cs="Arial" w:eastAsia="Arial" w:hAnsi="Arial"/>
        </w:rPr>
        <w:t xml:space="preserve">Milestone Tasks</w:t>
      </w:r>
    </w:p>
    <w:p>
      <w:pPr>
        <w:spacing w:after="120"/>
      </w:pPr>
      <w:r>
        <w:rPr>
          <w:rFonts w:ascii="Arial" w:cs="Arial" w:eastAsia="Arial" w:hAnsi="Arial"/>
          <w:sz w:val="22"/>
          <w:szCs w:val="22"/>
        </w:rPr>
        <w:t xml:space="preserve">Tasks linked to milestones.</w:t>
      </w:r>
    </w:p>
    <w:p>
      <w:pPr>
        <w:spacing w:after="80"/>
        <w:ind w:left="360"/>
      </w:pPr>
      <w:r>
        <w:rPr>
          <w:rFonts w:ascii="Consolas" w:cs="Consolas" w:eastAsia="Consolas" w:hAnsi="Consolas"/>
          <w:color w:val="333333"/>
          <w:sz w:val="18"/>
          <w:szCs w:val="18"/>
        </w:rPr>
        <w:t xml:space="preserve">Base URL: /api/v1/automation/milestone-tasks/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/api/v1/automation/milestone-tasks/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Milestone Tasks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/api/v1/automation/milestone-tasks/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Milestone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Milestone Tasks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Milestone Tasks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/api/v1/automation/milestone-tasks/{id}/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Milestone Tasks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/api/v1/automation/milestone-tasks/{id}/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Milestone Tasks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milestone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milestone_display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task_display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milestone_id, task_id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milestone__name, task__title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Territory Zones</w:t>
      </w:r>
    </w:p>
    <w:p>
      <w:pPr>
        <w:spacing w:after="120"/>
      </w:pPr>
      <w:r>
        <w:rPr>
          <w:rFonts w:ascii="Arial" w:cs="Arial" w:eastAsia="Arial" w:hAnsi="Arial"/>
          <w:sz w:val="22"/>
          <w:szCs w:val="22"/>
        </w:rPr>
        <w:t xml:space="preserve">Geographic territory/zone definitions for employee assignment and service area management.</w:t>
      </w:r>
    </w:p>
    <w:p>
      <w:pPr>
        <w:spacing w:after="80"/>
        <w:ind w:left="360"/>
      </w:pPr>
      <w:r>
        <w:rPr>
          <w:rFonts w:ascii="Consolas" w:cs="Consolas" w:eastAsia="Consolas" w:hAnsi="Consolas"/>
          <w:color w:val="333333"/>
          <w:sz w:val="18"/>
          <w:szCs w:val="18"/>
        </w:rPr>
        <w:t xml:space="preserve">Base URL: /api/v1/automation/territory-zones/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/api/v1/automation/territory-zones/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Territory Zones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/api/v1/automation/territory-zones/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Territory Zones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/api/v1/automation/territory-zones/{id}/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Territory Zones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/api/v1/automation/territory-zones/{id}/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Territory Zones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/api/v1/automation/territory-zones/{id}/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Territory Zones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/api/v1/automation/territory-zones/{id}/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Territory Zones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employee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employee_display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employee_id,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name, created_on, status</w:t>
            </w:r>
          </w:p>
        </w:tc>
      </w:tr>
    </w:tbl>
    <w:p>
      <w:pPr>
        <w:spacing w:after="120"/>
      </w:pPr>
    </w:p>
    <w:p>
      <w:pPr>
        <w:spacing w:after="200"/>
      </w:pPr>
    </w:p>
    <w:p>
      <w:r>
        <w:br w:type="page"/>
      </w:r>
    </w:p>
    <w:p>
      <w:pPr>
        <w:pStyle w:val="Heading2"/>
        <w:spacing w:after="120" w:before="240"/>
      </w:pPr>
      <w:r>
        <w:rPr>
          <w:rFonts w:ascii="Arial" w:cs="Arial" w:eastAsia="Arial" w:hAnsi="Arial"/>
        </w:rPr>
        <w:t xml:space="preserve">2.17. Infrastructure Module</w:t>
      </w:r>
    </w:p>
    <w:p>
      <w:pPr>
        <w:spacing w:after="120"/>
      </w:pPr>
      <w:r>
        <w:rPr>
          <w:rFonts w:ascii="Arial" w:cs="Arial" w:eastAsia="Arial" w:hAnsi="Arial"/>
          <w:sz w:val="22"/>
          <w:szCs w:val="22"/>
        </w:rPr>
        <w:t xml:space="preserve">Platform infrastructure including tenant state management, add-ons, subdomain routing, sequence tracking, system audits, notifications, error tracking, usage metering (storage, email, SMS), onboarding, sync logs, data exports, email delivery, Stripe integration, webhooks, error codes, process transactions, and navigation auditing.</w:t>
      </w:r>
    </w:p>
    <w:p>
      <w:pPr>
        <w:spacing w:after="80"/>
        <w:ind w:left="360"/>
      </w:pPr>
      <w:r>
        <w:rPr>
          <w:rFonts w:ascii="Consolas" w:cs="Consolas" w:eastAsia="Consolas" w:hAnsi="Consolas"/>
          <w:color w:val="333333"/>
          <w:sz w:val="18"/>
          <w:szCs w:val="18"/>
        </w:rPr>
        <w:t xml:space="preserve">Base path: /api/v1/infrastructure/</w:t>
      </w:r>
    </w:p>
    <w:p>
      <w:pPr>
        <w:spacing w:after="120"/>
      </w:pPr>
    </w:p>
    <w:p>
      <w:pPr>
        <w:pStyle w:val="Heading3"/>
        <w:spacing w:after="120" w:before="240"/>
      </w:pPr>
      <w:r>
        <w:rPr>
          <w:rFonts w:ascii="Arial" w:cs="Arial" w:eastAsia="Arial" w:hAnsi="Arial"/>
        </w:rPr>
        <w:t xml:space="preserve">Tenant States</w:t>
      </w:r>
    </w:p>
    <w:p>
      <w:pPr>
        <w:spacing w:after="120"/>
      </w:pPr>
      <w:r>
        <w:rPr>
          <w:rFonts w:ascii="Arial" w:cs="Arial" w:eastAsia="Arial" w:hAnsi="Arial"/>
          <w:sz w:val="22"/>
          <w:szCs w:val="22"/>
        </w:rPr>
        <w:t xml:space="preserve">Multi-tenant state records. Read-only. Shows tenant status, tier, subscription info, and owner details. Not a TenantModel (global scope).</w:t>
      </w:r>
    </w:p>
    <w:p>
      <w:pPr>
        <w:spacing w:after="80"/>
        <w:ind w:left="360"/>
      </w:pPr>
      <w:r>
        <w:rPr>
          <w:rFonts w:ascii="Consolas" w:cs="Consolas" w:eastAsia="Consolas" w:hAnsi="Consolas"/>
          <w:color w:val="333333"/>
          <w:sz w:val="18"/>
          <w:szCs w:val="18"/>
        </w:rPr>
        <w:t xml:space="preserve">Base URL: /api/v1/infrastructure/tenant-states/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/api/v1/infrastructure/tenant-states/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Tenant States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/api/v1/infrastructure/tenant-states/{id}/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Tenant States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subdomain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company_name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owner_email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owner_name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timezone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locale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trial_ends_on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subscription_ends_on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tier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company_name, subdomain, owner_email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company_name, created_on, status</w:t>
            </w:r>
          </w:p>
        </w:tc>
      </w:tr>
    </w:tbl>
    <w:p>
      <w:pPr>
        <w:spacing w:after="120"/>
      </w:pPr>
    </w:p>
    <w:p>
      <w:pPr>
        <w:spacing w:after="80"/>
      </w:pPr>
      <w:r>
        <w:rPr>
          <w:rFonts w:ascii="Arial" w:cs="Arial" w:eastAsia="Arial" w:hAnsi="Arial"/>
          <w:color w:val="555555"/>
          <w:sz w:val="20"/>
          <w:szCs w:val="20"/>
        </w:rPr>
        <w:t xml:space="preserve">Note: Not a TenantModel. Uses plain ModelSerializer and ReadOnlyModelViewSet.</w:t>
      </w:r>
    </w:p>
    <w:p>
      <w:pPr>
        <w:spacing w:after="200"/>
      </w:pPr>
    </w:p>
    <w:p>
      <w:pPr>
        <w:pStyle w:val="Heading3"/>
        <w:spacing w:after="120" w:before="240"/>
      </w:pPr>
      <w:r>
        <w:rPr>
          <w:rFonts w:ascii="Arial" w:cs="Arial" w:eastAsia="Arial" w:hAnsi="Arial"/>
        </w:rPr>
        <w:t xml:space="preserve">Tenant Add-Ons</w:t>
      </w:r>
    </w:p>
    <w:p>
      <w:pPr>
        <w:spacing w:after="120"/>
      </w:pPr>
      <w:r>
        <w:rPr>
          <w:rFonts w:ascii="Arial" w:cs="Arial" w:eastAsia="Arial" w:hAnsi="Arial"/>
          <w:sz w:val="22"/>
          <w:szCs w:val="22"/>
        </w:rPr>
        <w:t xml:space="preserve">Feature add-ons activated per tenant. Tracks activation/expiration dates and active status. Not a TenantModel.</w:t>
      </w:r>
    </w:p>
    <w:p>
      <w:pPr>
        <w:spacing w:after="80"/>
        <w:ind w:left="360"/>
      </w:pPr>
      <w:r>
        <w:rPr>
          <w:rFonts w:ascii="Consolas" w:cs="Consolas" w:eastAsia="Consolas" w:hAnsi="Consolas"/>
          <w:color w:val="333333"/>
          <w:sz w:val="18"/>
          <w:szCs w:val="18"/>
        </w:rPr>
        <w:t xml:space="preserve">Base URL: /api/v1/infrastructure/tenant-addons/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/api/v1/infrastructure/tenant-addons/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Tenant Add-Ons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/api/v1/infrastructure/tenant-addons/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Tenant Add-Ons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/api/v1/infrastructure/tenant-addons/{id}/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Tenant Add-Ons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/api/v1/infrastructure/tenant-addons/{id}/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Tenant Add-Ons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/api/v1/infrastructure/tenant-addons/{id}/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Tenant Add-Ons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/api/v1/infrastructure/tenant-addons/{id}/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Tenant Add-Ons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tenant_display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add_on_key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activated_on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expires_on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tenant_id, add_on_key, 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tenant__company_name, add_on_key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activated_on, expires_on, created_on</w:t>
            </w:r>
          </w:p>
        </w:tc>
      </w:tr>
    </w:tbl>
    <w:p>
      <w:pPr>
        <w:spacing w:after="120"/>
      </w:pPr>
    </w:p>
    <w:p>
      <w:pPr>
        <w:spacing w:after="80"/>
      </w:pPr>
      <w:r>
        <w:rPr>
          <w:rFonts w:ascii="Arial" w:cs="Arial" w:eastAsia="Arial" w:hAnsi="Arial"/>
          <w:color w:val="555555"/>
          <w:sz w:val="20"/>
          <w:szCs w:val="20"/>
        </w:rPr>
        <w:t xml:space="preserve">Note: Not a TenantModel. Uses plain ModelSerializer and ModelViewSet.</w:t>
      </w:r>
    </w:p>
    <w:p>
      <w:pPr>
        <w:spacing w:after="200"/>
      </w:pPr>
    </w:p>
    <w:p>
      <w:pPr>
        <w:pStyle w:val="Heading3"/>
        <w:spacing w:after="120" w:before="240"/>
      </w:pPr>
      <w:r>
        <w:rPr>
          <w:rFonts w:ascii="Arial" w:cs="Arial" w:eastAsia="Arial" w:hAnsi="Arial"/>
        </w:rPr>
        <w:t xml:space="preserve">Subdomain Index</w:t>
      </w:r>
    </w:p>
    <w:p>
      <w:pPr>
        <w:spacing w:after="120"/>
      </w:pPr>
      <w:r>
        <w:rPr>
          <w:rFonts w:ascii="Arial" w:cs="Arial" w:eastAsia="Arial" w:hAnsi="Arial"/>
          <w:sz w:val="22"/>
          <w:szCs w:val="22"/>
        </w:rPr>
        <w:t xml:space="preserve">Maps subdomains to tenant IDs for routing. Read-only. Not a TenantModel.</w:t>
      </w:r>
    </w:p>
    <w:p>
      <w:pPr>
        <w:spacing w:after="80"/>
        <w:ind w:left="360"/>
      </w:pPr>
      <w:r>
        <w:rPr>
          <w:rFonts w:ascii="Consolas" w:cs="Consolas" w:eastAsia="Consolas" w:hAnsi="Consolas"/>
          <w:color w:val="333333"/>
          <w:sz w:val="18"/>
          <w:szCs w:val="18"/>
        </w:rPr>
        <w:t xml:space="preserve">Base URL: /api/v1/infrastructure/subdomain-index/</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/api/v1/infrastructure/subdomain-index/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Subdomain Index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/api/v1/infrastructure/subdomain-index/{id}/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Subdomain Index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subdomain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tenant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subdomain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subdomain, tenant__company_name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subdomain</w:t>
            </w:r>
          </w:p>
        </w:tc>
      </w:tr>
    </w:tbl>
    <w:p>
      <w:pPr>
        <w:spacing w:after="120"/>
      </w:pPr>
    </w:p>
    <w:p>
      <w:pPr>
        <w:spacing w:after="80"/>
      </w:pPr>
      <w:r>
        <w:rPr>
          <w:rFonts w:ascii="Arial" w:cs="Arial" w:eastAsia="Arial" w:hAnsi="Arial"/>
          <w:color w:val="555555"/>
          <w:sz w:val="20"/>
          <w:szCs w:val="20"/>
        </w:rPr>
        <w:t xml:space="preserve">Note: Not a TenantModel. Uses plain ModelSerializer and ReadOnlyModelViewSet.</w:t>
      </w:r>
    </w:p>
    <w:p>
      <w:pPr>
        <w:spacing w:after="200"/>
      </w:pPr>
    </w:p>
    <w:p>
      <w:pPr>
        <w:pStyle w:val="Heading3"/>
        <w:spacing w:after="120" w:before="240"/>
      </w:pPr>
      <w:r>
        <w:rPr>
          <w:rFonts w:ascii="Arial" w:cs="Arial" w:eastAsia="Arial" w:hAnsi="Arial"/>
        </w:rPr>
        <w:t xml:space="preserve">Sequence Trackers</w:t>
      </w:r>
    </w:p>
    <w:p>
      <w:pPr>
        <w:spacing w:after="120"/>
      </w:pPr>
      <w:r>
        <w:rPr>
          <w:rFonts w:ascii="Arial" w:cs="Arial" w:eastAsia="Arial" w:hAnsi="Arial"/>
          <w:sz w:val="22"/>
          <w:szCs w:val="22"/>
        </w:rPr>
        <w:t xml:space="preserve">Low-level sequence counter management for the numbering system. Tracks sequence key, prefix, last value, and padding length.</w:t>
      </w:r>
    </w:p>
    <w:p>
      <w:pPr>
        <w:spacing w:after="80"/>
        <w:ind w:left="360"/>
      </w:pPr>
      <w:r>
        <w:rPr>
          <w:rFonts w:ascii="Consolas" w:cs="Consolas" w:eastAsia="Consolas" w:hAnsi="Consolas"/>
          <w:color w:val="333333"/>
          <w:sz w:val="18"/>
          <w:szCs w:val="18"/>
        </w:rPr>
        <w:t xml:space="preserve">Base URL: /api/v1/infrastructure/sequence-trackers/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/api/v1/infrastructure/sequence-trackers/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Sequence Trackers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/api/v1/infrastructure/sequence-trackers/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Sequence Trackers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/api/v1/infrastructure/sequence-trackers/{id}/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Sequence Trackers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/api/v1/infrastructure/sequence-trackers/{id}/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Sequence Trackers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/api/v1/infrastructure/sequence-trackers/{id}/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Sequence Trackers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/api/v1/infrastructure/sequence-trackers/{id}/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Sequence Trackers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sequence_key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prefix</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last_value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pad_length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sequence_key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sequence_key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sequence_key, created_on</w:t>
            </w:r>
          </w:p>
        </w:tc>
      </w:tr>
    </w:tbl>
    <w:p>
      <w:pPr>
        <w:spacing w:after="120"/>
      </w:pPr>
    </w:p>
    <w:p>
      <w:pPr>
        <w:spacing w:after="200"/>
      </w:pPr>
    </w:p>
    <w:p>
      <w:pPr>
        <w:pStyle w:val="Heading3"/>
        <w:spacing w:after="120" w:before="240"/>
      </w:pPr>
      <w:r>
        <w:rPr>
          <w:rFonts w:ascii="Arial" w:cs="Arial" w:eastAsia="Arial" w:hAnsi="Arial"/>
        </w:rPr>
        <w:t xml:space="preserve">System Audits</w:t>
      </w:r>
    </w:p>
    <w:p>
      <w:pPr>
        <w:spacing w:after="120"/>
      </w:pPr>
      <w:r>
        <w:rPr>
          <w:rFonts w:ascii="Arial" w:cs="Arial" w:eastAsia="Arial" w:hAnsi="Arial"/>
          <w:sz w:val="22"/>
          <w:szCs w:val="22"/>
        </w:rPr>
        <w:t xml:space="preserve">System-wide audit trail recording all create/update/delete operations with before/after snapshots.</w:t>
      </w:r>
    </w:p>
    <w:p>
      <w:pPr>
        <w:spacing w:after="80"/>
        <w:ind w:left="360"/>
      </w:pPr>
      <w:r>
        <w:rPr>
          <w:rFonts w:ascii="Consolas" w:cs="Consolas" w:eastAsia="Consolas" w:hAnsi="Consolas"/>
          <w:color w:val="333333"/>
          <w:sz w:val="18"/>
          <w:szCs w:val="18"/>
        </w:rPr>
        <w:t xml:space="preserve">Base URL: /api/v1/infrastructure/system-audits/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/api/v1/infrastructure/system-audits/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System Audits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/api/v1/infrastructure/system-audits/{id}/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System Audits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actor_display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model_name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object_id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before_snapshot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after_snapshot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user_agent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actor_id, action, model_name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model_name, actor__email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action</w:t>
            </w:r>
          </w:p>
        </w:tc>
      </w:tr>
    </w:tbl>
    <w:p>
      <w:pPr>
        <w:spacing w:after="120"/>
      </w:pPr>
    </w:p>
    <w:p>
      <w:pPr>
        <w:spacing w:after="200"/>
      </w:pPr>
    </w:p>
    <w:p>
      <w:pPr>
        <w:pStyle w:val="Heading3"/>
        <w:spacing w:after="120" w:before="240"/>
      </w:pPr>
      <w:r>
        <w:rPr>
          <w:rFonts w:ascii="Arial" w:cs="Arial" w:eastAsia="Arial" w:hAnsi="Arial"/>
        </w:rPr>
        <w:t xml:space="preserve">Notifications</w:t>
      </w:r>
    </w:p>
    <w:p>
      <w:pPr>
        <w:spacing w:after="120"/>
      </w:pPr>
      <w:r>
        <w:rPr>
          <w:rFonts w:ascii="Arial" w:cs="Arial" w:eastAsia="Arial" w:hAnsi="Arial"/>
          <w:sz w:val="22"/>
          <w:szCs w:val="22"/>
        </w:rPr>
        <w:t xml:space="preserve">In-app notifications for users. Supports read tracking and action URLs.</w:t>
      </w:r>
    </w:p>
    <w:p>
      <w:pPr>
        <w:spacing w:after="80"/>
        <w:ind w:left="360"/>
      </w:pPr>
      <w:r>
        <w:rPr>
          <w:rFonts w:ascii="Consolas" w:cs="Consolas" w:eastAsia="Consolas" w:hAnsi="Consolas"/>
          <w:color w:val="333333"/>
          <w:sz w:val="18"/>
          <w:szCs w:val="18"/>
        </w:rPr>
        <w:t xml:space="preserve">Base URL: /api/v1/infrastructure/notifications/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Notifications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/api/v1/infrastructure/notifications/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Notifications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/api/v1/infrastructure/notifications/{id}/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Notifications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/api/v1/infrastructure/notifications/{id}/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Notifications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/api/v1/infrastructure/notifications/{id}/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Notifications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/api/v1/infrastructure/notifications/{id}/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Notifications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recipient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recipient_display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notification_type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title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body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is_read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read_at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action_url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recipient_id, notification_type, is_read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title, recipient__email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is_read</w:t>
            </w:r>
          </w:p>
        </w:tc>
      </w:tr>
    </w:tbl>
    <w:p>
      <w:pPr>
        <w:spacing w:after="120"/>
      </w:pPr>
    </w:p>
    <w:p>
      <w:pPr>
        <w:spacing w:after="200"/>
      </w:pPr>
    </w:p>
    <w:p>
      <w:pPr>
        <w:pStyle w:val="Heading3"/>
        <w:spacing w:after="120" w:before="240"/>
      </w:pPr>
      <w:r>
        <w:rPr>
          <w:rFonts w:ascii="Arial" w:cs="Arial" w:eastAsia="Arial" w:hAnsi="Arial"/>
        </w:rPr>
        <w:t xml:space="preserve">Issues &amp; Errors</w:t>
      </w:r>
    </w:p>
    <w:p>
      <w:pPr>
        <w:spacing w:after="120"/>
      </w:pPr>
      <w:r>
        <w:rPr>
          <w:rFonts w:ascii="Arial" w:cs="Arial" w:eastAsia="Arial" w:hAnsi="Arial"/>
          <w:sz w:val="22"/>
          <w:szCs w:val="22"/>
        </w:rPr>
        <w:t xml:space="preserve">Error tracking and issue management. Records error codes, severity, stack traces, and resolution status.</w:t>
      </w:r>
    </w:p>
    <w:p>
      <w:pPr>
        <w:spacing w:after="80"/>
        <w:ind w:left="360"/>
      </w:pPr>
      <w:r>
        <w:rPr>
          <w:rFonts w:ascii="Consolas" w:cs="Consolas" w:eastAsia="Consolas" w:hAnsi="Consolas"/>
          <w:color w:val="333333"/>
          <w:sz w:val="18"/>
          <w:szCs w:val="18"/>
        </w:rPr>
        <w:t xml:space="preserve">Base URL: /api/v1/infrastructure/issues-errors/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/api/v1/infrastructure/issues-errors/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Issues &amp; Errors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/api/v1/infrastructure/issues-errors/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Issues &amp; Errors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/api/v1/infrastructure/issues-errors/{id}/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Issues &amp; Errors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/api/v1/infrastructure/issues-errors/{id}/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Issues &amp; Errors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/api/v1/infrastructure/issues-errors/{id}/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Issues &amp; Errors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/api/v1/infrastructure/issues-errors/{id}/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Issues &amp; Errors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severity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message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stack_trace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context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resolved_at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severity, status, error_code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message, error_code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severity, created_on, status</w:t>
            </w:r>
          </w:p>
        </w:tc>
      </w:tr>
    </w:tbl>
    <w:p>
      <w:pPr>
        <w:spacing w:after="120"/>
      </w:pPr>
    </w:p>
    <w:p>
      <w:pPr>
        <w:spacing w:after="200"/>
      </w:pPr>
    </w:p>
    <w:p>
      <w:pPr>
        <w:pStyle w:val="Heading3"/>
        <w:spacing w:after="120" w:before="240"/>
      </w:pPr>
      <w:r>
        <w:rPr>
          <w:rFonts w:ascii="Arial" w:cs="Arial" w:eastAsia="Arial" w:hAnsi="Arial"/>
        </w:rPr>
        <w:t xml:space="preserve">Storage Usage Trackers</w:t>
      </w:r>
    </w:p>
    <w:p>
      <w:pPr>
        <w:spacing w:after="120"/>
      </w:pPr>
      <w:r>
        <w:rPr>
          <w:rFonts w:ascii="Arial" w:cs="Arial" w:eastAsia="Arial" w:hAnsi="Arial"/>
          <w:sz w:val="22"/>
          <w:szCs w:val="22"/>
        </w:rPr>
        <w:t xml:space="preserve">Monthly storage usage metering. Tracks bytes used and file count per period.</w:t>
      </w:r>
    </w:p>
    <w:p>
      <w:pPr>
        <w:spacing w:after="80"/>
        <w:ind w:left="360"/>
      </w:pPr>
      <w:r>
        <w:rPr>
          <w:rFonts w:ascii="Consolas" w:cs="Consolas" w:eastAsia="Consolas" w:hAnsi="Consolas"/>
          <w:color w:val="333333"/>
          <w:sz w:val="18"/>
          <w:szCs w:val="18"/>
        </w:rPr>
        <w:t xml:space="preserve">Base URL: /api/v1/infrastructure/storage-trackers/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/api/v1/infrastructure/storage-trackers/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Storage Usage Trackers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/api/v1/infrastructure/storage-trackers/{id}/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Storage Usage Trackers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period_year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period_month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bytes_used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bigint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file_count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bl>
    <w:p>
      <w:pPr>
        <w:spacing w:after="120"/>
      </w:pPr>
    </w:p>
    <w:p>
      <w:pPr>
        <w:spacing w:after="200"/>
      </w:pPr>
    </w:p>
    <w:p>
      <w:pPr>
        <w:pStyle w:val="Heading3"/>
        <w:spacing w:after="120" w:before="240"/>
      </w:pPr>
      <w:r>
        <w:rPr>
          <w:rFonts w:ascii="Arial" w:cs="Arial" w:eastAsia="Arial" w:hAnsi="Arial"/>
        </w:rPr>
        <w:t xml:space="preserve">Email Usage Trackers</w:t>
      </w:r>
    </w:p>
    <w:p>
      <w:pPr>
        <w:spacing w:after="120"/>
      </w:pPr>
      <w:r>
        <w:rPr>
          <w:rFonts w:ascii="Arial" w:cs="Arial" w:eastAsia="Arial" w:hAnsi="Arial"/>
          <w:sz w:val="22"/>
          <w:szCs w:val="22"/>
        </w:rPr>
        <w:t xml:space="preserve">Monthly email send metering.</w:t>
      </w:r>
    </w:p>
    <w:p>
      <w:pPr>
        <w:spacing w:after="80"/>
        <w:ind w:left="360"/>
      </w:pPr>
      <w:r>
        <w:rPr>
          <w:rFonts w:ascii="Consolas" w:cs="Consolas" w:eastAsia="Consolas" w:hAnsi="Consolas"/>
          <w:color w:val="333333"/>
          <w:sz w:val="18"/>
          <w:szCs w:val="18"/>
        </w:rPr>
        <w:t xml:space="preserve">Base URL: /api/v1/infrastructure/email-usage-trackers/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/api/v1/infrastructure/email-usage-trackers/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Email Usage Trackers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/api/v1/infrastructure/email-usage-trackers/{id}/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Email Usage Trackers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period_year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period_month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emails_sent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bl>
    <w:p>
      <w:pPr>
        <w:spacing w:after="120"/>
      </w:pPr>
    </w:p>
    <w:p>
      <w:pPr>
        <w:spacing w:after="200"/>
      </w:pPr>
    </w:p>
    <w:p>
      <w:pPr>
        <w:pStyle w:val="Heading3"/>
        <w:spacing w:after="120" w:before="240"/>
      </w:pPr>
      <w:r>
        <w:rPr>
          <w:rFonts w:ascii="Arial" w:cs="Arial" w:eastAsia="Arial" w:hAnsi="Arial"/>
        </w:rPr>
        <w:t xml:space="preserve">SMS Usage Trackers</w:t>
      </w:r>
    </w:p>
    <w:p>
      <w:pPr>
        <w:spacing w:after="120"/>
      </w:pPr>
      <w:r>
        <w:rPr>
          <w:rFonts w:ascii="Arial" w:cs="Arial" w:eastAsia="Arial" w:hAnsi="Arial"/>
          <w:sz w:val="22"/>
          <w:szCs w:val="22"/>
        </w:rPr>
        <w:t xml:space="preserve">Monthly SMS send metering.</w:t>
      </w:r>
    </w:p>
    <w:p>
      <w:pPr>
        <w:spacing w:after="80"/>
        <w:ind w:left="360"/>
      </w:pPr>
      <w:r>
        <w:rPr>
          <w:rFonts w:ascii="Consolas" w:cs="Consolas" w:eastAsia="Consolas" w:hAnsi="Consolas"/>
          <w:color w:val="333333"/>
          <w:sz w:val="18"/>
          <w:szCs w:val="18"/>
        </w:rPr>
        <w:t xml:space="preserve">Base URL: /api/v1/infrastructure/sms-usage-trackers/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/api/v1/infrastructure/sms-usage-trackers/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SMS Usage Trackers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/api/v1/infrastructure/sms-usage-trackers/{id}/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SMS Usage Trackers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period_year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period_month</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sms_sent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period_year, period_month</w:t>
            </w:r>
          </w:p>
        </w:tc>
      </w:tr>
    </w:tbl>
    <w:p>
      <w:pPr>
        <w:spacing w:after="120"/>
      </w:pPr>
    </w:p>
    <w:p>
      <w:pPr>
        <w:spacing w:after="200"/>
      </w:pPr>
    </w:p>
    <w:p>
      <w:pPr>
        <w:pStyle w:val="Heading3"/>
        <w:spacing w:after="120" w:before="240"/>
      </w:pPr>
      <w:r>
        <w:rPr>
          <w:rFonts w:ascii="Arial" w:cs="Arial" w:eastAsia="Arial" w:hAnsi="Arial"/>
        </w:rPr>
        <w:t xml:space="preserve">Onboarding States</w:t>
      </w:r>
    </w:p>
    <w:p>
      <w:pPr>
        <w:spacing w:after="120"/>
      </w:pPr>
      <w:r>
        <w:rPr>
          <w:rFonts w:ascii="Arial" w:cs="Arial" w:eastAsia="Arial" w:hAnsi="Arial"/>
          <w:sz w:val="22"/>
          <w:szCs w:val="22"/>
        </w:rPr>
        <w:t xml:space="preserve">Tenant onboarding progress tracking. Each step has a key, completion flag, and sort order.</w:t>
      </w:r>
    </w:p>
    <w:p>
      <w:pPr>
        <w:spacing w:after="80"/>
        <w:ind w:left="360"/>
      </w:pPr>
      <w:r>
        <w:rPr>
          <w:rFonts w:ascii="Consolas" w:cs="Consolas" w:eastAsia="Consolas" w:hAnsi="Consolas"/>
          <w:color w:val="333333"/>
          <w:sz w:val="18"/>
          <w:szCs w:val="18"/>
        </w:rPr>
        <w:t xml:space="preserve">Base URL: /api/v1/infrastructure/onboarding-states/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/api/v1/infrastructure/onboarding-states/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Onboarding States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/api/v1/infrastructure/onboarding-states/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Onboarding States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/api/v1/infrastructure/onboarding-states/{id}/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Onboarding States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/api/v1/infrastructure/onboarding-states/{id}/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Onboarding States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/api/v1/infrastructure/onboarding-states/{id}/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Onboarding States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/api/v1/infrastructure/onboarding-states/{id}/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Onboarding States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step_key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is_completed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completed_at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sort_order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step_key, is_completed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step_key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sort_order, created_on</w:t>
            </w:r>
          </w:p>
        </w:tc>
      </w:tr>
    </w:tbl>
    <w:p>
      <w:pPr>
        <w:spacing w:after="120"/>
      </w:pPr>
    </w:p>
    <w:p>
      <w:pPr>
        <w:spacing w:after="200"/>
      </w:pPr>
    </w:p>
    <w:p>
      <w:pPr>
        <w:pStyle w:val="Heading3"/>
        <w:spacing w:after="120" w:before="240"/>
      </w:pPr>
      <w:r>
        <w:rPr>
          <w:rFonts w:ascii="Arial" w:cs="Arial" w:eastAsia="Arial" w:hAnsi="Arial"/>
        </w:rPr>
        <w:t xml:space="preserve">Tenant Sync Logs</w:t>
      </w:r>
    </w:p>
    <w:p>
      <w:pPr>
        <w:spacing w:after="120"/>
      </w:pPr>
      <w:r>
        <w:rPr>
          <w:rFonts w:ascii="Arial" w:cs="Arial" w:eastAsia="Arial" w:hAnsi="Arial"/>
          <w:sz w:val="22"/>
          <w:szCs w:val="22"/>
        </w:rPr>
        <w:t xml:space="preserve">Data synchronization audit logs. Tracks sync type, status, timing, and record counts.</w:t>
      </w:r>
    </w:p>
    <w:p>
      <w:pPr>
        <w:spacing w:after="80"/>
        <w:ind w:left="360"/>
      </w:pPr>
      <w:r>
        <w:rPr>
          <w:rFonts w:ascii="Consolas" w:cs="Consolas" w:eastAsia="Consolas" w:hAnsi="Consolas"/>
          <w:color w:val="333333"/>
          <w:sz w:val="18"/>
          <w:szCs w:val="18"/>
        </w:rPr>
        <w:t xml:space="preserve">Base URL: /api/v1/infrastructure/tenant-sync-logs/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/api/v1/infrastructure/tenant-sync-logs/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Tenant Sync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/api/v1/infrastructure/tenant-sync-logs/{id}/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Tenant Sync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sync_type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started_at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completed_at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records_processed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records_failed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error_detail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sync_type,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sync_type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started_at, created_on, status</w:t>
            </w:r>
          </w:p>
        </w:tc>
      </w:tr>
    </w:tbl>
    <w:p>
      <w:pPr>
        <w:spacing w:after="120"/>
      </w:pPr>
    </w:p>
    <w:p>
      <w:pPr>
        <w:spacing w:after="200"/>
      </w:pPr>
    </w:p>
    <w:p>
      <w:pPr>
        <w:pStyle w:val="Heading3"/>
        <w:spacing w:after="120" w:before="240"/>
      </w:pPr>
      <w:r>
        <w:rPr>
          <w:rFonts w:ascii="Arial" w:cs="Arial" w:eastAsia="Arial" w:hAnsi="Arial"/>
        </w:rPr>
        <w:t xml:space="preserve">Data Export Logs</w:t>
      </w:r>
    </w:p>
    <w:p>
      <w:pPr>
        <w:spacing w:after="120"/>
      </w:pPr>
      <w:r>
        <w:rPr>
          <w:rFonts w:ascii="Arial" w:cs="Arial" w:eastAsia="Arial" w:hAnsi="Arial"/>
          <w:sz w:val="22"/>
          <w:szCs w:val="22"/>
        </w:rPr>
        <w:t xml:space="preserve">Data export request tracking with file URL and expiration.</w:t>
      </w:r>
    </w:p>
    <w:p>
      <w:pPr>
        <w:spacing w:after="80"/>
        <w:ind w:left="360"/>
      </w:pPr>
      <w:r>
        <w:rPr>
          <w:rFonts w:ascii="Consolas" w:cs="Consolas" w:eastAsia="Consolas" w:hAnsi="Consolas"/>
          <w:color w:val="333333"/>
          <w:sz w:val="18"/>
          <w:szCs w:val="18"/>
        </w:rPr>
        <w:t xml:space="preserve">Base URL: /api/v1/infrastructure/data-export-logs/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/api/v1/infrastructure/data-export-logs/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Data Export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/api/v1/infrastructure/data-export-logs/{id}/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Data Export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requested_by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requested_by_display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export_type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file_url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expires_at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error_detail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requested_by_id, export_type,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export_type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created_at, status</w:t>
            </w:r>
          </w:p>
        </w:tc>
      </w:tr>
    </w:tbl>
    <w:p>
      <w:pPr>
        <w:spacing w:after="120"/>
      </w:pPr>
    </w:p>
    <w:p>
      <w:pPr>
        <w:spacing w:after="200"/>
      </w:pPr>
    </w:p>
    <w:p>
      <w:pPr>
        <w:pStyle w:val="Heading3"/>
        <w:spacing w:after="120" w:before="240"/>
      </w:pPr>
      <w:r>
        <w:rPr>
          <w:rFonts w:ascii="Arial" w:cs="Arial" w:eastAsia="Arial" w:hAnsi="Arial"/>
        </w:rPr>
        <w:t xml:space="preserve">Email Delivery Logs</w:t>
      </w:r>
    </w:p>
    <w:p>
      <w:pPr>
        <w:spacing w:after="120"/>
      </w:pPr>
      <w:r>
        <w:rPr>
          <w:rFonts w:ascii="Arial" w:cs="Arial" w:eastAsia="Arial" w:hAnsi="Arial"/>
          <w:sz w:val="22"/>
          <w:szCs w:val="22"/>
        </w:rPr>
        <w:t xml:space="preserve">Email delivery tracking with provider message ID and error details.</w:t>
      </w:r>
    </w:p>
    <w:p>
      <w:pPr>
        <w:spacing w:after="80"/>
        <w:ind w:left="360"/>
      </w:pPr>
      <w:r>
        <w:rPr>
          <w:rFonts w:ascii="Consolas" w:cs="Consolas" w:eastAsia="Consolas" w:hAnsi="Consolas"/>
          <w:color w:val="333333"/>
          <w:sz w:val="18"/>
          <w:szCs w:val="18"/>
        </w:rPr>
        <w:t xml:space="preserve">Base URL: /api/v1/infrastructure/email-delivery-logs/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/api/v1/infrastructure/email-delivery-logs/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Email Delivery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/api/v1/infrastructure/email-delivery-logs/{id}/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Email Delivery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recipient_email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subject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sent_at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provider_message_id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error_detail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trigger_log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trigger_log_display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recipient_email</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recipient_email, subject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sent_at, created_on, status</w:t>
            </w:r>
          </w:p>
        </w:tc>
      </w:tr>
    </w:tbl>
    <w:p>
      <w:pPr>
        <w:spacing w:after="120"/>
      </w:pPr>
    </w:p>
    <w:p>
      <w:pPr>
        <w:spacing w:after="200"/>
      </w:pPr>
    </w:p>
    <w:p>
      <w:pPr>
        <w:pStyle w:val="Heading3"/>
        <w:spacing w:after="120" w:before="240"/>
      </w:pPr>
      <w:r>
        <w:rPr>
          <w:rFonts w:ascii="Arial" w:cs="Arial" w:eastAsia="Arial" w:hAnsi="Arial"/>
        </w:rPr>
        <w:t xml:space="preserve">Stripe Connections</w:t>
      </w:r>
    </w:p>
    <w:p>
      <w:pPr>
        <w:spacing w:after="120"/>
      </w:pPr>
      <w:r>
        <w:rPr>
          <w:rFonts w:ascii="Arial" w:cs="Arial" w:eastAsia="Arial" w:hAnsi="Arial"/>
          <w:sz w:val="22"/>
          <w:szCs w:val="22"/>
        </w:rPr>
        <w:t xml:space="preserve">Stripe payment integration connections per tenant.</w:t>
      </w:r>
    </w:p>
    <w:p>
      <w:pPr>
        <w:spacing w:after="80"/>
        <w:ind w:left="360"/>
      </w:pPr>
      <w:r>
        <w:rPr>
          <w:rFonts w:ascii="Consolas" w:cs="Consolas" w:eastAsia="Consolas" w:hAnsi="Consolas"/>
          <w:color w:val="333333"/>
          <w:sz w:val="18"/>
          <w:szCs w:val="18"/>
        </w:rPr>
        <w:t xml:space="preserve">Base URL: /api/v1/infrastructure/stripe-connections/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/api/v1/infrastructure/stripe-connections/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Stripe Connections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/api/v1/infrastructure/stripe-connections/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Stripe Connections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/api/v1/infrastructure/stripe-connections/{id}/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Stripe Connections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/api/v1/infrastructure/stripe-connections/{id}/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Stripe Connections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/api/v1/infrastructure/stripe-connections/{id}/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Stripe Connections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/api/v1/infrastructure/stripe-connections/{id}/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Stripe Connections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stripe_customer_id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stripe_subscription_id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is_active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boolean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connected_at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disconnected_at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is_active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stripe_customer_id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connected_at, created_on</w:t>
            </w:r>
          </w:p>
        </w:tc>
      </w:tr>
    </w:tbl>
    <w:p>
      <w:pPr>
        <w:spacing w:after="120"/>
      </w:pPr>
    </w:p>
    <w:p>
      <w:pPr>
        <w:spacing w:after="200"/>
      </w:pPr>
    </w:p>
    <w:p>
      <w:pPr>
        <w:pStyle w:val="Heading3"/>
        <w:spacing w:after="120" w:before="240"/>
      </w:pPr>
      <w:r>
        <w:rPr>
          <w:rFonts w:ascii="Arial" w:cs="Arial" w:eastAsia="Arial" w:hAnsi="Arial"/>
        </w:rPr>
        <w:t xml:space="preserve">Stripe Responses</w:t>
      </w:r>
    </w:p>
    <w:p>
      <w:pPr>
        <w:spacing w:after="120"/>
      </w:pPr>
      <w:r>
        <w:rPr>
          <w:rFonts w:ascii="Arial" w:cs="Arial" w:eastAsia="Arial" w:hAnsi="Arial"/>
          <w:sz w:val="22"/>
          <w:szCs w:val="22"/>
        </w:rPr>
        <w:t xml:space="preserve">Raw Stripe API response storage for debugging and audit.</w:t>
      </w:r>
    </w:p>
    <w:p>
      <w:pPr>
        <w:spacing w:after="80"/>
        <w:ind w:left="360"/>
      </w:pPr>
      <w:r>
        <w:rPr>
          <w:rFonts w:ascii="Consolas" w:cs="Consolas" w:eastAsia="Consolas" w:hAnsi="Consolas"/>
          <w:color w:val="333333"/>
          <w:sz w:val="18"/>
          <w:szCs w:val="18"/>
        </w:rPr>
        <w:t xml:space="preserve">Base URL: /api/v1/infrastructure/stripe-responses/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/api/v1/infrastructure/stripe-responses/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Stripe Responses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/api/v1/infrastructure/stripe-responses/{id}/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Stripe Responses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stripe_object_type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stripe_object_id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raw_response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stripe_object_type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stripe_object_id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Stripe Logs</w:t>
      </w:r>
    </w:p>
    <w:p>
      <w:pPr>
        <w:spacing w:after="120"/>
      </w:pPr>
      <w:r>
        <w:rPr>
          <w:rFonts w:ascii="Arial" w:cs="Arial" w:eastAsia="Arial" w:hAnsi="Arial"/>
          <w:sz w:val="22"/>
          <w:szCs w:val="22"/>
        </w:rPr>
        <w:t xml:space="preserve">High-level Stripe event logging.</w:t>
      </w:r>
    </w:p>
    <w:p>
      <w:pPr>
        <w:spacing w:after="80"/>
        <w:ind w:left="360"/>
      </w:pPr>
      <w:r>
        <w:rPr>
          <w:rFonts w:ascii="Consolas" w:cs="Consolas" w:eastAsia="Consolas" w:hAnsi="Consolas"/>
          <w:color w:val="333333"/>
          <w:sz w:val="18"/>
          <w:szCs w:val="18"/>
        </w:rPr>
        <w:t xml:space="preserve">Base URL: /api/v1/infrastructure/stripe-logs/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Stripe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Stripe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event_type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stripe_object_id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amount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decimal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event_type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stripe_object_id, event_type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Stripe Connection Logs</w:t>
      </w:r>
    </w:p>
    <w:p>
      <w:pPr>
        <w:spacing w:after="120"/>
      </w:pPr>
      <w:r>
        <w:rPr>
          <w:rFonts w:ascii="Arial" w:cs="Arial" w:eastAsia="Arial" w:hAnsi="Arial"/>
          <w:sz w:val="22"/>
          <w:szCs w:val="22"/>
        </w:rPr>
        <w:t xml:space="preserve">Audit trail of Stripe connect/disconnect actions.</w:t>
      </w:r>
    </w:p>
    <w:p>
      <w:pPr>
        <w:spacing w:after="80"/>
        <w:ind w:left="360"/>
      </w:pPr>
      <w:r>
        <w:rPr>
          <w:rFonts w:ascii="Consolas" w:cs="Consolas" w:eastAsia="Consolas" w:hAnsi="Consolas"/>
          <w:color w:val="333333"/>
          <w:sz w:val="18"/>
          <w:szCs w:val="18"/>
        </w:rPr>
        <w:t xml:space="preserve">Base URL: /api/v1/infrastructure/stripe-connection-logs/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/api/v1/infrastructure/stripe-connection-logs/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Stripe Connection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/api/v1/infrastructure/stripe-connection-logs/{id}/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Stripe Connection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actor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actor_display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detail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action, actor_id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action, actor__email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pPr>
        <w:pStyle w:val="Heading3"/>
        <w:spacing w:after="120" w:before="240"/>
      </w:pPr>
      <w:r>
        <w:rPr>
          <w:rFonts w:ascii="Arial" w:cs="Arial" w:eastAsia="Arial" w:hAnsi="Arial"/>
        </w:rPr>
        <w:t xml:space="preserve">Stripe API Request Logs</w:t>
      </w:r>
    </w:p>
    <w:p>
      <w:pPr>
        <w:spacing w:after="120"/>
      </w:pPr>
      <w:r>
        <w:rPr>
          <w:rFonts w:ascii="Arial" w:cs="Arial" w:eastAsia="Arial" w:hAnsi="Arial"/>
          <w:sz w:val="22"/>
          <w:szCs w:val="22"/>
        </w:rPr>
        <w:t xml:space="preserve">Detailed Stripe API request/response logging for debugging.</w:t>
      </w:r>
    </w:p>
    <w:p>
      <w:pPr>
        <w:spacing w:after="80"/>
        <w:ind w:left="360"/>
      </w:pPr>
      <w:r>
        <w:rPr>
          <w:rFonts w:ascii="Consolas" w:cs="Consolas" w:eastAsia="Consolas" w:hAnsi="Consolas"/>
          <w:color w:val="333333"/>
          <w:sz w:val="18"/>
          <w:szCs w:val="18"/>
        </w:rPr>
        <w:t xml:space="preserve">Base URL: /api/v1/infrastructure/stripe-api-request-logs/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/api/v1/infrastructure/stripe-api-request-logs/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Stripe API Request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/api/v1/infrastructure/stripe-api-request-logs/{id}/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Stripe API Request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endpoint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http_status_code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request_payload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response_payload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duration_ms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error_message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status, method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endpoint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 status</w:t>
            </w:r>
          </w:p>
        </w:tc>
      </w:tr>
    </w:tbl>
    <w:p>
      <w:pPr>
        <w:spacing w:after="120"/>
      </w:pPr>
    </w:p>
    <w:p>
      <w:pPr>
        <w:spacing w:after="200"/>
      </w:pPr>
    </w:p>
    <w:p>
      <w:pPr>
        <w:pStyle w:val="Heading3"/>
        <w:spacing w:after="120" w:before="240"/>
      </w:pPr>
      <w:r>
        <w:rPr>
          <w:rFonts w:ascii="Arial" w:cs="Arial" w:eastAsia="Arial" w:hAnsi="Arial"/>
        </w:rPr>
        <w:t xml:space="preserve">Webhook Logs</w:t>
      </w:r>
    </w:p>
    <w:p>
      <w:pPr>
        <w:spacing w:after="120"/>
      </w:pPr>
      <w:r>
        <w:rPr>
          <w:rFonts w:ascii="Arial" w:cs="Arial" w:eastAsia="Arial" w:hAnsi="Arial"/>
          <w:sz w:val="22"/>
          <w:szCs w:val="22"/>
        </w:rPr>
        <w:t xml:space="preserve">Incoming webhook event logging from external services.</w:t>
      </w:r>
    </w:p>
    <w:p>
      <w:pPr>
        <w:spacing w:after="80"/>
        <w:ind w:left="360"/>
      </w:pPr>
      <w:r>
        <w:rPr>
          <w:rFonts w:ascii="Consolas" w:cs="Consolas" w:eastAsia="Consolas" w:hAnsi="Consolas"/>
          <w:color w:val="333333"/>
          <w:sz w:val="18"/>
          <w:szCs w:val="18"/>
        </w:rPr>
        <w:t xml:space="preserve">Base URL: /api/v1/infrastructure/webhook-logs/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/api/v1/infrastructure/webhook-logs/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Webhook Logs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/api/v1/infrastructure/webhook-logs/{id}/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Webhook Logs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source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event_type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raw_payload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error_detail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processed_at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source, event_type,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source, event_type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processed_at, created_on, status</w:t>
            </w:r>
          </w:p>
        </w:tc>
      </w:tr>
    </w:tbl>
    <w:p>
      <w:pPr>
        <w:spacing w:after="120"/>
      </w:pPr>
    </w:p>
    <w:p>
      <w:pPr>
        <w:spacing w:after="200"/>
      </w:pPr>
    </w:p>
    <w:p>
      <w:pPr>
        <w:pStyle w:val="Heading3"/>
        <w:spacing w:after="120" w:before="240"/>
      </w:pPr>
      <w:r>
        <w:rPr>
          <w:rFonts w:ascii="Arial" w:cs="Arial" w:eastAsia="Arial" w:hAnsi="Arial"/>
        </w:rPr>
        <w:t xml:space="preserve">Error Codes</w:t>
      </w:r>
    </w:p>
    <w:p>
      <w:pPr>
        <w:spacing w:after="120"/>
      </w:pPr>
      <w:r>
        <w:rPr>
          <w:rFonts w:ascii="Arial" w:cs="Arial" w:eastAsia="Arial" w:hAnsi="Arial"/>
          <w:sz w:val="22"/>
          <w:szCs w:val="22"/>
        </w:rPr>
        <w:t xml:space="preserve">System error code definitions. Not a TenantModel (global scope). Defines error categories, message templates, and user-facing flags.</w:t>
      </w:r>
    </w:p>
    <w:p>
      <w:pPr>
        <w:spacing w:after="80"/>
        <w:ind w:left="360"/>
      </w:pPr>
      <w:r>
        <w:rPr>
          <w:rFonts w:ascii="Consolas" w:cs="Consolas" w:eastAsia="Consolas" w:hAnsi="Consolas"/>
          <w:color w:val="333333"/>
          <w:sz w:val="18"/>
          <w:szCs w:val="18"/>
        </w:rPr>
        <w:t xml:space="preserve">Base URL: /api/v1/infrastructure/error-codes/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/api/v1/infrastructure/error-codes/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Error Codes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/api/v1/infrastructure/error-codes/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Error Codes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/api/v1/infrastructure/error-codes/{id}/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Error Codes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/api/v1/infrastructure/error-codes/{id}/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Error Codes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/api/v1/infrastructure/error-codes/{id}/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Error Codes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/api/v1/infrastructure/error-codes/{id}/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Error Codes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code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message_template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is_user_facing</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boolean</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category, is_user_facing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code, message_template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code, category</w:t>
            </w:r>
          </w:p>
        </w:tc>
      </w:tr>
    </w:tbl>
    <w:p>
      <w:pPr>
        <w:spacing w:after="120"/>
      </w:pPr>
    </w:p>
    <w:p>
      <w:pPr>
        <w:spacing w:after="80"/>
      </w:pPr>
      <w:r>
        <w:rPr>
          <w:rFonts w:ascii="Arial" w:cs="Arial" w:eastAsia="Arial" w:hAnsi="Arial"/>
          <w:color w:val="555555"/>
          <w:sz w:val="20"/>
          <w:szCs w:val="20"/>
        </w:rPr>
        <w:t xml:space="preserve">Note: Not a TenantModel. Uses plain ModelSerializer and ModelViewSet.</w:t>
      </w:r>
    </w:p>
    <w:p>
      <w:pPr>
        <w:spacing w:after="200"/>
      </w:pPr>
    </w:p>
    <w:p>
      <w:pPr>
        <w:pStyle w:val="Heading3"/>
        <w:spacing w:after="120" w:before="240"/>
      </w:pPr>
      <w:r>
        <w:rPr>
          <w:rFonts w:ascii="Arial" w:cs="Arial" w:eastAsia="Arial" w:hAnsi="Arial"/>
        </w:rPr>
        <w:t xml:space="preserve">Process Transactions</w:t>
      </w:r>
    </w:p>
    <w:p>
      <w:pPr>
        <w:spacing w:after="120"/>
      </w:pPr>
      <w:r>
        <w:rPr>
          <w:rFonts w:ascii="Arial" w:cs="Arial" w:eastAsia="Arial" w:hAnsi="Arial"/>
          <w:sz w:val="22"/>
          <w:szCs w:val="22"/>
        </w:rPr>
        <w:t xml:space="preserve">Idempotent process tracking for long-running operations. Records process name, status, payload, result, and timing.</w:t>
      </w:r>
    </w:p>
    <w:p>
      <w:pPr>
        <w:spacing w:after="80"/>
        <w:ind w:left="360"/>
      </w:pPr>
      <w:r>
        <w:rPr>
          <w:rFonts w:ascii="Consolas" w:cs="Consolas" w:eastAsia="Consolas" w:hAnsi="Consolas"/>
          <w:color w:val="333333"/>
          <w:sz w:val="18"/>
          <w:szCs w:val="18"/>
        </w:rPr>
        <w:t xml:space="preserve">Base URL: /api/v1/infrastructure/process-transactions/</w:t>
      </w:r>
    </w:p>
    <w:p>
      <w:pPr>
        <w:spacing w:after="60"/>
      </w:pPr>
    </w:p>
    <w:p>
      <w:pPr>
        <w:spacing w:after="80"/>
      </w:pPr>
      <w:r>
        <w:rPr>
          <w:rFonts w:ascii="Arial" w:cs="Arial" w:eastAsia="Arial" w:hAnsi="Arial"/>
          <w:color w:val="555555"/>
          <w:sz w:val="20"/>
          <w:szCs w:val="20"/>
        </w:rPr>
        <w:t xml:space="preserve">Access Level: Full CRUD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/api/v1/infrastructure/process-transactions/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Process Transactions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/api/v1/infrastructure/process-transactions/</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006600"/>
                <w:sz w:val="18"/>
                <w:szCs w:val="18"/>
              </w:rPr>
              <w:t xml:space="preserve">POST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Create a new Process Transactions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/api/v1/infrastructure/process-transactions/{id}/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 single Process Transactions by UUID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/api/v1/infrastructure/process-transactions/{id}/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6600"/>
                <w:sz w:val="18"/>
                <w:szCs w:val="18"/>
              </w:rPr>
              <w:t xml:space="preserve">PUT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Update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Full update of a Process Transactions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/api/v1/infrastructure/process-transactions/{id}/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Partial update of a Process Transactions record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/api/v1/infrastructure/process-transactions/{id}/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CC0000"/>
                <w:sz w:val="18"/>
                <w:szCs w:val="18"/>
              </w:rPr>
              <w:t xml:space="preserve">DELETE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Delete a Process Transactions record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idempotency_key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process_name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result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error_detail</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started_at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completed_at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Read/Write</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process_name, status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process_name, idempotency_key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started_at, completed_at, created_on, status</w:t>
            </w:r>
          </w:p>
        </w:tc>
      </w:tr>
    </w:tbl>
    <w:p>
      <w:pPr>
        <w:spacing w:after="120"/>
      </w:pPr>
    </w:p>
    <w:p>
      <w:pPr>
        <w:spacing w:after="200"/>
      </w:pPr>
    </w:p>
    <w:p>
      <w:pPr>
        <w:pStyle w:val="Heading3"/>
        <w:spacing w:after="120" w:before="240"/>
      </w:pPr>
      <w:r>
        <w:rPr>
          <w:rFonts w:ascii="Arial" w:cs="Arial" w:eastAsia="Arial" w:hAnsi="Arial"/>
        </w:rPr>
        <w:t xml:space="preserve">Navigation Audits</w:t>
      </w:r>
    </w:p>
    <w:p>
      <w:pPr>
        <w:spacing w:after="120"/>
      </w:pPr>
      <w:r>
        <w:rPr>
          <w:rFonts w:ascii="Arial" w:cs="Arial" w:eastAsia="Arial" w:hAnsi="Arial"/>
          <w:sz w:val="22"/>
          <w:szCs w:val="22"/>
        </w:rPr>
        <w:t xml:space="preserve">HTTP request audit trail for monitoring and analytics. Records path, method, response time, and user agent.</w:t>
      </w:r>
    </w:p>
    <w:p>
      <w:pPr>
        <w:spacing w:after="80"/>
        <w:ind w:left="360"/>
      </w:pPr>
      <w:r>
        <w:rPr>
          <w:rFonts w:ascii="Consolas" w:cs="Consolas" w:eastAsia="Consolas" w:hAnsi="Consolas"/>
          <w:color w:val="333333"/>
          <w:sz w:val="18"/>
          <w:szCs w:val="18"/>
        </w:rPr>
        <w:t xml:space="preserve">Base URL: /api/v1/infrastructure/navigation-audits/</w:t>
      </w:r>
    </w:p>
    <w:p>
      <w:pPr>
        <w:spacing w:after="60"/>
      </w:pPr>
    </w:p>
    <w:p>
      <w:pPr>
        <w:spacing w:after="80"/>
      </w:pPr>
      <w:r>
        <w:rPr>
          <w:rFonts w:ascii="Arial" w:cs="Arial" w:eastAsia="Arial" w:hAnsi="Arial"/>
          <w:color w:val="555555"/>
          <w:sz w:val="20"/>
          <w:szCs w:val="20"/>
        </w:rPr>
        <w:t xml:space="preserve">Access Level: Read-Only  |  Throttle: standard (100/min)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/api/v1/infrastructure/navigation-audits/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Retrieve paginated list of Navigation Audits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/api/v1/infrastructure/navigation-audits/{id}/</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2E75B6"/>
                <w:sz w:val="18"/>
                <w:szCs w:val="18"/>
              </w:rPr>
              <w:t xml:space="preserve">GET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Retrieve</w:t>
            </w:r>
          </w:p>
        </w:tc>
        <w:tc>
          <w:tcPr>
            <w:tcW w:type="dxa" w:w="3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Get a single Navigation Audits by UUID</w:t>
            </w:r>
          </w:p>
        </w:tc>
      </w:tr>
    </w:tbl>
    <w:p>
      <w:pPr>
        <w:spacing w:after="120"/>
      </w:pPr>
    </w:p>
    <w:p>
      <w:pPr>
        <w:spacing w:after="60" w:before="120"/>
      </w:pPr>
      <w:r>
        <w:rPr>
          <w:rFonts w:ascii="Arial" w:cs="Arial" w:eastAsia="Arial" w:hAnsi="Arial"/>
          <w:b/>
          <w:bCs/>
          <w:color w:val="2E75B6"/>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tenant_id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UUID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UUID (FK)</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user_display</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http_status_code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response_ms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integer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ip_address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user_agent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created_on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updated_by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updated_on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888888"/>
                <w:sz w:val="18"/>
                <w:szCs w:val="18"/>
              </w:rPr>
              <w:t xml:space="preserve">Read-only</w:t>
            </w:r>
          </w:p>
        </w:tc>
        <w:tc>
          <w:tcPr>
            <w:tcW w:type="dxa" w:w="5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datetime</w:t>
            </w:r>
          </w:p>
        </w:tc>
      </w:tr>
    </w:tbl>
    <w:p>
      <w:pPr>
        <w:spacing w:after="120"/>
      </w:pPr>
    </w:p>
    <w:p>
      <w:pPr>
        <w:spacing w:after="60" w:before="120"/>
      </w:pPr>
      <w:r>
        <w:rPr>
          <w:rFonts w:ascii="Arial" w:cs="Arial" w:eastAsia="Arial" w:hAnsi="Arial"/>
          <w:b/>
          <w:bCs/>
          <w:color w:val="2E75B6"/>
          <w:sz w:val="22"/>
          <w:szCs w:val="22"/>
        </w:rPr>
        <w:t xml:space="preserve">Filtering, Search &amp;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Filter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user_id, method, http_status_code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333333"/>
                <w:sz w:val="18"/>
                <w:szCs w:val="18"/>
              </w:rPr>
              <w:t xml:space="preserve">Search</w:t>
            </w:r>
          </w:p>
        </w:tc>
        <w:tc>
          <w:tcPr>
            <w:tcW w:type="dxa" w:w="7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path, user__email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Ordering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created_on</w:t>
            </w:r>
          </w:p>
        </w:tc>
      </w:tr>
    </w:tbl>
    <w:p>
      <w:pPr>
        <w:spacing w:after="120"/>
      </w:pPr>
    </w:p>
    <w:p>
      <w:pPr>
        <w:spacing w:after="200"/>
      </w:pPr>
    </w:p>
    <w:p>
      <w:r>
        <w:br w:type="page"/>
      </w:r>
    </w:p>
    <w:p>
      <w:pPr>
        <w:pStyle w:val="Heading1"/>
        <w:spacing w:after="120" w:before="360"/>
      </w:pPr>
      <w:r>
        <w:rPr>
          <w:rFonts w:ascii="Arial" w:cs="Arial" w:eastAsia="Arial" w:hAnsi="Arial"/>
        </w:rPr>
        <w:t xml:space="preserve">3. Internal API</w:t>
      </w:r>
    </w:p>
    <w:p>
      <w:pPr>
        <w:spacing w:after="120"/>
      </w:pPr>
      <w:r>
        <w:rPr>
          <w:rFonts w:ascii="Arial" w:cs="Arial" w:eastAsia="Arial" w:hAnsi="Arial"/>
          <w:sz w:val="22"/>
          <w:szCs w:val="22"/>
        </w:rPr>
        <w:t xml:space="preserve">The internal API operates under /internal/api/v1/ and is used for SDP (ServizDesk Platform) to SDTA (ServizDesk Tenant Application) communication. This API is authenticated via shared API keys rather than session authentication. Endpoint implementations are intentionally deferred in the current stabilization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6"/>
        <w:szCs w:val="16"/>
      </w:rPr>
      <w:t xml:space="preserve">ServizDesk API Reference</w:t>
    </w:r>
    <w:r>
      <w:rPr>
        <w:rFonts w:ascii="Arial" w:cs="Arial" w:eastAsia="Arial" w:hAnsi="Arial"/>
        <w:color w:val="888888"/>
        <w:sz w:val="16"/>
        <w:szCs w:val="16"/>
      </w:rPr>
      <w:t xml:space="preserve">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2026-03-30T00:27:11.476Z</dcterms:created>
  <dcterms:modified xsi:type="dcterms:W3CDTF">2026-03-30T00:27:11.477Z</dcterms:modified>
</cp:coreProperties>
</file>

<file path=docProps/custom.xml><?xml version="1.0" encoding="utf-8"?>
<Properties xmlns="http://schemas.openxmlformats.org/officeDocument/2006/custom-properties" xmlns:vt="http://schemas.openxmlformats.org/officeDocument/2006/docPropsVTypes"/>
</file>