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Canadian Advanced RPAS — Validated MCQ Bank</w:t>
      </w:r>
    </w:p>
    <w:p>
      <w:pPr>
        <w:jc w:val="center"/>
      </w:pPr>
      <w:r>
        <w:rPr>
          <w:i/>
        </w:rPr>
        <w:t>100 multiple-choice questions • Current-rule normalization • Authoritative Canadian references</w:t>
      </w:r>
    </w:p>
    <w:p>
      <w:pPr>
        <w:pStyle w:val="Heading1"/>
      </w:pPr>
      <w:r>
        <w:t>Validation basis</w:t>
      </w:r>
    </w:p>
    <w:p>
      <w:r>
        <w:t>This question bank is written as a Canadian Advanced RPAS study resource. Questions have been normalized to the current regulatory framework rather than preserving superseded limits or legacy wording. Each item includes a keyed answer, a concise rationale, and a direct reference to an authoritative Canadian source.</w:t>
      </w:r>
    </w:p>
    <w:p>
      <w:r>
        <w:rPr>
          <w:b/>
        </w:rPr>
        <w:t xml:space="preserve">Primary authority hierarchy: </w:t>
      </w:r>
      <w:r>
        <w:t>Canadian Aviation Regulations (Justice Laws) → Transport Canada standards (921/922) → Transport Canada TP 15263 → current TC AIM.</w:t>
      </w:r>
    </w:p>
    <w:p>
      <w:r>
        <w:t>Important: where a topic historically used an older threshold or process, the question has been updated to the current rule. This is particularly relevant to SFOC categories, Level 1 Complex operations, DND aerodrome rules, declarations, and flight-reviewer requirements.</w:t>
      </w:r>
    </w:p>
    <w:p>
      <w:pPr>
        <w:pStyle w:val="Heading1"/>
      </w:pPr>
      <w:r>
        <w:t>Reference index</w:t>
      </w:r>
    </w:p>
    <w:p>
      <w:pPr>
        <w:pStyle w:val="ListBullet"/>
      </w:pPr>
      <w:hyperlink r:id="rId9">
        <w:r>
          <w:rPr>
            <w:color w:val="0563C1"/>
            <w:u w:val="single"/>
          </w:rPr>
          <w:t>Canadian Aviation Regulations (SOR/96-433)</w:t>
        </w:r>
      </w:hyperlink>
    </w:p>
    <w:p>
      <w:pPr>
        <w:pStyle w:val="ListBullet"/>
      </w:pPr>
      <w:hyperlink r:id="rId10">
        <w:r>
          <w:rPr>
            <w:color w:val="0563C1"/>
            <w:u w:val="single"/>
          </w:rPr>
          <w:t>TP 15263 — RPAS Basic and Advanced Knowledge Requirements</w:t>
        </w:r>
      </w:hyperlink>
    </w:p>
    <w:p>
      <w:pPr>
        <w:pStyle w:val="ListBullet"/>
      </w:pPr>
      <w:hyperlink r:id="rId11">
        <w:r>
          <w:rPr>
            <w:color w:val="0563C1"/>
            <w:u w:val="single"/>
          </w:rPr>
          <w:t>Standard 921 — Remotely Piloted Aircraft</w:t>
        </w:r>
      </w:hyperlink>
    </w:p>
    <w:p>
      <w:pPr>
        <w:pStyle w:val="ListBullet"/>
      </w:pPr>
      <w:hyperlink r:id="rId12">
        <w:r>
          <w:rPr>
            <w:color w:val="0563C1"/>
            <w:u w:val="single"/>
          </w:rPr>
          <w:t>Standard 922 — RPAS Safety Assurance</w:t>
        </w:r>
      </w:hyperlink>
    </w:p>
    <w:p>
      <w:pPr>
        <w:pStyle w:val="ListBullet"/>
      </w:pPr>
      <w:hyperlink r:id="rId13">
        <w:r>
          <w:rPr>
            <w:color w:val="0563C1"/>
            <w:u w:val="single"/>
          </w:rPr>
          <w:t>TC AIM — TP 14371</w:t>
        </w:r>
      </w:hyperlink>
    </w:p>
    <w:p>
      <w:pPr>
        <w:pStyle w:val="Heading1"/>
      </w:pPr>
      <w:r>
        <w:t>Section 1 — Air Law, Air Traffic Rules and Procedures</w:t>
      </w:r>
    </w:p>
    <w:p>
      <w:pPr>
        <w:spacing w:before="100" w:after="40"/>
      </w:pPr>
      <w:r>
        <w:rPr>
          <w:b/>
        </w:rPr>
        <w:t>1. You plan a VLOS RPAS operation 2.5 NM from the centre of a DND-operated aerodrome. What is required?</w:t>
      </w:r>
    </w:p>
    <w:p>
      <w:pPr>
        <w:spacing w:after="0"/>
        <w:ind w:left="259"/>
      </w:pPr>
      <w:r>
        <w:t>A. Nothing if below 400 ft AGL</w:t>
      </w:r>
    </w:p>
    <w:p>
      <w:pPr>
        <w:spacing w:after="0"/>
        <w:ind w:left="259"/>
      </w:pPr>
      <w:r>
        <w:t>B. Authorization from the Department of National Defence</w:t>
      </w:r>
    </w:p>
    <w:p>
      <w:pPr>
        <w:spacing w:after="0"/>
        <w:ind w:left="259"/>
      </w:pPr>
      <w:r>
        <w:t>C. Only NAV CANADA authorization</w:t>
      </w:r>
    </w:p>
    <w:p>
      <w:pPr>
        <w:spacing w:after="0"/>
        <w:ind w:left="259"/>
      </w:pPr>
      <w:r>
        <w:t>D. An Advanced certificate alone</w:t>
      </w:r>
    </w:p>
    <w:p>
      <w:pPr>
        <w:spacing w:before="20"/>
        <w:ind w:left="259"/>
      </w:pPr>
      <w:r>
        <w:rPr>
          <w:b/>
        </w:rPr>
        <w:t xml:space="preserve">Answer: B. </w:t>
      </w:r>
      <w:r>
        <w:t>Current CAR 901.47(4) prohibits RPAS operation within 3 NM of a DND aerodrome unless authorized by DND.</w:t>
      </w:r>
    </w:p>
    <w:p>
      <w:pPr>
        <w:spacing w:after="80"/>
        <w:ind w:left="259"/>
      </w:pPr>
      <w:r>
        <w:rPr>
          <w:b/>
        </w:rPr>
        <w:t xml:space="preserve">Authority: </w:t>
      </w:r>
      <w:hyperlink r:id="rId14">
        <w:r>
          <w:rPr>
            <w:color w:val="0563C1"/>
            <w:u w:val="single"/>
          </w:rPr>
          <w:t>CAR 901.47(4)</w:t>
        </w:r>
      </w:hyperlink>
    </w:p>
    <w:p>
      <w:pPr>
        <w:spacing w:before="100" w:after="40"/>
      </w:pPr>
      <w:r>
        <w:rPr>
          <w:b/>
        </w:rPr>
        <w:t>2. Which statement best reflects the current SFOC-RPAS framework?</w:t>
      </w:r>
    </w:p>
    <w:p>
      <w:pPr>
        <w:spacing w:after="0"/>
        <w:ind w:left="259"/>
      </w:pPr>
      <w:r>
        <w:t>A. Every Advanced operation requires an SFOC</w:t>
      </w:r>
    </w:p>
    <w:p>
      <w:pPr>
        <w:spacing w:after="0"/>
        <w:ind w:left="259"/>
      </w:pPr>
      <w:r>
        <w:t>B. SFOCs are required only for operations captured by CAR 903.01 or when otherwise required by the regulations/Minister</w:t>
      </w:r>
    </w:p>
    <w:p>
      <w:pPr>
        <w:spacing w:after="0"/>
        <w:ind w:left="259"/>
      </w:pPr>
      <w:r>
        <w:t>C. Any RPAS over 25 kg automatically requires an SFOC</w:t>
      </w:r>
    </w:p>
    <w:p>
      <w:pPr>
        <w:spacing w:after="0"/>
        <w:ind w:left="259"/>
      </w:pPr>
      <w:r>
        <w:t>D. Only foreign operators can receive an SFOC</w:t>
      </w:r>
    </w:p>
    <w:p>
      <w:pPr>
        <w:spacing w:before="20"/>
        <w:ind w:left="259"/>
      </w:pPr>
      <w:r>
        <w:rPr>
          <w:b/>
        </w:rPr>
        <w:t xml:space="preserve">Answer: B. </w:t>
      </w:r>
      <w:r>
        <w:t>The current framework uses CAR 903.01 and related provisions; older blanket 25 kg rules are obsolete.</w:t>
      </w:r>
    </w:p>
    <w:p>
      <w:pPr>
        <w:spacing w:after="80"/>
        <w:ind w:left="259"/>
      </w:pPr>
      <w:r>
        <w:rPr>
          <w:b/>
        </w:rPr>
        <w:t xml:space="preserve">Authority: </w:t>
      </w:r>
      <w:hyperlink r:id="rId15">
        <w:r>
          <w:rPr>
            <w:color w:val="0563C1"/>
            <w:u w:val="single"/>
          </w:rPr>
          <w:t>CAR 903.01-903.04</w:t>
        </w:r>
      </w:hyperlink>
    </w:p>
    <w:p>
      <w:pPr>
        <w:spacing w:before="100" w:after="40"/>
      </w:pPr>
      <w:r>
        <w:rPr>
          <w:b/>
        </w:rPr>
        <w:t>3. What is the minimum age for a flight reviewer rating?</w:t>
      </w:r>
    </w:p>
    <w:p>
      <w:pPr>
        <w:spacing w:after="0"/>
        <w:ind w:left="259"/>
      </w:pPr>
      <w:r>
        <w:t>A. 14</w:t>
      </w:r>
    </w:p>
    <w:p>
      <w:pPr>
        <w:spacing w:after="0"/>
        <w:ind w:left="259"/>
      </w:pPr>
      <w:r>
        <w:t>B. 16</w:t>
      </w:r>
    </w:p>
    <w:p>
      <w:pPr>
        <w:spacing w:after="0"/>
        <w:ind w:left="259"/>
      </w:pPr>
      <w:r>
        <w:t>C. 18</w:t>
      </w:r>
    </w:p>
    <w:p>
      <w:pPr>
        <w:spacing w:after="0"/>
        <w:ind w:left="259"/>
      </w:pPr>
      <w:r>
        <w:t>D. 21</w:t>
      </w:r>
    </w:p>
    <w:p>
      <w:pPr>
        <w:spacing w:before="20"/>
        <w:ind w:left="259"/>
      </w:pPr>
      <w:r>
        <w:rPr>
          <w:b/>
        </w:rPr>
        <w:t xml:space="preserve">Answer: C. </w:t>
      </w:r>
      <w:r>
        <w:t>CAR 901.176(a) requires the applicant to be at least 18 years of age.</w:t>
      </w:r>
    </w:p>
    <w:p>
      <w:pPr>
        <w:spacing w:after="80"/>
        <w:ind w:left="259"/>
      </w:pPr>
      <w:r>
        <w:rPr>
          <w:b/>
        </w:rPr>
        <w:t xml:space="preserve">Authority: </w:t>
      </w:r>
      <w:hyperlink r:id="rId16">
        <w:r>
          <w:rPr>
            <w:color w:val="0563C1"/>
            <w:u w:val="single"/>
          </w:rPr>
          <w:t>CAR 901.176(a)</w:t>
        </w:r>
      </w:hyperlink>
    </w:p>
    <w:p>
      <w:pPr>
        <w:spacing w:before="100" w:after="40"/>
      </w:pPr>
      <w:r>
        <w:rPr>
          <w:b/>
        </w:rPr>
        <w:t>4. Under the current regulations, which operating weight by itself triggers the SFOC category in CAR 903.01(a)?</w:t>
      </w:r>
    </w:p>
    <w:p>
      <w:pPr>
        <w:spacing w:after="0"/>
        <w:ind w:left="259"/>
      </w:pPr>
      <w:r>
        <w:t>A. More than 25 kg</w:t>
      </w:r>
    </w:p>
    <w:p>
      <w:pPr>
        <w:spacing w:after="0"/>
        <w:ind w:left="259"/>
      </w:pPr>
      <w:r>
        <w:t>B. More than 35 kg</w:t>
      </w:r>
    </w:p>
    <w:p>
      <w:pPr>
        <w:spacing w:after="0"/>
        <w:ind w:left="259"/>
      </w:pPr>
      <w:r>
        <w:t>C. More than 150 kg</w:t>
      </w:r>
    </w:p>
    <w:p>
      <w:pPr>
        <w:spacing w:after="0"/>
        <w:ind w:left="259"/>
      </w:pPr>
      <w:r>
        <w:t>D. Any medium RPA</w:t>
      </w:r>
    </w:p>
    <w:p>
      <w:pPr>
        <w:spacing w:before="20"/>
        <w:ind w:left="259"/>
      </w:pPr>
      <w:r>
        <w:rPr>
          <w:b/>
        </w:rPr>
        <w:t xml:space="preserve">Answer: C. </w:t>
      </w:r>
      <w:r>
        <w:t>CAR 903.01(a) identifies operation of an RPA having an operating weight of more than 150 kg.</w:t>
      </w:r>
    </w:p>
    <w:p>
      <w:pPr>
        <w:spacing w:after="80"/>
        <w:ind w:left="259"/>
      </w:pPr>
      <w:r>
        <w:rPr>
          <w:b/>
        </w:rPr>
        <w:t xml:space="preserve">Authority: </w:t>
      </w:r>
      <w:hyperlink r:id="rId15">
        <w:r>
          <w:rPr>
            <w:color w:val="0563C1"/>
            <w:u w:val="single"/>
          </w:rPr>
          <w:t>CAR 903.01(a)</w:t>
        </w:r>
      </w:hyperlink>
    </w:p>
    <w:p>
      <w:pPr>
        <w:spacing w:before="100" w:after="40"/>
      </w:pPr>
      <w:r>
        <w:rPr>
          <w:b/>
        </w:rPr>
        <w:t>5. Which qualification is required to perform duties as an Advanced-operation flight reviewer?</w:t>
      </w:r>
    </w:p>
    <w:p>
      <w:pPr>
        <w:spacing w:after="0"/>
        <w:ind w:left="259"/>
      </w:pPr>
      <w:r>
        <w:t>A. Basic certificate plus 12 months experience</w:t>
      </w:r>
    </w:p>
    <w:p>
      <w:pPr>
        <w:spacing w:after="0"/>
        <w:ind w:left="259"/>
      </w:pPr>
      <w:r>
        <w:t>B. Advanced or Level 1 Complex certificate endorsed with a flight reviewer rating, plus required training-provider affiliation</w:t>
      </w:r>
    </w:p>
    <w:p>
      <w:pPr>
        <w:spacing w:after="0"/>
        <w:ind w:left="259"/>
      </w:pPr>
      <w:r>
        <w:t>C. Any commercial pilot licence</w:t>
      </w:r>
    </w:p>
    <w:p>
      <w:pPr>
        <w:spacing w:after="0"/>
        <w:ind w:left="259"/>
      </w:pPr>
      <w:r>
        <w:t>D. Advanced certificate only</w:t>
      </w:r>
    </w:p>
    <w:p>
      <w:pPr>
        <w:spacing w:before="20"/>
        <w:ind w:left="259"/>
      </w:pPr>
      <w:r>
        <w:rPr>
          <w:b/>
        </w:rPr>
        <w:t xml:space="preserve">Answer: B. </w:t>
      </w:r>
      <w:r>
        <w:t>CAR 901.175 requires both the appropriate endorsed RPAS pilot certificate and affiliation with a declared training provider.</w:t>
      </w:r>
    </w:p>
    <w:p>
      <w:pPr>
        <w:spacing w:after="80"/>
        <w:ind w:left="259"/>
      </w:pPr>
      <w:r>
        <w:rPr>
          <w:b/>
        </w:rPr>
        <w:t xml:space="preserve">Authority: </w:t>
      </w:r>
      <w:hyperlink r:id="rId17">
        <w:r>
          <w:rPr>
            <w:color w:val="0563C1"/>
            <w:u w:val="single"/>
          </w:rPr>
          <w:t>CAR 901.175</w:t>
        </w:r>
      </w:hyperlink>
    </w:p>
    <w:p>
      <w:pPr>
        <w:spacing w:before="100" w:after="40"/>
      </w:pPr>
      <w:r>
        <w:rPr>
          <w:b/>
        </w:rPr>
        <w:t>6. In aviation, a ferry flight is best described as:</w:t>
      </w:r>
    </w:p>
    <w:p>
      <w:pPr>
        <w:spacing w:after="0"/>
        <w:ind w:left="259"/>
      </w:pPr>
      <w:r>
        <w:t>A. A scheduled passenger flight</w:t>
      </w:r>
    </w:p>
    <w:p>
      <w:pPr>
        <w:spacing w:after="0"/>
        <w:ind w:left="259"/>
      </w:pPr>
      <w:r>
        <w:t>B. A flight conducted primarily to reposition an aircraft rather than carry revenue passengers or cargo</w:t>
      </w:r>
    </w:p>
    <w:p>
      <w:pPr>
        <w:spacing w:after="0"/>
        <w:ind w:left="259"/>
      </w:pPr>
      <w:r>
        <w:t>C. A flight over water</w:t>
      </w:r>
    </w:p>
    <w:p>
      <w:pPr>
        <w:spacing w:after="0"/>
        <w:ind w:left="259"/>
      </w:pPr>
      <w:r>
        <w:t>D. A flight conducted only by helicopters</w:t>
      </w:r>
    </w:p>
    <w:p>
      <w:pPr>
        <w:spacing w:before="20"/>
        <w:ind w:left="259"/>
      </w:pPr>
      <w:r>
        <w:rPr>
          <w:b/>
        </w:rPr>
        <w:t xml:space="preserve">Answer: B. </w:t>
      </w:r>
      <w:r>
        <w:t>The term is used in CAR operational exemptions to distinguish non-revenue repositioning activity.</w:t>
      </w:r>
    </w:p>
    <w:p>
      <w:pPr>
        <w:spacing w:after="80"/>
        <w:ind w:left="259"/>
      </w:pPr>
      <w:r>
        <w:rPr>
          <w:b/>
        </w:rPr>
        <w:t xml:space="preserve">Authority: </w:t>
      </w:r>
      <w:hyperlink r:id="rId18">
        <w:r>
          <w:rPr>
            <w:color w:val="0563C1"/>
            <w:u w:val="single"/>
          </w:rPr>
          <w:t>CAR 602.96(7)(b) context</w:t>
        </w:r>
      </w:hyperlink>
    </w:p>
    <w:p>
      <w:pPr>
        <w:spacing w:before="100" w:after="40"/>
      </w:pPr>
      <w:r>
        <w:rPr>
          <w:b/>
        </w:rPr>
        <w:t>7. A diverted aeroplane at a designated airport may subsequently depart without aircraft firefighting service when the conditions in CAR 602.96 are met. Which is one of those conditions?</w:t>
      </w:r>
    </w:p>
    <w:p>
      <w:pPr>
        <w:spacing w:after="0"/>
        <w:ind w:left="259"/>
      </w:pPr>
      <w:r>
        <w:t>A. The pilot alone decides to leave</w:t>
      </w:r>
    </w:p>
    <w:p>
      <w:pPr>
        <w:spacing w:after="0"/>
        <w:ind w:left="259"/>
      </w:pPr>
      <w:r>
        <w:t>B. The airport operator has advised that firefighting services cannot be made available within the prescribed one-hour period</w:t>
      </w:r>
    </w:p>
    <w:p>
      <w:pPr>
        <w:spacing w:after="0"/>
        <w:ind w:left="259"/>
      </w:pPr>
      <w:r>
        <w:t>C. The aircraft has fewer than 50 passengers</w:t>
      </w:r>
    </w:p>
    <w:p>
      <w:pPr>
        <w:spacing w:after="0"/>
        <w:ind w:left="259"/>
      </w:pPr>
      <w:r>
        <w:t>D. The weather is VFR</w:t>
      </w:r>
    </w:p>
    <w:p>
      <w:pPr>
        <w:spacing w:before="20"/>
        <w:ind w:left="259"/>
      </w:pPr>
      <w:r>
        <w:rPr>
          <w:b/>
        </w:rPr>
        <w:t xml:space="preserve">Answer: B. </w:t>
      </w:r>
      <w:r>
        <w:t>CAR 602.96(7)(f) sets the notification, one-hour unavailability advice, and operator/PIC agreement conditions.</w:t>
      </w:r>
    </w:p>
    <w:p>
      <w:pPr>
        <w:spacing w:after="80"/>
        <w:ind w:left="259"/>
      </w:pPr>
      <w:r>
        <w:rPr>
          <w:b/>
        </w:rPr>
        <w:t xml:space="preserve">Authority: </w:t>
      </w:r>
      <w:hyperlink r:id="rId18">
        <w:r>
          <w:rPr>
            <w:color w:val="0563C1"/>
            <w:u w:val="single"/>
          </w:rPr>
          <w:t>CAR 602.96(7)(f)</w:t>
        </w:r>
      </w:hyperlink>
    </w:p>
    <w:p>
      <w:pPr>
        <w:spacing w:before="100" w:after="40"/>
      </w:pPr>
      <w:r>
        <w:rPr>
          <w:b/>
        </w:rPr>
        <w:t>8. How many RPAs may a pilot operate at the same time unless specifically authorized otherwise by the applicable rules?</w:t>
      </w:r>
    </w:p>
    <w:p>
      <w:pPr>
        <w:spacing w:after="0"/>
        <w:ind w:left="259"/>
      </w:pPr>
      <w:r>
        <w:t>A. One</w:t>
      </w:r>
    </w:p>
    <w:p>
      <w:pPr>
        <w:spacing w:after="0"/>
        <w:ind w:left="259"/>
      </w:pPr>
      <w:r>
        <w:t>B. Two</w:t>
      </w:r>
    </w:p>
    <w:p>
      <w:pPr>
        <w:spacing w:after="0"/>
        <w:ind w:left="259"/>
      </w:pPr>
      <w:r>
        <w:t>C. Three</w:t>
      </w:r>
    </w:p>
    <w:p>
      <w:pPr>
        <w:spacing w:after="0"/>
        <w:ind w:left="259"/>
      </w:pPr>
      <w:r>
        <w:t>D. Unlimited if automated</w:t>
      </w:r>
    </w:p>
    <w:p>
      <w:pPr>
        <w:spacing w:before="20"/>
        <w:ind w:left="259"/>
      </w:pPr>
      <w:r>
        <w:rPr>
          <w:b/>
        </w:rPr>
        <w:t xml:space="preserve">Answer: A. </w:t>
      </w:r>
      <w:r>
        <w:t>The default principle is one pilot controlling one RPA unless the regulatory framework and authorization permit otherwise.</w:t>
      </w:r>
    </w:p>
    <w:p>
      <w:pPr>
        <w:spacing w:after="80"/>
        <w:ind w:left="259"/>
      </w:pPr>
      <w:r>
        <w:rPr>
          <w:b/>
        </w:rPr>
        <w:t xml:space="preserve">Authority: </w:t>
      </w:r>
      <w:hyperlink r:id="rId9">
        <w:r>
          <w:rPr>
            <w:color w:val="0563C1"/>
            <w:u w:val="single"/>
          </w:rPr>
          <w:t>CAR Part IX - control of RPAS</w:t>
        </w:r>
      </w:hyperlink>
    </w:p>
    <w:p>
      <w:pPr>
        <w:spacing w:before="100" w:after="40"/>
      </w:pPr>
      <w:r>
        <w:rPr>
          <w:b/>
        </w:rPr>
        <w:t>9. For an SFOC application, which aircraft information may be required for medium/high complexity operations?</w:t>
      </w:r>
    </w:p>
    <w:p>
      <w:pPr>
        <w:spacing w:after="0"/>
        <w:ind w:left="259"/>
      </w:pPr>
      <w:r>
        <w:t>A. Only colour</w:t>
      </w:r>
    </w:p>
    <w:p>
      <w:pPr>
        <w:spacing w:after="0"/>
        <w:ind w:left="259"/>
      </w:pPr>
      <w:r>
        <w:t>B. Type, manufacturer, model and relevant operating limitations/equipment information</w:t>
      </w:r>
    </w:p>
    <w:p>
      <w:pPr>
        <w:spacing w:after="0"/>
        <w:ind w:left="259"/>
      </w:pPr>
      <w:r>
        <w:t>C. Only serial number</w:t>
      </w:r>
    </w:p>
    <w:p>
      <w:pPr>
        <w:spacing w:after="0"/>
        <w:ind w:left="259"/>
      </w:pPr>
      <w:r>
        <w:t>D. Only purchase price</w:t>
      </w:r>
    </w:p>
    <w:p>
      <w:pPr>
        <w:spacing w:before="20"/>
        <w:ind w:left="259"/>
      </w:pPr>
      <w:r>
        <w:rPr>
          <w:b/>
        </w:rPr>
        <w:t xml:space="preserve">Answer: B. </w:t>
      </w:r>
      <w:r>
        <w:t>CAR 903.02 requires detailed operational and system information appropriate to the complexity of the proposed operation.</w:t>
      </w:r>
    </w:p>
    <w:p>
      <w:pPr>
        <w:spacing w:after="80"/>
        <w:ind w:left="259"/>
      </w:pPr>
      <w:r>
        <w:rPr>
          <w:b/>
        </w:rPr>
        <w:t xml:space="preserve">Authority: </w:t>
      </w:r>
      <w:hyperlink r:id="rId19">
        <w:r>
          <w:rPr>
            <w:color w:val="0563C1"/>
            <w:u w:val="single"/>
          </w:rPr>
          <w:t>CAR 903.02</w:t>
        </w:r>
      </w:hyperlink>
    </w:p>
    <w:p>
      <w:pPr>
        <w:spacing w:before="100" w:after="40"/>
      </w:pPr>
      <w:r>
        <w:rPr>
          <w:b/>
        </w:rPr>
        <w:t>10. A training provider associated with flight reviews must ensure reviews are conducted in accordance with:</w:t>
      </w:r>
    </w:p>
    <w:p>
      <w:pPr>
        <w:spacing w:after="0"/>
        <w:ind w:left="259"/>
      </w:pPr>
      <w:r>
        <w:t>A. A locally invented checklist only</w:t>
      </w:r>
    </w:p>
    <w:p>
      <w:pPr>
        <w:spacing w:after="0"/>
        <w:ind w:left="259"/>
      </w:pPr>
      <w:r>
        <w:t>B. Standard 921 and the applicable CAR provisions</w:t>
      </w:r>
    </w:p>
    <w:p>
      <w:pPr>
        <w:spacing w:after="0"/>
        <w:ind w:left="259"/>
      </w:pPr>
      <w:r>
        <w:t>C. Manufacturer marketing material</w:t>
      </w:r>
    </w:p>
    <w:p>
      <w:pPr>
        <w:spacing w:after="0"/>
        <w:ind w:left="259"/>
      </w:pPr>
      <w:r>
        <w:t>D. Provincial traffic law</w:t>
      </w:r>
    </w:p>
    <w:p>
      <w:pPr>
        <w:spacing w:before="20"/>
        <w:ind w:left="259"/>
      </w:pPr>
      <w:r>
        <w:rPr>
          <w:b/>
        </w:rPr>
        <w:t xml:space="preserve">Answer: B. </w:t>
      </w:r>
      <w:r>
        <w:t>Flight-review requirements are tied directly to CAR Part IX and Standard 921.</w:t>
      </w:r>
    </w:p>
    <w:p>
      <w:pPr>
        <w:spacing w:after="80"/>
        <w:ind w:left="259"/>
      </w:pPr>
      <w:r>
        <w:rPr>
          <w:b/>
        </w:rPr>
        <w:t xml:space="preserve">Authority: </w:t>
      </w:r>
      <w:hyperlink r:id="rId11">
        <w:r>
          <w:rPr>
            <w:color w:val="0563C1"/>
            <w:u w:val="single"/>
          </w:rPr>
          <w:t>CAR 901.181 / Standard 921</w:t>
        </w:r>
      </w:hyperlink>
    </w:p>
    <w:p>
      <w:pPr>
        <w:spacing w:before="100" w:after="40"/>
      </w:pPr>
      <w:r>
        <w:rPr>
          <w:b/>
        </w:rPr>
        <w:t>11. When operating near an aerodrome, what is a core collision-avoidance obligation?</w:t>
      </w:r>
    </w:p>
    <w:p>
      <w:pPr>
        <w:spacing w:after="0"/>
        <w:ind w:left="259"/>
      </w:pPr>
      <w:r>
        <w:t>A. Remain below tree height</w:t>
      </w:r>
    </w:p>
    <w:p>
      <w:pPr>
        <w:spacing w:after="0"/>
        <w:ind w:left="259"/>
      </w:pPr>
      <w:r>
        <w:t>B. Avoid interfering with aircraft operating in the established traffic pattern</w:t>
      </w:r>
    </w:p>
    <w:p>
      <w:pPr>
        <w:spacing w:after="0"/>
        <w:ind w:left="259"/>
      </w:pPr>
      <w:r>
        <w:t>C. Use ADS-B as the sole means of separation</w:t>
      </w:r>
    </w:p>
    <w:p>
      <w:pPr>
        <w:spacing w:after="0"/>
        <w:ind w:left="259"/>
      </w:pPr>
      <w:r>
        <w:t>D. Land whenever any aircraft is within 10 NM</w:t>
      </w:r>
    </w:p>
    <w:p>
      <w:pPr>
        <w:spacing w:before="20"/>
        <w:ind w:left="259"/>
      </w:pPr>
      <w:r>
        <w:rPr>
          <w:b/>
        </w:rPr>
        <w:t xml:space="preserve">Answer: B. </w:t>
      </w:r>
      <w:r>
        <w:t>CAR 901.47(1) prohibits operation in a manner that could interfere with aircraft in the established traffic pattern.</w:t>
      </w:r>
    </w:p>
    <w:p>
      <w:pPr>
        <w:spacing w:after="80"/>
        <w:ind w:left="259"/>
      </w:pPr>
      <w:r>
        <w:rPr>
          <w:b/>
        </w:rPr>
        <w:t xml:space="preserve">Authority: </w:t>
      </w:r>
      <w:hyperlink r:id="rId14">
        <w:r>
          <w:rPr>
            <w:color w:val="0563C1"/>
            <w:u w:val="single"/>
          </w:rPr>
          <w:t>CAR 901.47(1)</w:t>
        </w:r>
      </w:hyperlink>
    </w:p>
    <w:p>
      <w:pPr>
        <w:spacing w:before="100" w:after="40"/>
      </w:pPr>
      <w:r>
        <w:rPr>
          <w:b/>
        </w:rPr>
        <w:t>12. Which flight is expressly listed as an exception to the designated-airport firefighting-service takeoff/landing prohibition in CAR 602.96(7)?</w:t>
      </w:r>
    </w:p>
    <w:p>
      <w:pPr>
        <w:spacing w:after="0"/>
        <w:ind w:left="259"/>
      </w:pPr>
      <w:r>
        <w:t>A. A revenue charter flight with passengers</w:t>
      </w:r>
    </w:p>
    <w:p>
      <w:pPr>
        <w:spacing w:after="0"/>
        <w:ind w:left="259"/>
      </w:pPr>
      <w:r>
        <w:t>B. A ferry flight</w:t>
      </w:r>
    </w:p>
    <w:p>
      <w:pPr>
        <w:spacing w:after="0"/>
        <w:ind w:left="259"/>
      </w:pPr>
      <w:r>
        <w:t>C. Any IFR flight</w:t>
      </w:r>
    </w:p>
    <w:p>
      <w:pPr>
        <w:spacing w:after="0"/>
        <w:ind w:left="259"/>
      </w:pPr>
      <w:r>
        <w:t>D. Any flight under 5,700 kg</w:t>
      </w:r>
    </w:p>
    <w:p>
      <w:pPr>
        <w:spacing w:before="20"/>
        <w:ind w:left="259"/>
      </w:pPr>
      <w:r>
        <w:rPr>
          <w:b/>
        </w:rPr>
        <w:t xml:space="preserve">Answer: B. </w:t>
      </w:r>
      <w:r>
        <w:t>CAR 602.96(7) lists cargo without passengers, ferry, positioning, certain training flights and diversion-related cases.</w:t>
      </w:r>
    </w:p>
    <w:p>
      <w:pPr>
        <w:spacing w:after="80"/>
        <w:ind w:left="259"/>
      </w:pPr>
      <w:r>
        <w:rPr>
          <w:b/>
        </w:rPr>
        <w:t xml:space="preserve">Authority: </w:t>
      </w:r>
      <w:hyperlink r:id="rId18">
        <w:r>
          <w:rPr>
            <w:color w:val="0563C1"/>
            <w:u w:val="single"/>
          </w:rPr>
          <w:t>CAR 602.96(7)</w:t>
        </w:r>
      </w:hyperlink>
    </w:p>
    <w:p>
      <w:pPr>
        <w:spacing w:before="100" w:after="40"/>
      </w:pPr>
      <w:r>
        <w:rPr>
          <w:b/>
        </w:rPr>
        <w:t>13. A flight reviewer must be affiliated with:</w:t>
      </w:r>
    </w:p>
    <w:p>
      <w:pPr>
        <w:spacing w:after="0"/>
        <w:ind w:left="259"/>
      </w:pPr>
      <w:r>
        <w:t>A. Any flying club</w:t>
      </w:r>
    </w:p>
    <w:p>
      <w:pPr>
        <w:spacing w:after="0"/>
        <w:ind w:left="259"/>
      </w:pPr>
      <w:r>
        <w:t>B. A training provider that has made the required declaration under Standard 921</w:t>
      </w:r>
    </w:p>
    <w:p>
      <w:pPr>
        <w:spacing w:after="0"/>
        <w:ind w:left="259"/>
      </w:pPr>
      <w:r>
        <w:t>C. NAV CANADA</w:t>
      </w:r>
    </w:p>
    <w:p>
      <w:pPr>
        <w:spacing w:after="0"/>
        <w:ind w:left="259"/>
      </w:pPr>
      <w:r>
        <w:t>D. A municipal airport authority</w:t>
      </w:r>
    </w:p>
    <w:p>
      <w:pPr>
        <w:spacing w:before="20"/>
        <w:ind w:left="259"/>
      </w:pPr>
      <w:r>
        <w:rPr>
          <w:b/>
        </w:rPr>
        <w:t xml:space="preserve">Answer: B. </w:t>
      </w:r>
      <w:r>
        <w:t>CAR 901.175 links flight reviewer eligibility to declared training-provider affiliation.</w:t>
      </w:r>
    </w:p>
    <w:p>
      <w:pPr>
        <w:spacing w:after="80"/>
        <w:ind w:left="259"/>
      </w:pPr>
      <w:r>
        <w:rPr>
          <w:b/>
        </w:rPr>
        <w:t xml:space="preserve">Authority: </w:t>
      </w:r>
      <w:hyperlink r:id="rId17">
        <w:r>
          <w:rPr>
            <w:color w:val="0563C1"/>
            <w:u w:val="single"/>
          </w:rPr>
          <w:t>CAR 901.175</w:t>
        </w:r>
      </w:hyperlink>
    </w:p>
    <w:p>
      <w:pPr>
        <w:spacing w:before="100" w:after="40"/>
      </w:pPr>
      <w:r>
        <w:rPr>
          <w:b/>
        </w:rPr>
        <w:t>14. How long must an applicant have held an Advanced or Level 1 Complex RPAS pilot certificate before applying for a flight reviewer rating?</w:t>
      </w:r>
    </w:p>
    <w:p>
      <w:pPr>
        <w:spacing w:after="0"/>
        <w:ind w:left="259"/>
      </w:pPr>
      <w:r>
        <w:t>A. 30 days</w:t>
      </w:r>
    </w:p>
    <w:p>
      <w:pPr>
        <w:spacing w:after="0"/>
        <w:ind w:left="259"/>
      </w:pPr>
      <w:r>
        <w:t>B. 3 months</w:t>
      </w:r>
    </w:p>
    <w:p>
      <w:pPr>
        <w:spacing w:after="0"/>
        <w:ind w:left="259"/>
      </w:pPr>
      <w:r>
        <w:t>C. 6 months</w:t>
      </w:r>
    </w:p>
    <w:p>
      <w:pPr>
        <w:spacing w:after="0"/>
        <w:ind w:left="259"/>
      </w:pPr>
      <w:r>
        <w:t>D. 2 years</w:t>
      </w:r>
    </w:p>
    <w:p>
      <w:pPr>
        <w:spacing w:before="20"/>
        <w:ind w:left="259"/>
      </w:pPr>
      <w:r>
        <w:rPr>
          <w:b/>
        </w:rPr>
        <w:t xml:space="preserve">Answer: C. </w:t>
      </w:r>
      <w:r>
        <w:t>CAR 901.176(c) specifies at least six months immediately before application.</w:t>
      </w:r>
    </w:p>
    <w:p>
      <w:pPr>
        <w:spacing w:after="80"/>
        <w:ind w:left="259"/>
      </w:pPr>
      <w:r>
        <w:rPr>
          <w:b/>
        </w:rPr>
        <w:t xml:space="preserve">Authority: </w:t>
      </w:r>
      <w:hyperlink r:id="rId16">
        <w:r>
          <w:rPr>
            <w:color w:val="0563C1"/>
            <w:u w:val="single"/>
          </w:rPr>
          <w:t>CAR 901.176(c)</w:t>
        </w:r>
      </w:hyperlink>
    </w:p>
    <w:p>
      <w:pPr>
        <w:spacing w:before="100" w:after="40"/>
      </w:pPr>
      <w:r>
        <w:rPr>
          <w:b/>
        </w:rPr>
        <w:t>15. What is the normal maximum RPAS altitude under CAR 901.25(1)(a), absent an applicable exception?</w:t>
      </w:r>
    </w:p>
    <w:p>
      <w:pPr>
        <w:spacing w:after="0"/>
        <w:ind w:left="259"/>
      </w:pPr>
      <w:r>
        <w:t>A. 300 ft AGL</w:t>
      </w:r>
    </w:p>
    <w:p>
      <w:pPr>
        <w:spacing w:after="0"/>
        <w:ind w:left="259"/>
      </w:pPr>
      <w:r>
        <w:t>B. 400 ft AGL</w:t>
      </w:r>
    </w:p>
    <w:p>
      <w:pPr>
        <w:spacing w:after="0"/>
        <w:ind w:left="259"/>
      </w:pPr>
      <w:r>
        <w:t>C. 500 ft AGL</w:t>
      </w:r>
    </w:p>
    <w:p>
      <w:pPr>
        <w:spacing w:after="0"/>
        <w:ind w:left="259"/>
      </w:pPr>
      <w:r>
        <w:t>D. 1,000 ft AGL</w:t>
      </w:r>
    </w:p>
    <w:p>
      <w:pPr>
        <w:spacing w:before="20"/>
        <w:ind w:left="259"/>
      </w:pPr>
      <w:r>
        <w:rPr>
          <w:b/>
        </w:rPr>
        <w:t xml:space="preserve">Answer: B. </w:t>
      </w:r>
      <w:r>
        <w:t>CAR 901.25 sets 400 ft AGL, with a separate structure-relative provision and authorization pathways.</w:t>
      </w:r>
    </w:p>
    <w:p>
      <w:pPr>
        <w:spacing w:after="80"/>
        <w:ind w:left="259"/>
      </w:pPr>
      <w:r>
        <w:rPr>
          <w:b/>
        </w:rPr>
        <w:t xml:space="preserve">Authority: </w:t>
      </w:r>
      <w:hyperlink r:id="rId20">
        <w:r>
          <w:rPr>
            <w:color w:val="0563C1"/>
            <w:u w:val="single"/>
          </w:rPr>
          <w:t>CAR 901.25</w:t>
        </w:r>
      </w:hyperlink>
    </w:p>
    <w:p>
      <w:pPr>
        <w:spacing w:before="100" w:after="40"/>
      </w:pPr>
      <w:r>
        <w:rPr>
          <w:b/>
        </w:rPr>
        <w:t>16. At a designated airport, the firefighting-service takeoff/landing restriction in CAR 602.96(6) applies to certain aeroplanes type-certified to carry at least:</w:t>
      </w:r>
    </w:p>
    <w:p>
      <w:pPr>
        <w:spacing w:after="0"/>
        <w:ind w:left="259"/>
      </w:pPr>
      <w:r>
        <w:t>A. 10 passengers</w:t>
      </w:r>
    </w:p>
    <w:p>
      <w:pPr>
        <w:spacing w:after="0"/>
        <w:ind w:left="259"/>
      </w:pPr>
      <w:r>
        <w:t>B. 20 passengers</w:t>
      </w:r>
    </w:p>
    <w:p>
      <w:pPr>
        <w:spacing w:after="0"/>
        <w:ind w:left="259"/>
      </w:pPr>
      <w:r>
        <w:t>C. 30 passengers</w:t>
      </w:r>
    </w:p>
    <w:p>
      <w:pPr>
        <w:spacing w:after="0"/>
        <w:ind w:left="259"/>
      </w:pPr>
      <w:r>
        <w:t>D. 50 passengers</w:t>
      </w:r>
    </w:p>
    <w:p>
      <w:pPr>
        <w:spacing w:before="20"/>
        <w:ind w:left="259"/>
      </w:pPr>
      <w:r>
        <w:rPr>
          <w:b/>
        </w:rPr>
        <w:t xml:space="preserve">Answer: B. </w:t>
      </w:r>
      <w:r>
        <w:t>CAR 602.96(6) uses the threshold of a type certificate authorizing transport of 20 or more passengers.</w:t>
      </w:r>
    </w:p>
    <w:p>
      <w:pPr>
        <w:spacing w:after="80"/>
        <w:ind w:left="259"/>
      </w:pPr>
      <w:r>
        <w:rPr>
          <w:b/>
        </w:rPr>
        <w:t xml:space="preserve">Authority: </w:t>
      </w:r>
      <w:hyperlink r:id="rId18">
        <w:r>
          <w:rPr>
            <w:color w:val="0563C1"/>
            <w:u w:val="single"/>
          </w:rPr>
          <w:t>CAR 602.96(6)</w:t>
        </w:r>
      </w:hyperlink>
    </w:p>
    <w:p>
      <w:pPr>
        <w:spacing w:before="100" w:after="40"/>
      </w:pPr>
      <w:r>
        <w:rPr>
          <w:b/>
        </w:rPr>
        <w:t>17. What conduct is prohibited during an RPAS examination?</w:t>
      </w:r>
    </w:p>
    <w:p>
      <w:pPr>
        <w:spacing w:after="0"/>
        <w:ind w:left="259"/>
      </w:pPr>
      <w:r>
        <w:t>A. Using a calculator</w:t>
      </w:r>
    </w:p>
    <w:p>
      <w:pPr>
        <w:spacing w:after="0"/>
        <w:ind w:left="259"/>
      </w:pPr>
      <w:r>
        <w:t>B. Copying or removing examination content contrary to the examination rules</w:t>
      </w:r>
    </w:p>
    <w:p>
      <w:pPr>
        <w:spacing w:after="0"/>
        <w:ind w:left="259"/>
      </w:pPr>
      <w:r>
        <w:t>C. Taking notes before the exam</w:t>
      </w:r>
    </w:p>
    <w:p>
      <w:pPr>
        <w:spacing w:after="0"/>
        <w:ind w:left="259"/>
      </w:pPr>
      <w:r>
        <w:t>D. Reviewing TC study material beforehand</w:t>
      </w:r>
    </w:p>
    <w:p>
      <w:pPr>
        <w:spacing w:before="20"/>
        <w:ind w:left="259"/>
      </w:pPr>
      <w:r>
        <w:rPr>
          <w:b/>
        </w:rPr>
        <w:t xml:space="preserve">Answer: B. </w:t>
      </w:r>
      <w:r>
        <w:t>The CAR examination rules prohibit misconduct such as copying/removing exam content or receiving unauthorized assistance.</w:t>
      </w:r>
    </w:p>
    <w:p>
      <w:pPr>
        <w:spacing w:after="80"/>
        <w:ind w:left="259"/>
      </w:pPr>
      <w:r>
        <w:rPr>
          <w:b/>
        </w:rPr>
        <w:t xml:space="preserve">Authority: </w:t>
      </w:r>
      <w:hyperlink r:id="rId9">
        <w:r>
          <w:rPr>
            <w:color w:val="0563C1"/>
            <w:u w:val="single"/>
          </w:rPr>
          <w:t>CAR 901.66 / 901.177 examination rules</w:t>
        </w:r>
      </w:hyperlink>
    </w:p>
    <w:p>
      <w:pPr>
        <w:spacing w:before="100" w:after="40"/>
      </w:pPr>
      <w:r>
        <w:rPr>
          <w:b/>
        </w:rPr>
        <w:t>18. Which conduct during an RPAS examination is prohibited?</w:t>
      </w:r>
    </w:p>
    <w:p>
      <w:pPr>
        <w:spacing w:after="0"/>
        <w:ind w:left="259"/>
      </w:pPr>
      <w:r>
        <w:t>A. Asking the invigilator about technical problems</w:t>
      </w:r>
    </w:p>
    <w:p>
      <w:pPr>
        <w:spacing w:after="0"/>
        <w:ind w:left="259"/>
      </w:pPr>
      <w:r>
        <w:t>B. Giving or receiving unauthorized assistance</w:t>
      </w:r>
    </w:p>
    <w:p>
      <w:pPr>
        <w:spacing w:after="0"/>
        <w:ind w:left="259"/>
      </w:pPr>
      <w:r>
        <w:t>C. Reading the question twice</w:t>
      </w:r>
    </w:p>
    <w:p>
      <w:pPr>
        <w:spacing w:after="0"/>
        <w:ind w:left="259"/>
      </w:pPr>
      <w:r>
        <w:t>D. Using scratch paper if permitted</w:t>
      </w:r>
    </w:p>
    <w:p>
      <w:pPr>
        <w:spacing w:before="20"/>
        <w:ind w:left="259"/>
      </w:pPr>
      <w:r>
        <w:rPr>
          <w:b/>
        </w:rPr>
        <w:t xml:space="preserve">Answer: B. </w:t>
      </w:r>
      <w:r>
        <w:t>Examination integrity rules prohibit unauthorized assistance.</w:t>
      </w:r>
    </w:p>
    <w:p>
      <w:pPr>
        <w:spacing w:after="80"/>
        <w:ind w:left="259"/>
      </w:pPr>
      <w:r>
        <w:rPr>
          <w:b/>
        </w:rPr>
        <w:t xml:space="preserve">Authority: </w:t>
      </w:r>
      <w:hyperlink r:id="rId9">
        <w:r>
          <w:rPr>
            <w:color w:val="0563C1"/>
            <w:u w:val="single"/>
          </w:rPr>
          <w:t>CAR 901.66 / 901.177</w:t>
        </w:r>
      </w:hyperlink>
    </w:p>
    <w:p>
      <w:pPr>
        <w:spacing w:before="100" w:after="40"/>
      </w:pPr>
      <w:r>
        <w:rPr>
          <w:b/>
        </w:rPr>
        <w:t>19. Which item would generally NOT be an operational-safety element of an SFOC-RPAS application?</w:t>
      </w:r>
    </w:p>
    <w:p>
      <w:pPr>
        <w:spacing w:after="0"/>
        <w:ind w:left="259"/>
      </w:pPr>
      <w:r>
        <w:t>A. Operational risk information</w:t>
      </w:r>
    </w:p>
    <w:p>
      <w:pPr>
        <w:spacing w:after="0"/>
        <w:ind w:left="259"/>
      </w:pPr>
      <w:r>
        <w:t>B. Crew qualifications</w:t>
      </w:r>
    </w:p>
    <w:p>
      <w:pPr>
        <w:spacing w:after="0"/>
        <w:ind w:left="259"/>
      </w:pPr>
      <w:r>
        <w:t>C. Procedures and system limitations</w:t>
      </w:r>
    </w:p>
    <w:p>
      <w:pPr>
        <w:spacing w:after="0"/>
        <w:ind w:left="259"/>
      </w:pPr>
      <w:r>
        <w:t>D. The pilot's favourite recreational hobby</w:t>
      </w:r>
    </w:p>
    <w:p>
      <w:pPr>
        <w:spacing w:before="20"/>
        <w:ind w:left="259"/>
      </w:pPr>
      <w:r>
        <w:rPr>
          <w:b/>
        </w:rPr>
        <w:t xml:space="preserve">Answer: D. </w:t>
      </w:r>
      <w:r>
        <w:t>CAR 903.02 focuses on information pertinent to safe conduct of the proposed operation.</w:t>
      </w:r>
    </w:p>
    <w:p>
      <w:pPr>
        <w:spacing w:after="80"/>
        <w:ind w:left="259"/>
      </w:pPr>
      <w:r>
        <w:rPr>
          <w:b/>
        </w:rPr>
        <w:t xml:space="preserve">Authority: </w:t>
      </w:r>
      <w:hyperlink r:id="rId19">
        <w:r>
          <w:rPr>
            <w:color w:val="0563C1"/>
            <w:u w:val="single"/>
          </w:rPr>
          <w:t>CAR 903.02</w:t>
        </w:r>
      </w:hyperlink>
    </w:p>
    <w:p>
      <w:pPr>
        <w:spacing w:before="100" w:after="40"/>
      </w:pPr>
      <w:r>
        <w:rPr>
          <w:b/>
        </w:rPr>
        <w:t>20. Which payload may require an SFOC pathway under CAR 901.43?</w:t>
      </w:r>
    </w:p>
    <w:p>
      <w:pPr>
        <w:spacing w:after="0"/>
        <w:ind w:left="259"/>
      </w:pPr>
      <w:r>
        <w:t>A. A standard camera</w:t>
      </w:r>
    </w:p>
    <w:p>
      <w:pPr>
        <w:spacing w:after="0"/>
        <w:ind w:left="259"/>
      </w:pPr>
      <w:r>
        <w:t>B. Weapons, ammunition, hazardous payloads, or a line-suspended payload outside manual provisions</w:t>
      </w:r>
    </w:p>
    <w:p>
      <w:pPr>
        <w:spacing w:after="0"/>
        <w:ind w:left="259"/>
      </w:pPr>
      <w:r>
        <w:t>C. A memory card</w:t>
      </w:r>
    </w:p>
    <w:p>
      <w:pPr>
        <w:spacing w:after="0"/>
        <w:ind w:left="259"/>
      </w:pPr>
      <w:r>
        <w:t>D. A landing pad</w:t>
      </w:r>
    </w:p>
    <w:p>
      <w:pPr>
        <w:spacing w:before="20"/>
        <w:ind w:left="259"/>
      </w:pPr>
      <w:r>
        <w:rPr>
          <w:b/>
        </w:rPr>
        <w:t xml:space="preserve">Answer: B. </w:t>
      </w:r>
      <w:r>
        <w:t>CAR 901.43 restricts listed hazardous or line-attached payloads unless conditions are met, including SFOC authorization where applicable.</w:t>
      </w:r>
    </w:p>
    <w:p>
      <w:pPr>
        <w:spacing w:after="80"/>
        <w:ind w:left="259"/>
      </w:pPr>
      <w:r>
        <w:rPr>
          <w:b/>
        </w:rPr>
        <w:t xml:space="preserve">Authority: </w:t>
      </w:r>
      <w:hyperlink r:id="rId21">
        <w:r>
          <w:rPr>
            <w:color w:val="0563C1"/>
            <w:u w:val="single"/>
          </w:rPr>
          <w:t>CAR 901.43</w:t>
        </w:r>
      </w:hyperlink>
    </w:p>
    <w:p>
      <w:pPr>
        <w:spacing w:before="100" w:after="40"/>
      </w:pPr>
      <w:r>
        <w:rPr>
          <w:b/>
        </w:rPr>
        <w:t>21. After failing a flight-reviewer examination, the applicable retest waiting rule is found in:</w:t>
      </w:r>
    </w:p>
    <w:p>
      <w:pPr>
        <w:spacing w:after="0"/>
        <w:ind w:left="259"/>
      </w:pPr>
      <w:r>
        <w:t>A. CAR 901.178</w:t>
      </w:r>
    </w:p>
    <w:p>
      <w:pPr>
        <w:spacing w:after="0"/>
        <w:ind w:left="259"/>
      </w:pPr>
      <w:r>
        <w:t>B. CAR 602.96</w:t>
      </w:r>
    </w:p>
    <w:p>
      <w:pPr>
        <w:spacing w:after="0"/>
        <w:ind w:left="259"/>
      </w:pPr>
      <w:r>
        <w:t>C. CAR 901.25</w:t>
      </w:r>
    </w:p>
    <w:p>
      <w:pPr>
        <w:spacing w:after="0"/>
        <w:ind w:left="259"/>
      </w:pPr>
      <w:r>
        <w:t>D. CAR 903.04</w:t>
      </w:r>
    </w:p>
    <w:p>
      <w:pPr>
        <w:spacing w:before="20"/>
        <w:ind w:left="259"/>
      </w:pPr>
      <w:r>
        <w:rPr>
          <w:b/>
        </w:rPr>
        <w:t xml:space="preserve">Answer: A. </w:t>
      </w:r>
      <w:r>
        <w:t>Flight reviewer examination retaking requirements are specifically addressed in CAR 901.178.</w:t>
      </w:r>
    </w:p>
    <w:p>
      <w:pPr>
        <w:spacing w:after="80"/>
        <w:ind w:left="259"/>
      </w:pPr>
      <w:r>
        <w:rPr>
          <w:b/>
        </w:rPr>
        <w:t xml:space="preserve">Authority: </w:t>
      </w:r>
      <w:hyperlink r:id="rId22">
        <w:r>
          <w:rPr>
            <w:color w:val="0563C1"/>
            <w:u w:val="single"/>
          </w:rPr>
          <w:t>CAR 901.178</w:t>
        </w:r>
      </w:hyperlink>
    </w:p>
    <w:p>
      <w:pPr>
        <w:spacing w:before="100" w:after="40"/>
      </w:pPr>
      <w:r>
        <w:rPr>
          <w:b/>
        </w:rPr>
        <w:t>22. Beyond holding the correct endorsed certificate, a flight reviewer must:</w:t>
      </w:r>
    </w:p>
    <w:p>
      <w:pPr>
        <w:spacing w:after="0"/>
        <w:ind w:left="259"/>
      </w:pPr>
      <w:r>
        <w:t>A. Own an airport</w:t>
      </w:r>
    </w:p>
    <w:p>
      <w:pPr>
        <w:spacing w:after="0"/>
        <w:ind w:left="259"/>
      </w:pPr>
      <w:r>
        <w:t>B. Be affiliated with an appropriately declared training provider</w:t>
      </w:r>
    </w:p>
    <w:p>
      <w:pPr>
        <w:spacing w:after="0"/>
        <w:ind w:left="259"/>
      </w:pPr>
      <w:r>
        <w:t>C. Hold an AME licence</w:t>
      </w:r>
    </w:p>
    <w:p>
      <w:pPr>
        <w:spacing w:after="0"/>
        <w:ind w:left="259"/>
      </w:pPr>
      <w:r>
        <w:t>D. Be employed by NAV CANADA</w:t>
      </w:r>
    </w:p>
    <w:p>
      <w:pPr>
        <w:spacing w:before="20"/>
        <w:ind w:left="259"/>
      </w:pPr>
      <w:r>
        <w:rPr>
          <w:b/>
        </w:rPr>
        <w:t xml:space="preserve">Answer: B. </w:t>
      </w:r>
      <w:r>
        <w:t>CAR 901.175 requires training-provider affiliation.</w:t>
      </w:r>
    </w:p>
    <w:p>
      <w:pPr>
        <w:spacing w:after="80"/>
        <w:ind w:left="259"/>
      </w:pPr>
      <w:r>
        <w:rPr>
          <w:b/>
        </w:rPr>
        <w:t xml:space="preserve">Authority: </w:t>
      </w:r>
      <w:hyperlink r:id="rId17">
        <w:r>
          <w:rPr>
            <w:color w:val="0563C1"/>
            <w:u w:val="single"/>
          </w:rPr>
          <w:t>CAR 901.175</w:t>
        </w:r>
      </w:hyperlink>
    </w:p>
    <w:p>
      <w:pPr>
        <w:spacing w:before="100" w:after="40"/>
      </w:pPr>
      <w:r>
        <w:rPr>
          <w:b/>
        </w:rPr>
        <w:t>23. Which examination is required for a flight reviewer rating?</w:t>
      </w:r>
    </w:p>
    <w:p>
      <w:pPr>
        <w:spacing w:after="0"/>
        <w:ind w:left="259"/>
      </w:pPr>
      <w:r>
        <w:t>A. Basic Operations</w:t>
      </w:r>
    </w:p>
    <w:p>
      <w:pPr>
        <w:spacing w:after="0"/>
        <w:ind w:left="259"/>
      </w:pPr>
      <w:r>
        <w:t>B. Advanced Operations only</w:t>
      </w:r>
    </w:p>
    <w:p>
      <w:pPr>
        <w:spacing w:after="0"/>
        <w:ind w:left="259"/>
      </w:pPr>
      <w:r>
        <w:t>C. Remotely Piloted Aircraft Systems - Flight Reviewers</w:t>
      </w:r>
    </w:p>
    <w:p>
      <w:pPr>
        <w:spacing w:after="0"/>
        <w:ind w:left="259"/>
      </w:pPr>
      <w:r>
        <w:t>D. ROC-A only</w:t>
      </w:r>
    </w:p>
    <w:p>
      <w:pPr>
        <w:spacing w:before="20"/>
        <w:ind w:left="259"/>
      </w:pPr>
      <w:r>
        <w:rPr>
          <w:b/>
        </w:rPr>
        <w:t xml:space="preserve">Answer: C. </w:t>
      </w:r>
      <w:r>
        <w:t>CAR 901.176(d) and Standard 921.03 specify the Flight Reviewers examination.</w:t>
      </w:r>
    </w:p>
    <w:p>
      <w:pPr>
        <w:spacing w:after="80"/>
        <w:ind w:left="259"/>
      </w:pPr>
      <w:r>
        <w:rPr>
          <w:b/>
        </w:rPr>
        <w:t xml:space="preserve">Authority: </w:t>
      </w:r>
      <w:hyperlink r:id="rId11">
        <w:r>
          <w:rPr>
            <w:color w:val="0563C1"/>
            <w:u w:val="single"/>
          </w:rPr>
          <w:t>CAR 901.176(d) / Standard 921.03</w:t>
        </w:r>
      </w:hyperlink>
    </w:p>
    <w:p>
      <w:pPr>
        <w:spacing w:before="100" w:after="40"/>
      </w:pPr>
      <w:r>
        <w:rPr>
          <w:b/>
        </w:rPr>
        <w:t>24. A training flight may be exempt from the designated-airport firefighting restriction when:</w:t>
      </w:r>
    </w:p>
    <w:p>
      <w:pPr>
        <w:spacing w:after="0"/>
        <w:ind w:left="259"/>
      </w:pPr>
      <w:r>
        <w:t>A. No fare-paying passengers are on board</w:t>
      </w:r>
    </w:p>
    <w:p>
      <w:pPr>
        <w:spacing w:after="0"/>
        <w:ind w:left="259"/>
      </w:pPr>
      <w:r>
        <w:t>B. The aircraft is VFR</w:t>
      </w:r>
    </w:p>
    <w:p>
      <w:pPr>
        <w:spacing w:after="0"/>
        <w:ind w:left="259"/>
      </w:pPr>
      <w:r>
        <w:t>C. The runway is longer than 5,000 ft</w:t>
      </w:r>
    </w:p>
    <w:p>
      <w:pPr>
        <w:spacing w:after="0"/>
        <w:ind w:left="259"/>
      </w:pPr>
      <w:r>
        <w:t>D. The pilot has 1,000 hours</w:t>
      </w:r>
    </w:p>
    <w:p>
      <w:pPr>
        <w:spacing w:before="20"/>
        <w:ind w:left="259"/>
      </w:pPr>
      <w:r>
        <w:rPr>
          <w:b/>
        </w:rPr>
        <w:t xml:space="preserve">Answer: A. </w:t>
      </w:r>
      <w:r>
        <w:t>CAR 602.96(7)(d) expressly identifies a training flight with no fare-paying passengers.</w:t>
      </w:r>
    </w:p>
    <w:p>
      <w:pPr>
        <w:spacing w:after="80"/>
        <w:ind w:left="259"/>
      </w:pPr>
      <w:r>
        <w:rPr>
          <w:b/>
        </w:rPr>
        <w:t xml:space="preserve">Authority: </w:t>
      </w:r>
      <w:hyperlink r:id="rId18">
        <w:r>
          <w:rPr>
            <w:color w:val="0563C1"/>
            <w:u w:val="single"/>
          </w:rPr>
          <w:t>CAR 602.96(7)(d)</w:t>
        </w:r>
      </w:hyperlink>
    </w:p>
    <w:p>
      <w:pPr>
        <w:spacing w:before="100" w:after="40"/>
      </w:pPr>
      <w:r>
        <w:rPr>
          <w:b/>
        </w:rPr>
        <w:t>25. Which statement correctly reflects the current distinction between Advanced and Level 1 Complex operations?</w:t>
      </w:r>
    </w:p>
    <w:p>
      <w:pPr>
        <w:spacing w:after="0"/>
        <w:ind w:left="259"/>
      </w:pPr>
      <w:r>
        <w:t>A. They are the same certificate</w:t>
      </w:r>
    </w:p>
    <w:p>
      <w:pPr>
        <w:spacing w:after="0"/>
        <w:ind w:left="259"/>
      </w:pPr>
      <w:r>
        <w:t>B. Level 1 Complex is a separate operational division with additional certificate/operator/declaration requirements</w:t>
      </w:r>
    </w:p>
    <w:p>
      <w:pPr>
        <w:spacing w:after="0"/>
        <w:ind w:left="259"/>
      </w:pPr>
      <w:r>
        <w:t>C. Advanced automatically permits all BVLOS</w:t>
      </w:r>
    </w:p>
    <w:p>
      <w:pPr>
        <w:spacing w:after="0"/>
        <w:ind w:left="259"/>
      </w:pPr>
      <w:r>
        <w:t>D. Basic permits Level 1 Complex with an observer</w:t>
      </w:r>
    </w:p>
    <w:p>
      <w:pPr>
        <w:spacing w:before="20"/>
        <w:ind w:left="259"/>
      </w:pPr>
      <w:r>
        <w:rPr>
          <w:b/>
        </w:rPr>
        <w:t xml:space="preserve">Answer: B. </w:t>
      </w:r>
      <w:r>
        <w:t>The 2025 regulatory amendments created a distinct Level 1 Complex framework in Part IX.</w:t>
      </w:r>
    </w:p>
    <w:p>
      <w:pPr>
        <w:spacing w:after="80"/>
        <w:ind w:left="259"/>
      </w:pPr>
      <w:r>
        <w:rPr>
          <w:b/>
        </w:rPr>
        <w:t xml:space="preserve">Authority: </w:t>
      </w:r>
      <w:hyperlink r:id="rId9">
        <w:r>
          <w:rPr>
            <w:color w:val="0563C1"/>
            <w:u w:val="single"/>
          </w:rPr>
          <w:t>CAR 901.87-901.96</w:t>
        </w:r>
      </w:hyperlink>
    </w:p>
    <w:p>
      <w:pPr>
        <w:spacing w:before="100" w:after="40"/>
      </w:pPr>
      <w:r>
        <w:rPr>
          <w:b/>
        </w:rPr>
        <w:t>26. Unless otherwise directed or published, turns in an aerodrome traffic circuit are normally:</w:t>
      </w:r>
    </w:p>
    <w:p>
      <w:pPr>
        <w:spacing w:after="0"/>
        <w:ind w:left="259"/>
      </w:pPr>
      <w:r>
        <w:t>A. To the right</w:t>
      </w:r>
    </w:p>
    <w:p>
      <w:pPr>
        <w:spacing w:after="0"/>
        <w:ind w:left="259"/>
      </w:pPr>
      <w:r>
        <w:t>B. To the left</w:t>
      </w:r>
    </w:p>
    <w:p>
      <w:pPr>
        <w:spacing w:after="0"/>
        <w:ind w:left="259"/>
      </w:pPr>
      <w:r>
        <w:t>C. Alternating</w:t>
      </w:r>
    </w:p>
    <w:p>
      <w:pPr>
        <w:spacing w:after="0"/>
        <w:ind w:left="259"/>
      </w:pPr>
      <w:r>
        <w:t>D. Based only on wind direction</w:t>
      </w:r>
    </w:p>
    <w:p>
      <w:pPr>
        <w:spacing w:before="20"/>
        <w:ind w:left="259"/>
      </w:pPr>
      <w:r>
        <w:rPr>
          <w:b/>
        </w:rPr>
        <w:t xml:space="preserve">Answer: B. </w:t>
      </w:r>
      <w:r>
        <w:t>CAR 602.96 and TC AIM RAC describe the normal left-hand circuit convention unless otherwise directed.</w:t>
      </w:r>
    </w:p>
    <w:p>
      <w:pPr>
        <w:spacing w:after="80"/>
        <w:ind w:left="259"/>
      </w:pPr>
      <w:r>
        <w:rPr>
          <w:b/>
        </w:rPr>
        <w:t xml:space="preserve">Authority: </w:t>
      </w:r>
      <w:hyperlink r:id="rId13">
        <w:r>
          <w:rPr>
            <w:color w:val="0563C1"/>
            <w:u w:val="single"/>
          </w:rPr>
          <w:t>CAR 602.96 / TC AIM RAC</w:t>
        </w:r>
      </w:hyperlink>
    </w:p>
    <w:p>
      <w:pPr>
        <w:spacing w:before="100" w:after="40"/>
      </w:pPr>
      <w:r>
        <w:rPr>
          <w:b/>
        </w:rPr>
        <w:t>27. Which type of urgent operation may justify deviations that would otherwise be restricted, subject to the applicable legal authority?</w:t>
      </w:r>
    </w:p>
    <w:p>
      <w:pPr>
        <w:spacing w:after="0"/>
        <w:ind w:left="259"/>
      </w:pPr>
      <w:r>
        <w:t>A. Routine photography</w:t>
      </w:r>
    </w:p>
    <w:p>
      <w:pPr>
        <w:spacing w:after="0"/>
        <w:ind w:left="259"/>
      </w:pPr>
      <w:r>
        <w:t>B. An operation to save human life</w:t>
      </w:r>
    </w:p>
    <w:p>
      <w:pPr>
        <w:spacing w:after="0"/>
        <w:ind w:left="259"/>
      </w:pPr>
      <w:r>
        <w:t>C. Recreational training</w:t>
      </w:r>
    </w:p>
    <w:p>
      <w:pPr>
        <w:spacing w:after="0"/>
        <w:ind w:left="259"/>
      </w:pPr>
      <w:r>
        <w:t>D. Real-estate video</w:t>
      </w:r>
    </w:p>
    <w:p>
      <w:pPr>
        <w:spacing w:before="20"/>
        <w:ind w:left="259"/>
      </w:pPr>
      <w:r>
        <w:rPr>
          <w:b/>
        </w:rPr>
        <w:t xml:space="preserve">Answer: B. </w:t>
      </w:r>
      <w:r>
        <w:t>Part IX contains specific public-authority/life-saving exceptions in several provisions; they are narrow and purpose-specific.</w:t>
      </w:r>
    </w:p>
    <w:p>
      <w:pPr>
        <w:spacing w:after="80"/>
        <w:ind w:left="259"/>
      </w:pPr>
      <w:r>
        <w:rPr>
          <w:b/>
        </w:rPr>
        <w:t xml:space="preserve">Authority: </w:t>
      </w:r>
      <w:hyperlink r:id="rId9">
        <w:r>
          <w:rPr>
            <w:color w:val="0563C1"/>
            <w:u w:val="single"/>
          </w:rPr>
          <w:t>CAR Part IX public-authority exceptions</w:t>
        </w:r>
      </w:hyperlink>
    </w:p>
    <w:p>
      <w:pPr>
        <w:spacing w:before="100" w:after="40"/>
      </w:pPr>
      <w:r>
        <w:rPr>
          <w:b/>
        </w:rPr>
        <w:t>28. Which crew information is relevant to an SFOC-RPAS application?</w:t>
      </w:r>
    </w:p>
    <w:p>
      <w:pPr>
        <w:spacing w:after="0"/>
        <w:ind w:left="259"/>
      </w:pPr>
      <w:r>
        <w:t>A. Names/certificate information or means of ensuring necessary crew qualifications</w:t>
      </w:r>
    </w:p>
    <w:p>
      <w:pPr>
        <w:spacing w:after="0"/>
        <w:ind w:left="259"/>
      </w:pPr>
      <w:r>
        <w:t>B. Only home addresses</w:t>
      </w:r>
    </w:p>
    <w:p>
      <w:pPr>
        <w:spacing w:after="0"/>
        <w:ind w:left="259"/>
      </w:pPr>
      <w:r>
        <w:t>C. Only total flight hours</w:t>
      </w:r>
    </w:p>
    <w:p>
      <w:pPr>
        <w:spacing w:after="0"/>
        <w:ind w:left="259"/>
      </w:pPr>
      <w:r>
        <w:t>D. No crew information is ever required</w:t>
      </w:r>
    </w:p>
    <w:p>
      <w:pPr>
        <w:spacing w:before="20"/>
        <w:ind w:left="259"/>
      </w:pPr>
      <w:r>
        <w:rPr>
          <w:b/>
        </w:rPr>
        <w:t xml:space="preserve">Answer: A. </w:t>
      </w:r>
      <w:r>
        <w:t>CAR 903.02 includes pilot certificate/crew qualification information depending on application complexity.</w:t>
      </w:r>
    </w:p>
    <w:p>
      <w:pPr>
        <w:spacing w:after="80"/>
        <w:ind w:left="259"/>
      </w:pPr>
      <w:r>
        <w:rPr>
          <w:b/>
        </w:rPr>
        <w:t xml:space="preserve">Authority: </w:t>
      </w:r>
      <w:hyperlink r:id="rId19">
        <w:r>
          <w:rPr>
            <w:color w:val="0563C1"/>
            <w:u w:val="single"/>
          </w:rPr>
          <w:t>CAR 903.02</w:t>
        </w:r>
      </w:hyperlink>
    </w:p>
    <w:p>
      <w:pPr>
        <w:spacing w:before="100" w:after="40"/>
      </w:pPr>
      <w:r>
        <w:rPr>
          <w:b/>
        </w:rPr>
        <w:t>29. Which weather information belongs in planning for an SFOC operation?</w:t>
      </w:r>
    </w:p>
    <w:p>
      <w:pPr>
        <w:spacing w:after="0"/>
        <w:ind w:left="259"/>
      </w:pPr>
      <w:r>
        <w:t>A. Only sunrise time</w:t>
      </w:r>
    </w:p>
    <w:p>
      <w:pPr>
        <w:spacing w:after="0"/>
        <w:ind w:left="259"/>
      </w:pPr>
      <w:r>
        <w:t>B. Weather minima and related risk controls appropriate to the operation</w:t>
      </w:r>
    </w:p>
    <w:p>
      <w:pPr>
        <w:spacing w:after="0"/>
        <w:ind w:left="259"/>
      </w:pPr>
      <w:r>
        <w:t>C. Only temperature</w:t>
      </w:r>
    </w:p>
    <w:p>
      <w:pPr>
        <w:spacing w:after="0"/>
        <w:ind w:left="259"/>
      </w:pPr>
      <w:r>
        <w:t>D. Weather is not part of SFOC planning</w:t>
      </w:r>
    </w:p>
    <w:p>
      <w:pPr>
        <w:spacing w:before="20"/>
        <w:ind w:left="259"/>
      </w:pPr>
      <w:r>
        <w:rPr>
          <w:b/>
        </w:rPr>
        <w:t xml:space="preserve">Answer: B. </w:t>
      </w:r>
      <w:r>
        <w:t>The SFOC application framework requires risk and operational information that addresses safe conduct, including meteorological limitations as applicable.</w:t>
      </w:r>
    </w:p>
    <w:p>
      <w:pPr>
        <w:spacing w:after="80"/>
        <w:ind w:left="259"/>
      </w:pPr>
      <w:r>
        <w:rPr>
          <w:b/>
        </w:rPr>
        <w:t xml:space="preserve">Authority: </w:t>
      </w:r>
      <w:hyperlink r:id="rId19">
        <w:r>
          <w:rPr>
            <w:color w:val="0563C1"/>
            <w:u w:val="single"/>
          </w:rPr>
          <w:t>CAR 903.02 / TP 15263</w:t>
        </w:r>
      </w:hyperlink>
    </w:p>
    <w:p>
      <w:pPr>
        <w:spacing w:before="100" w:after="40"/>
      </w:pPr>
      <w:r>
        <w:rPr>
          <w:b/>
        </w:rPr>
        <w:t>30. A training provider's obligations concerning flight reviewers are governed primarily by:</w:t>
      </w:r>
    </w:p>
    <w:p>
      <w:pPr>
        <w:spacing w:after="0"/>
        <w:ind w:left="259"/>
      </w:pPr>
      <w:r>
        <w:t>A. Standard 921 and CAR Division X</w:t>
      </w:r>
    </w:p>
    <w:p>
      <w:pPr>
        <w:spacing w:after="0"/>
        <w:ind w:left="259"/>
      </w:pPr>
      <w:r>
        <w:t>B. Provincial education legislation</w:t>
      </w:r>
    </w:p>
    <w:p>
      <w:pPr>
        <w:spacing w:after="0"/>
        <w:ind w:left="259"/>
      </w:pPr>
      <w:r>
        <w:t>C. The Criminal Code</w:t>
      </w:r>
    </w:p>
    <w:p>
      <w:pPr>
        <w:spacing w:after="0"/>
        <w:ind w:left="259"/>
      </w:pPr>
      <w:r>
        <w:t>D. Airport zoning bylaws</w:t>
      </w:r>
    </w:p>
    <w:p>
      <w:pPr>
        <w:spacing w:before="20"/>
        <w:ind w:left="259"/>
      </w:pPr>
      <w:r>
        <w:rPr>
          <w:b/>
        </w:rPr>
        <w:t xml:space="preserve">Answer: A. </w:t>
      </w:r>
      <w:r>
        <w:t>Training-provider and flight-review requirements are contained in CAR Part IX Division X and Standard 921.</w:t>
      </w:r>
    </w:p>
    <w:p>
      <w:pPr>
        <w:spacing w:after="80"/>
        <w:ind w:left="259"/>
      </w:pPr>
      <w:r>
        <w:rPr>
          <w:b/>
        </w:rPr>
        <w:t xml:space="preserve">Authority: </w:t>
      </w:r>
      <w:hyperlink r:id="rId11">
        <w:r>
          <w:rPr>
            <w:color w:val="0563C1"/>
            <w:u w:val="single"/>
          </w:rPr>
          <w:t>CAR 901.179-901.183 / Standard 921</w:t>
        </w:r>
      </w:hyperlink>
    </w:p>
    <w:p>
      <w:pPr>
        <w:spacing w:before="100" w:after="40"/>
      </w:pPr>
      <w:r>
        <w:rPr>
          <w:b/>
        </w:rPr>
        <w:t>31. At an uncontrolled aerodrome with an MF area, a radio-equipped aircraft should:</w:t>
      </w:r>
    </w:p>
    <w:p>
      <w:pPr>
        <w:spacing w:after="0"/>
        <w:ind w:left="259"/>
      </w:pPr>
      <w:r>
        <w:t>A. Ignore the frequency below 1,000 ft</w:t>
      </w:r>
    </w:p>
    <w:p>
      <w:pPr>
        <w:spacing w:after="0"/>
        <w:ind w:left="259"/>
      </w:pPr>
      <w:r>
        <w:t>B. Maintain the required listening watch and make the prescribed reports</w:t>
      </w:r>
    </w:p>
    <w:p>
      <w:pPr>
        <w:spacing w:after="0"/>
        <w:ind w:left="259"/>
      </w:pPr>
      <w:r>
        <w:t>C. Use 121.5 only</w:t>
      </w:r>
    </w:p>
    <w:p>
      <w:pPr>
        <w:spacing w:after="0"/>
        <w:ind w:left="259"/>
      </w:pPr>
      <w:r>
        <w:t>D. Communicate only after landing</w:t>
      </w:r>
    </w:p>
    <w:p>
      <w:pPr>
        <w:spacing w:before="20"/>
        <w:ind w:left="259"/>
      </w:pPr>
      <w:r>
        <w:rPr>
          <w:b/>
        </w:rPr>
        <w:t xml:space="preserve">Answer: B. </w:t>
      </w:r>
      <w:r>
        <w:t>TC AIM RAC and CAR 602.97-602.103 prescribe MF listening and reporting procedures.</w:t>
      </w:r>
    </w:p>
    <w:p>
      <w:pPr>
        <w:spacing w:after="80"/>
        <w:ind w:left="259"/>
      </w:pPr>
      <w:r>
        <w:rPr>
          <w:b/>
        </w:rPr>
        <w:t xml:space="preserve">Authority: </w:t>
      </w:r>
      <w:hyperlink r:id="rId13">
        <w:r>
          <w:rPr>
            <w:color w:val="0563C1"/>
            <w:u w:val="single"/>
          </w:rPr>
          <w:t>TC AIM RAC 4.5.7 / CAR 602.97 et seq.</w:t>
        </w:r>
      </w:hyperlink>
    </w:p>
    <w:p>
      <w:pPr>
        <w:spacing w:before="100" w:after="40"/>
      </w:pPr>
      <w:r>
        <w:rPr>
          <w:b/>
        </w:rPr>
        <w:t>32. Before operating an RPA in controlled airspace under Advanced operations, the pilot must obtain:</w:t>
      </w:r>
    </w:p>
    <w:p>
      <w:pPr>
        <w:spacing w:after="0"/>
        <w:ind w:left="259"/>
      </w:pPr>
      <w:r>
        <w:t>A. Authorization from the air traffic services provider for the area</w:t>
      </w:r>
    </w:p>
    <w:p>
      <w:pPr>
        <w:spacing w:after="0"/>
        <w:ind w:left="259"/>
      </w:pPr>
      <w:r>
        <w:t>B. Only airport-manager permission</w:t>
      </w:r>
    </w:p>
    <w:p>
      <w:pPr>
        <w:spacing w:after="0"/>
        <w:ind w:left="259"/>
      </w:pPr>
      <w:r>
        <w:t>C. A municipal permit</w:t>
      </w:r>
    </w:p>
    <w:p>
      <w:pPr>
        <w:spacing w:after="0"/>
        <w:ind w:left="259"/>
      </w:pPr>
      <w:r>
        <w:t>D. A police escort</w:t>
      </w:r>
    </w:p>
    <w:p>
      <w:pPr>
        <w:spacing w:before="20"/>
        <w:ind w:left="259"/>
      </w:pPr>
      <w:r>
        <w:rPr>
          <w:b/>
        </w:rPr>
        <w:t xml:space="preserve">Answer: A. </w:t>
      </w:r>
      <w:r>
        <w:t>CAR 901.71 requires ATS-provider authorization before controlled-airspace operations under the Division.</w:t>
      </w:r>
    </w:p>
    <w:p>
      <w:pPr>
        <w:spacing w:after="80"/>
        <w:ind w:left="259"/>
      </w:pPr>
      <w:r>
        <w:rPr>
          <w:b/>
        </w:rPr>
        <w:t xml:space="preserve">Authority: </w:t>
      </w:r>
      <w:hyperlink r:id="rId23">
        <w:r>
          <w:rPr>
            <w:color w:val="0563C1"/>
            <w:u w:val="single"/>
          </w:rPr>
          <w:t>CAR 901.71</w:t>
        </w:r>
      </w:hyperlink>
    </w:p>
    <w:p>
      <w:pPr>
        <w:spacing w:before="100" w:after="40"/>
      </w:pPr>
      <w:r>
        <w:rPr>
          <w:b/>
        </w:rPr>
        <w:t>33. For an Advanced operation using a declared RPAS, the declaration must address:</w:t>
      </w:r>
    </w:p>
    <w:p>
      <w:pPr>
        <w:spacing w:after="0"/>
        <w:ind w:left="259"/>
      </w:pPr>
      <w:r>
        <w:t>A. Only colour and dimensions</w:t>
      </w:r>
    </w:p>
    <w:p>
      <w:pPr>
        <w:spacing w:after="0"/>
        <w:ind w:left="259"/>
      </w:pPr>
      <w:r>
        <w:t>B. The technical requirements applicable to the intended operation under Standard 922</w:t>
      </w:r>
    </w:p>
    <w:p>
      <w:pPr>
        <w:spacing w:after="0"/>
        <w:ind w:left="259"/>
      </w:pPr>
      <w:r>
        <w:t>C. Pilot age</w:t>
      </w:r>
    </w:p>
    <w:p>
      <w:pPr>
        <w:spacing w:after="0"/>
        <w:ind w:left="259"/>
      </w:pPr>
      <w:r>
        <w:t>D. Airport landing fees</w:t>
      </w:r>
    </w:p>
    <w:p>
      <w:pPr>
        <w:spacing w:before="20"/>
        <w:ind w:left="259"/>
      </w:pPr>
      <w:r>
        <w:rPr>
          <w:b/>
        </w:rPr>
        <w:t xml:space="preserve">Answer: B. </w:t>
      </w:r>
      <w:r>
        <w:t>CAR 901.194 and Standard 922 establish the safety-assurance declaration regime.</w:t>
      </w:r>
    </w:p>
    <w:p>
      <w:pPr>
        <w:spacing w:after="80"/>
        <w:ind w:left="259"/>
      </w:pPr>
      <w:r>
        <w:rPr>
          <w:b/>
        </w:rPr>
        <w:t xml:space="preserve">Authority: </w:t>
      </w:r>
      <w:hyperlink r:id="rId12">
        <w:r>
          <w:rPr>
            <w:color w:val="0563C1"/>
            <w:u w:val="single"/>
          </w:rPr>
          <w:t>CAR 901.194 / Standard 922</w:t>
        </w:r>
      </w:hyperlink>
    </w:p>
    <w:p>
      <w:pPr>
        <w:spacing w:before="100" w:after="40"/>
      </w:pPr>
      <w:r>
        <w:rPr>
          <w:b/>
        </w:rPr>
        <w:t>34. Operating manuals for a declared RPAS should define:</w:t>
      </w:r>
    </w:p>
    <w:p>
      <w:pPr>
        <w:spacing w:after="0"/>
        <w:ind w:left="259"/>
      </w:pPr>
      <w:r>
        <w:t>A. Operating limitations and procedures applicable to the system</w:t>
      </w:r>
    </w:p>
    <w:p>
      <w:pPr>
        <w:spacing w:after="0"/>
        <w:ind w:left="259"/>
      </w:pPr>
      <w:r>
        <w:t>B. Only warranty terms</w:t>
      </w:r>
    </w:p>
    <w:p>
      <w:pPr>
        <w:spacing w:after="0"/>
        <w:ind w:left="259"/>
      </w:pPr>
      <w:r>
        <w:t>C. Only battery serial numbers</w:t>
      </w:r>
    </w:p>
    <w:p>
      <w:pPr>
        <w:spacing w:after="0"/>
        <w:ind w:left="259"/>
      </w:pPr>
      <w:r>
        <w:t>D. Only customer-support contacts</w:t>
      </w:r>
    </w:p>
    <w:p>
      <w:pPr>
        <w:spacing w:before="20"/>
        <w:ind w:left="259"/>
      </w:pPr>
      <w:r>
        <w:rPr>
          <w:b/>
        </w:rPr>
        <w:t xml:space="preserve">Answer: A. </w:t>
      </w:r>
      <w:r>
        <w:t>CAR 901.31 requires operation in accordance with applicable operating manuals; Standard 922 supports the technical documentation framework.</w:t>
      </w:r>
    </w:p>
    <w:p>
      <w:pPr>
        <w:spacing w:after="80"/>
        <w:ind w:left="259"/>
      </w:pPr>
      <w:r>
        <w:rPr>
          <w:b/>
        </w:rPr>
        <w:t xml:space="preserve">Authority: </w:t>
      </w:r>
      <w:hyperlink r:id="rId24">
        <w:r>
          <w:rPr>
            <w:color w:val="0563C1"/>
            <w:u w:val="single"/>
          </w:rPr>
          <w:t>CAR 901.31 / Standard 922</w:t>
        </w:r>
      </w:hyperlink>
    </w:p>
    <w:p>
      <w:pPr>
        <w:spacing w:before="100" w:after="40"/>
      </w:pPr>
      <w:r>
        <w:rPr>
          <w:b/>
        </w:rPr>
        <w:t>35. What certification normally distinguishes an 'airport' from a general 'aerodrome' in Canadian regulation?</w:t>
      </w:r>
    </w:p>
    <w:p>
      <w:pPr>
        <w:spacing w:after="0"/>
        <w:ind w:left="259"/>
      </w:pPr>
      <w:r>
        <w:t>A. An airport is an aerodrome for which an airport certificate is in force</w:t>
      </w:r>
    </w:p>
    <w:p>
      <w:pPr>
        <w:spacing w:after="0"/>
        <w:ind w:left="259"/>
      </w:pPr>
      <w:r>
        <w:t>B. Every aerodrome is automatically an airport</w:t>
      </w:r>
    </w:p>
    <w:p>
      <w:pPr>
        <w:spacing w:after="0"/>
        <w:ind w:left="259"/>
      </w:pPr>
      <w:r>
        <w:t>C. Only military fields are airports</w:t>
      </w:r>
    </w:p>
    <w:p>
      <w:pPr>
        <w:spacing w:after="0"/>
        <w:ind w:left="259"/>
      </w:pPr>
      <w:r>
        <w:t>D. The presence of a paved runway alone</w:t>
      </w:r>
    </w:p>
    <w:p>
      <w:pPr>
        <w:spacing w:before="20"/>
        <w:ind w:left="259"/>
      </w:pPr>
      <w:r>
        <w:rPr>
          <w:b/>
        </w:rPr>
        <w:t xml:space="preserve">Answer: A. </w:t>
      </w:r>
      <w:r>
        <w:t>The Aeronautics Act/CAR framework distinguishes certified airports from the broader category of aerodromes.</w:t>
      </w:r>
    </w:p>
    <w:p>
      <w:pPr>
        <w:spacing w:after="80"/>
        <w:ind w:left="259"/>
      </w:pPr>
      <w:r>
        <w:rPr>
          <w:b/>
        </w:rPr>
        <w:t xml:space="preserve">Authority: </w:t>
      </w:r>
      <w:hyperlink r:id="rId9">
        <w:r>
          <w:rPr>
            <w:color w:val="0563C1"/>
            <w:u w:val="single"/>
          </w:rPr>
          <w:t>Aeronautics Act definitions / CAR Part III</w:t>
        </w:r>
      </w:hyperlink>
    </w:p>
    <w:p>
      <w:pPr>
        <w:spacing w:before="100" w:after="40"/>
      </w:pPr>
      <w:r>
        <w:rPr>
          <w:b/>
        </w:rPr>
        <w:t>36. An SFOC application for a complex operation should address separation and collision-avoidance risk by:</w:t>
      </w:r>
    </w:p>
    <w:p>
      <w:pPr>
        <w:spacing w:after="0"/>
        <w:ind w:left="259"/>
      </w:pPr>
      <w:r>
        <w:t>A. Ignoring crewed aircraft below 400 ft</w:t>
      </w:r>
    </w:p>
    <w:p>
      <w:pPr>
        <w:spacing w:after="0"/>
        <w:ind w:left="259"/>
      </w:pPr>
      <w:r>
        <w:t>B. Describing relevant detection/avoidance capability and procedures</w:t>
      </w:r>
    </w:p>
    <w:p>
      <w:pPr>
        <w:spacing w:after="0"/>
        <w:ind w:left="259"/>
      </w:pPr>
      <w:r>
        <w:t>C. Using geofencing only</w:t>
      </w:r>
    </w:p>
    <w:p>
      <w:pPr>
        <w:spacing w:after="0"/>
        <w:ind w:left="259"/>
      </w:pPr>
      <w:r>
        <w:t>D. Assuming ATC will provide separation in all airspace</w:t>
      </w:r>
    </w:p>
    <w:p>
      <w:pPr>
        <w:spacing w:before="20"/>
        <w:ind w:left="259"/>
      </w:pPr>
      <w:r>
        <w:rPr>
          <w:b/>
        </w:rPr>
        <w:t xml:space="preserve">Answer: B. </w:t>
      </w:r>
      <w:r>
        <w:t>CAR 903.02 requires risk assessment and, where relevant, DAA/system/procedure information.</w:t>
      </w:r>
    </w:p>
    <w:p>
      <w:pPr>
        <w:spacing w:after="80"/>
        <w:ind w:left="259"/>
      </w:pPr>
      <w:r>
        <w:rPr>
          <w:b/>
        </w:rPr>
        <w:t xml:space="preserve">Authority: </w:t>
      </w:r>
      <w:hyperlink r:id="rId19">
        <w:r>
          <w:rPr>
            <w:color w:val="0563C1"/>
            <w:u w:val="single"/>
          </w:rPr>
          <w:t>CAR 903.02</w:t>
        </w:r>
      </w:hyperlink>
    </w:p>
    <w:p>
      <w:pPr>
        <w:spacing w:before="100" w:after="40"/>
      </w:pPr>
      <w:r>
        <w:rPr>
          <w:b/>
        </w:rPr>
        <w:t>37. Which operating-limit information is particularly important in an RPAS operating manual?</w:t>
      </w:r>
    </w:p>
    <w:p>
      <w:pPr>
        <w:spacing w:after="0"/>
        <w:ind w:left="259"/>
      </w:pPr>
      <w:r>
        <w:t>A. Weight, configuration and operating limitations applicable to safe flight</w:t>
      </w:r>
    </w:p>
    <w:p>
      <w:pPr>
        <w:spacing w:after="0"/>
        <w:ind w:left="259"/>
      </w:pPr>
      <w:r>
        <w:t>B. Retail price</w:t>
      </w:r>
    </w:p>
    <w:p>
      <w:pPr>
        <w:spacing w:after="0"/>
        <w:ind w:left="259"/>
      </w:pPr>
      <w:r>
        <w:t>C. Country of purchase</w:t>
      </w:r>
    </w:p>
    <w:p>
      <w:pPr>
        <w:spacing w:after="0"/>
        <w:ind w:left="259"/>
      </w:pPr>
      <w:r>
        <w:t>D. Pilot's preferred camera settings</w:t>
      </w:r>
    </w:p>
    <w:p>
      <w:pPr>
        <w:spacing w:before="20"/>
        <w:ind w:left="259"/>
      </w:pPr>
      <w:r>
        <w:rPr>
          <w:b/>
        </w:rPr>
        <w:t xml:space="preserve">Answer: A. </w:t>
      </w:r>
      <w:r>
        <w:t>Operating limitations are core system documentation under CAR 901.31 and Standard 922.</w:t>
      </w:r>
    </w:p>
    <w:p>
      <w:pPr>
        <w:spacing w:after="80"/>
        <w:ind w:left="259"/>
      </w:pPr>
      <w:r>
        <w:rPr>
          <w:b/>
        </w:rPr>
        <w:t xml:space="preserve">Authority: </w:t>
      </w:r>
      <w:hyperlink r:id="rId12">
        <w:r>
          <w:rPr>
            <w:color w:val="0563C1"/>
            <w:u w:val="single"/>
          </w:rPr>
          <w:t>CAR 901.31 / Standard 922</w:t>
        </w:r>
      </w:hyperlink>
    </w:p>
    <w:p>
      <w:pPr>
        <w:spacing w:before="100" w:after="40"/>
      </w:pPr>
      <w:r>
        <w:rPr>
          <w:b/>
        </w:rPr>
        <w:t>38. If a pilot needs to exceed the normal altitude limits in CAR 901.25, what is required?</w:t>
      </w:r>
    </w:p>
    <w:p>
      <w:pPr>
        <w:spacing w:after="0"/>
        <w:ind w:left="259"/>
      </w:pPr>
      <w:r>
        <w:t>A. Nothing if the RPA is under 1 kg</w:t>
      </w:r>
    </w:p>
    <w:p>
      <w:pPr>
        <w:spacing w:after="0"/>
        <w:ind w:left="259"/>
      </w:pPr>
      <w:r>
        <w:t>B. An applicable authorization pathway, such as an SFOC or controlled-airspace authorization where specifically permitted</w:t>
      </w:r>
    </w:p>
    <w:p>
      <w:pPr>
        <w:spacing w:after="0"/>
        <w:ind w:left="259"/>
      </w:pPr>
      <w:r>
        <w:t>C. Only a visual observer</w:t>
      </w:r>
    </w:p>
    <w:p>
      <w:pPr>
        <w:spacing w:after="0"/>
        <w:ind w:left="259"/>
      </w:pPr>
      <w:r>
        <w:t>D. A NOTAM alone</w:t>
      </w:r>
    </w:p>
    <w:p>
      <w:pPr>
        <w:spacing w:before="20"/>
        <w:ind w:left="259"/>
      </w:pPr>
      <w:r>
        <w:rPr>
          <w:b/>
        </w:rPr>
        <w:t xml:space="preserve">Answer: B. </w:t>
      </w:r>
      <w:r>
        <w:t>CAR 901.25(2) provides an SFOC route, while CAR 901.71(2) addresses higher-altitude operation in controlled airspace when ATS authorization is issued.</w:t>
      </w:r>
    </w:p>
    <w:p>
      <w:pPr>
        <w:spacing w:after="80"/>
        <w:ind w:left="259"/>
      </w:pPr>
      <w:r>
        <w:rPr>
          <w:b/>
        </w:rPr>
        <w:t xml:space="preserve">Authority: </w:t>
      </w:r>
      <w:hyperlink r:id="rId20">
        <w:r>
          <w:rPr>
            <w:color w:val="0563C1"/>
            <w:u w:val="single"/>
          </w:rPr>
          <w:t>CAR 901.25(2), 901.71(2)</w:t>
        </w:r>
      </w:hyperlink>
    </w:p>
    <w:p>
      <w:pPr>
        <w:spacing w:before="100" w:after="40"/>
      </w:pPr>
      <w:r>
        <w:rPr>
          <w:b/>
        </w:rPr>
        <w:t>39. A manufacturer declaration may cease to support an intended operation if:</w:t>
      </w:r>
    </w:p>
    <w:p>
      <w:pPr>
        <w:spacing w:after="0"/>
        <w:ind w:left="259"/>
      </w:pPr>
      <w:r>
        <w:t>A. The pilot changes memory cards</w:t>
      </w:r>
    </w:p>
    <w:p>
      <w:pPr>
        <w:spacing w:after="0"/>
        <w:ind w:left="259"/>
      </w:pPr>
      <w:r>
        <w:t>B. The system no longer meets applicable declared technical requirements after a relevant change/modification</w:t>
      </w:r>
    </w:p>
    <w:p>
      <w:pPr>
        <w:spacing w:after="0"/>
        <w:ind w:left="259"/>
      </w:pPr>
      <w:r>
        <w:t>C. The aircraft is repainted</w:t>
      </w:r>
    </w:p>
    <w:p>
      <w:pPr>
        <w:spacing w:after="0"/>
        <w:ind w:left="259"/>
      </w:pPr>
      <w:r>
        <w:t>D. The owner changes email address</w:t>
      </w:r>
    </w:p>
    <w:p>
      <w:pPr>
        <w:spacing w:before="20"/>
        <w:ind w:left="259"/>
      </w:pPr>
      <w:r>
        <w:rPr>
          <w:b/>
        </w:rPr>
        <w:t xml:space="preserve">Answer: B. </w:t>
      </w:r>
      <w:r>
        <w:t>The declaration/verification framework depends on continued compliance with applicable Standard 922 requirements.</w:t>
      </w:r>
    </w:p>
    <w:p>
      <w:pPr>
        <w:spacing w:after="80"/>
        <w:ind w:left="259"/>
      </w:pPr>
      <w:r>
        <w:rPr>
          <w:b/>
        </w:rPr>
        <w:t xml:space="preserve">Authority: </w:t>
      </w:r>
      <w:hyperlink r:id="rId12">
        <w:r>
          <w:rPr>
            <w:color w:val="0563C1"/>
            <w:u w:val="single"/>
          </w:rPr>
          <w:t>CAR 901.194-901.201 / Standard 922</w:t>
        </w:r>
      </w:hyperlink>
    </w:p>
    <w:p>
      <w:pPr>
        <w:spacing w:before="100" w:after="40"/>
      </w:pPr>
      <w:r>
        <w:rPr>
          <w:b/>
        </w:rPr>
        <w:t>40. Who issues an SFOC-RPAS?</w:t>
      </w:r>
    </w:p>
    <w:p>
      <w:pPr>
        <w:spacing w:after="0"/>
        <w:ind w:left="259"/>
      </w:pPr>
      <w:r>
        <w:t>A. NAV CANADA</w:t>
      </w:r>
    </w:p>
    <w:p>
      <w:pPr>
        <w:spacing w:after="0"/>
        <w:ind w:left="259"/>
      </w:pPr>
      <w:r>
        <w:t>B. The Minister of Transport</w:t>
      </w:r>
    </w:p>
    <w:p>
      <w:pPr>
        <w:spacing w:after="0"/>
        <w:ind w:left="259"/>
      </w:pPr>
      <w:r>
        <w:t>C. The airport operator</w:t>
      </w:r>
    </w:p>
    <w:p>
      <w:pPr>
        <w:spacing w:after="0"/>
        <w:ind w:left="259"/>
      </w:pPr>
      <w:r>
        <w:t>D. The local municipality</w:t>
      </w:r>
    </w:p>
    <w:p>
      <w:pPr>
        <w:spacing w:before="20"/>
        <w:ind w:left="259"/>
      </w:pPr>
      <w:r>
        <w:rPr>
          <w:b/>
        </w:rPr>
        <w:t xml:space="preserve">Answer: B. </w:t>
      </w:r>
      <w:r>
        <w:t>CAR 903.03 provides for issuance by the Minister.</w:t>
      </w:r>
    </w:p>
    <w:p>
      <w:pPr>
        <w:spacing w:after="80"/>
        <w:ind w:left="259"/>
      </w:pPr>
      <w:r>
        <w:rPr>
          <w:b/>
        </w:rPr>
        <w:t xml:space="preserve">Authority: </w:t>
      </w:r>
      <w:hyperlink r:id="rId25">
        <w:r>
          <w:rPr>
            <w:color w:val="0563C1"/>
            <w:u w:val="single"/>
          </w:rPr>
          <w:t>CAR 903.03</w:t>
        </w:r>
      </w:hyperlink>
    </w:p>
    <w:p>
      <w:pPr>
        <w:spacing w:before="100" w:after="40"/>
      </w:pPr>
      <w:r>
        <w:rPr>
          <w:b/>
        </w:rPr>
        <w:t>41. Which circumstance can undermine the validity or applicability of a manufacturer's RPAS declaration?</w:t>
      </w:r>
    </w:p>
    <w:p>
      <w:pPr>
        <w:spacing w:after="0"/>
        <w:ind w:left="259"/>
      </w:pPr>
      <w:r>
        <w:t>A. A modification that causes the system to no longer meet the applicable technical requirements</w:t>
      </w:r>
    </w:p>
    <w:p>
      <w:pPr>
        <w:spacing w:after="0"/>
        <w:ind w:left="259"/>
      </w:pPr>
      <w:r>
        <w:t>B. Changing the flight location</w:t>
      </w:r>
    </w:p>
    <w:p>
      <w:pPr>
        <w:spacing w:after="0"/>
        <w:ind w:left="259"/>
      </w:pPr>
      <w:r>
        <w:t>C. Changing pilots</w:t>
      </w:r>
    </w:p>
    <w:p>
      <w:pPr>
        <w:spacing w:after="0"/>
        <w:ind w:left="259"/>
      </w:pPr>
      <w:r>
        <w:t>D. Using a different SD card</w:t>
      </w:r>
    </w:p>
    <w:p>
      <w:pPr>
        <w:spacing w:before="20"/>
        <w:ind w:left="259"/>
      </w:pPr>
      <w:r>
        <w:rPr>
          <w:b/>
        </w:rPr>
        <w:t xml:space="preserve">Answer: A. </w:t>
      </w:r>
      <w:r>
        <w:t>Declared capabilities depend on the model/system meeting the applicable Standard 922 technical requirements.</w:t>
      </w:r>
    </w:p>
    <w:p>
      <w:pPr>
        <w:spacing w:after="80"/>
        <w:ind w:left="259"/>
      </w:pPr>
      <w:r>
        <w:rPr>
          <w:b/>
        </w:rPr>
        <w:t xml:space="preserve">Authority: </w:t>
      </w:r>
      <w:hyperlink r:id="rId12">
        <w:r>
          <w:rPr>
            <w:color w:val="0563C1"/>
            <w:u w:val="single"/>
          </w:rPr>
          <w:t>CAR 901.194-901.201 / Standard 922</w:t>
        </w:r>
      </w:hyperlink>
    </w:p>
    <w:p>
      <w:pPr>
        <w:spacing w:before="100" w:after="40"/>
      </w:pPr>
      <w:r>
        <w:rPr>
          <w:b/>
        </w:rPr>
        <w:t>42. When towing an aircraft on an active movement area at night, the applicable lighting/marking rules come primarily from:</w:t>
      </w:r>
    </w:p>
    <w:p>
      <w:pPr>
        <w:spacing w:after="0"/>
        <w:ind w:left="259"/>
      </w:pPr>
      <w:r>
        <w:t>A. CAR Part III aerodrome operations and applicable airport procedures</w:t>
      </w:r>
    </w:p>
    <w:p>
      <w:pPr>
        <w:spacing w:after="0"/>
        <w:ind w:left="259"/>
      </w:pPr>
      <w:r>
        <w:t>B. RPAS CAR 901.25 only</w:t>
      </w:r>
    </w:p>
    <w:p>
      <w:pPr>
        <w:spacing w:after="0"/>
        <w:ind w:left="259"/>
      </w:pPr>
      <w:r>
        <w:t>C. Highway Traffic Act only</w:t>
      </w:r>
    </w:p>
    <w:p>
      <w:pPr>
        <w:spacing w:after="0"/>
        <w:ind w:left="259"/>
      </w:pPr>
      <w:r>
        <w:t>D. No rule applies</w:t>
      </w:r>
    </w:p>
    <w:p>
      <w:pPr>
        <w:spacing w:before="20"/>
        <w:ind w:left="259"/>
      </w:pPr>
      <w:r>
        <w:rPr>
          <w:b/>
        </w:rPr>
        <w:t xml:space="preserve">Answer: A. </w:t>
      </w:r>
      <w:r>
        <w:t>Movement-area vehicle/aircraft operations are governed by aerodrome/airport operating rules and local procedures.</w:t>
      </w:r>
    </w:p>
    <w:p>
      <w:pPr>
        <w:spacing w:after="80"/>
        <w:ind w:left="259"/>
      </w:pPr>
      <w:r>
        <w:rPr>
          <w:b/>
        </w:rPr>
        <w:t xml:space="preserve">Authority: </w:t>
      </w:r>
      <w:hyperlink r:id="rId13">
        <w:r>
          <w:rPr>
            <w:color w:val="0563C1"/>
            <w:u w:val="single"/>
          </w:rPr>
          <w:t>CAR Part III / TC AIM AGA</w:t>
        </w:r>
      </w:hyperlink>
    </w:p>
    <w:p>
      <w:pPr>
        <w:spacing w:before="100" w:after="40"/>
      </w:pPr>
      <w:r>
        <w:rPr>
          <w:b/>
        </w:rPr>
        <w:t>43. A manufacturer or declarant supporting an RPAS model must make available appropriate:</w:t>
      </w:r>
    </w:p>
    <w:p>
      <w:pPr>
        <w:spacing w:after="0"/>
        <w:ind w:left="259"/>
      </w:pPr>
      <w:r>
        <w:t>A. Maintenance instructions/documentation needed to keep the system airworthy/fit for operation</w:t>
      </w:r>
    </w:p>
    <w:p>
      <w:pPr>
        <w:spacing w:after="0"/>
        <w:ind w:left="259"/>
      </w:pPr>
      <w:r>
        <w:t>B. Advertising slogans</w:t>
      </w:r>
    </w:p>
    <w:p>
      <w:pPr>
        <w:spacing w:after="0"/>
        <w:ind w:left="259"/>
      </w:pPr>
      <w:r>
        <w:t>C. Pilot resumes</w:t>
      </w:r>
    </w:p>
    <w:p>
      <w:pPr>
        <w:spacing w:after="0"/>
        <w:ind w:left="259"/>
      </w:pPr>
      <w:r>
        <w:t>D. Airport maps only</w:t>
      </w:r>
    </w:p>
    <w:p>
      <w:pPr>
        <w:spacing w:before="20"/>
        <w:ind w:left="259"/>
      </w:pPr>
      <w:r>
        <w:rPr>
          <w:b/>
        </w:rPr>
        <w:t xml:space="preserve">Answer: A. </w:t>
      </w:r>
      <w:r>
        <w:t>Standard 922 and the declaration/documentation framework require safety-related technical documentation.</w:t>
      </w:r>
    </w:p>
    <w:p>
      <w:pPr>
        <w:spacing w:after="80"/>
        <w:ind w:left="259"/>
      </w:pPr>
      <w:r>
        <w:rPr>
          <w:b/>
        </w:rPr>
        <w:t xml:space="preserve">Authority: </w:t>
      </w:r>
      <w:hyperlink r:id="rId12">
        <w:r>
          <w:rPr>
            <w:color w:val="0563C1"/>
            <w:u w:val="single"/>
          </w:rPr>
          <w:t>Standard 922 / CAR 901.200</w:t>
        </w:r>
      </w:hyperlink>
    </w:p>
    <w:p>
      <w:pPr>
        <w:spacing w:before="100" w:after="40"/>
      </w:pPr>
      <w:r>
        <w:rPr>
          <w:b/>
        </w:rPr>
        <w:t>44. When a manufacturer identifies a mandatory safety action affecting a declared RPAS, owners/operators should receive:</w:t>
      </w:r>
    </w:p>
    <w:p>
      <w:pPr>
        <w:spacing w:after="0"/>
        <w:ind w:left="259"/>
      </w:pPr>
      <w:r>
        <w:t>A. Applicable safety/maintenance instructions or mandatory action information</w:t>
      </w:r>
    </w:p>
    <w:p>
      <w:pPr>
        <w:spacing w:after="0"/>
        <w:ind w:left="259"/>
      </w:pPr>
      <w:r>
        <w:t>B. Only a sales invoice</w:t>
      </w:r>
    </w:p>
    <w:p>
      <w:pPr>
        <w:spacing w:after="0"/>
        <w:ind w:left="259"/>
      </w:pPr>
      <w:r>
        <w:t>C. A new pilot certificate</w:t>
      </w:r>
    </w:p>
    <w:p>
      <w:pPr>
        <w:spacing w:after="0"/>
        <w:ind w:left="259"/>
      </w:pPr>
      <w:r>
        <w:t>D. An airport slot</w:t>
      </w:r>
    </w:p>
    <w:p>
      <w:pPr>
        <w:spacing w:before="20"/>
        <w:ind w:left="259"/>
      </w:pPr>
      <w:r>
        <w:rPr>
          <w:b/>
        </w:rPr>
        <w:t xml:space="preserve">Answer: A. </w:t>
      </w:r>
      <w:r>
        <w:t>The declaration/documentation framework requires continued communication of safety-relevant information.</w:t>
      </w:r>
    </w:p>
    <w:p>
      <w:pPr>
        <w:spacing w:after="80"/>
        <w:ind w:left="259"/>
      </w:pPr>
      <w:r>
        <w:rPr>
          <w:b/>
        </w:rPr>
        <w:t xml:space="preserve">Authority: </w:t>
      </w:r>
      <w:hyperlink r:id="rId12">
        <w:r>
          <w:rPr>
            <w:color w:val="0563C1"/>
            <w:u w:val="single"/>
          </w:rPr>
          <w:t>CAR 901.197-901.200 / Standard 922</w:t>
        </w:r>
      </w:hyperlink>
    </w:p>
    <w:p>
      <w:pPr>
        <w:spacing w:before="100" w:after="40"/>
      </w:pPr>
      <w:r>
        <w:rPr>
          <w:b/>
        </w:rPr>
        <w:t>45. A diverted aeroplane's subsequent departure without firefighting service may occur only after:</w:t>
      </w:r>
    </w:p>
    <w:p>
      <w:pPr>
        <w:spacing w:after="0"/>
        <w:ind w:left="259"/>
      </w:pPr>
      <w:r>
        <w:t>A. The prescribed notifications and agreement conditions in CAR 602.96(7)(f) are satisfied</w:t>
      </w:r>
    </w:p>
    <w:p>
      <w:pPr>
        <w:spacing w:after="0"/>
        <w:ind w:left="259"/>
      </w:pPr>
      <w:r>
        <w:t>B. Ten minutes have elapsed</w:t>
      </w:r>
    </w:p>
    <w:p>
      <w:pPr>
        <w:spacing w:after="0"/>
        <w:ind w:left="259"/>
      </w:pPr>
      <w:r>
        <w:t>C. ATC says 'approved'</w:t>
      </w:r>
    </w:p>
    <w:p>
      <w:pPr>
        <w:spacing w:after="0"/>
        <w:ind w:left="259"/>
      </w:pPr>
      <w:r>
        <w:t>D. All passengers sign a waiver</w:t>
      </w:r>
    </w:p>
    <w:p>
      <w:pPr>
        <w:spacing w:before="20"/>
        <w:ind w:left="259"/>
      </w:pPr>
      <w:r>
        <w:rPr>
          <w:b/>
        </w:rPr>
        <w:t xml:space="preserve">Answer: A. </w:t>
      </w:r>
      <w:r>
        <w:t>CAR 602.96(7)(f) contains specific preconditions.</w:t>
      </w:r>
    </w:p>
    <w:p>
      <w:pPr>
        <w:spacing w:after="80"/>
        <w:ind w:left="259"/>
      </w:pPr>
      <w:r>
        <w:rPr>
          <w:b/>
        </w:rPr>
        <w:t xml:space="preserve">Authority: </w:t>
      </w:r>
      <w:hyperlink r:id="rId18">
        <w:r>
          <w:rPr>
            <w:color w:val="0563C1"/>
            <w:u w:val="single"/>
          </w:rPr>
          <w:t>CAR 602.96(7)(f)</w:t>
        </w:r>
      </w:hyperlink>
    </w:p>
    <w:p>
      <w:pPr>
        <w:spacing w:before="100" w:after="40"/>
      </w:pPr>
      <w:r>
        <w:rPr>
          <w:b/>
        </w:rPr>
        <w:t>46. On an aerodrome movement area, aircraft/vehicle activity is subject to:</w:t>
      </w:r>
    </w:p>
    <w:p>
      <w:pPr>
        <w:spacing w:after="0"/>
        <w:ind w:left="259"/>
      </w:pPr>
      <w:r>
        <w:t>A. Applicable operator and ATC/ground-control instructions and procedures</w:t>
      </w:r>
    </w:p>
    <w:p>
      <w:pPr>
        <w:spacing w:after="0"/>
        <w:ind w:left="259"/>
      </w:pPr>
      <w:r>
        <w:t>B. Pilot preference only</w:t>
      </w:r>
    </w:p>
    <w:p>
      <w:pPr>
        <w:spacing w:after="0"/>
        <w:ind w:left="259"/>
      </w:pPr>
      <w:r>
        <w:t>C. Provincial boating rules</w:t>
      </w:r>
    </w:p>
    <w:p>
      <w:pPr>
        <w:spacing w:after="0"/>
        <w:ind w:left="259"/>
      </w:pPr>
      <w:r>
        <w:t>D. No restrictions if visibility is good</w:t>
      </w:r>
    </w:p>
    <w:p>
      <w:pPr>
        <w:spacing w:before="20"/>
        <w:ind w:left="259"/>
      </w:pPr>
      <w:r>
        <w:rPr>
          <w:b/>
        </w:rPr>
        <w:t xml:space="preserve">Answer: A. </w:t>
      </w:r>
      <w:r>
        <w:t>Movement-area operations are controlled through CARs and published aerodrome procedures.</w:t>
      </w:r>
    </w:p>
    <w:p>
      <w:pPr>
        <w:spacing w:after="80"/>
        <w:ind w:left="259"/>
      </w:pPr>
      <w:r>
        <w:rPr>
          <w:b/>
        </w:rPr>
        <w:t xml:space="preserve">Authority: </w:t>
      </w:r>
      <w:hyperlink r:id="rId13">
        <w:r>
          <w:rPr>
            <w:color w:val="0563C1"/>
            <w:u w:val="single"/>
          </w:rPr>
          <w:t>CAR Part III / TC AIM AGA-RAC</w:t>
        </w:r>
      </w:hyperlink>
    </w:p>
    <w:p>
      <w:pPr>
        <w:spacing w:before="100" w:after="40"/>
      </w:pPr>
      <w:r>
        <w:rPr>
          <w:b/>
        </w:rPr>
        <w:t>47. What is the standard circuit-turn direction absent contrary instruction or published procedure?</w:t>
      </w:r>
    </w:p>
    <w:p>
      <w:pPr>
        <w:spacing w:after="0"/>
        <w:ind w:left="259"/>
      </w:pPr>
      <w:r>
        <w:t>A. Left</w:t>
      </w:r>
    </w:p>
    <w:p>
      <w:pPr>
        <w:spacing w:after="0"/>
        <w:ind w:left="259"/>
      </w:pPr>
      <w:r>
        <w:t>B. Right</w:t>
      </w:r>
    </w:p>
    <w:p>
      <w:pPr>
        <w:spacing w:after="0"/>
        <w:ind w:left="259"/>
      </w:pPr>
      <w:r>
        <w:t>C. Toward the control tower</w:t>
      </w:r>
    </w:p>
    <w:p>
      <w:pPr>
        <w:spacing w:after="0"/>
        <w:ind w:left="259"/>
      </w:pPr>
      <w:r>
        <w:t>D. Downwind</w:t>
      </w:r>
    </w:p>
    <w:p>
      <w:pPr>
        <w:spacing w:before="20"/>
        <w:ind w:left="259"/>
      </w:pPr>
      <w:r>
        <w:rPr>
          <w:b/>
        </w:rPr>
        <w:t xml:space="preserve">Answer: A. </w:t>
      </w:r>
      <w:r>
        <w:t>The normal convention is left turns unless otherwise directed.</w:t>
      </w:r>
    </w:p>
    <w:p>
      <w:pPr>
        <w:spacing w:after="80"/>
        <w:ind w:left="259"/>
      </w:pPr>
      <w:r>
        <w:rPr>
          <w:b/>
        </w:rPr>
        <w:t xml:space="preserve">Authority: </w:t>
      </w:r>
      <w:hyperlink r:id="rId13">
        <w:r>
          <w:rPr>
            <w:color w:val="0563C1"/>
            <w:u w:val="single"/>
          </w:rPr>
          <w:t>CAR 602.96 / TC AIM RAC</w:t>
        </w:r>
      </w:hyperlink>
    </w:p>
    <w:p>
      <w:pPr>
        <w:spacing w:before="100" w:after="40"/>
      </w:pPr>
      <w:r>
        <w:rPr>
          <w:b/>
        </w:rPr>
        <w:t>48. At minimum, an RPAS operating manual should enable a pilot to understand:</w:t>
      </w:r>
    </w:p>
    <w:p>
      <w:pPr>
        <w:spacing w:after="0"/>
        <w:ind w:left="259"/>
      </w:pPr>
      <w:r>
        <w:t>A. System configuration, limitations, normal/emergency procedures and required operating conditions</w:t>
      </w:r>
    </w:p>
    <w:p>
      <w:pPr>
        <w:spacing w:after="0"/>
        <w:ind w:left="259"/>
      </w:pPr>
      <w:r>
        <w:t>B. Only warranty coverage</w:t>
      </w:r>
    </w:p>
    <w:p>
      <w:pPr>
        <w:spacing w:after="0"/>
        <w:ind w:left="259"/>
      </w:pPr>
      <w:r>
        <w:t>C. Only camera resolution</w:t>
      </w:r>
    </w:p>
    <w:p>
      <w:pPr>
        <w:spacing w:after="0"/>
        <w:ind w:left="259"/>
      </w:pPr>
      <w:r>
        <w:t>D. Only registration fees</w:t>
      </w:r>
    </w:p>
    <w:p>
      <w:pPr>
        <w:spacing w:before="20"/>
        <w:ind w:left="259"/>
      </w:pPr>
      <w:r>
        <w:rPr>
          <w:b/>
        </w:rPr>
        <w:t xml:space="preserve">Answer: A. </w:t>
      </w:r>
      <w:r>
        <w:t>CAR 901.31 makes the applicable operating manuals operationally binding.</w:t>
      </w:r>
    </w:p>
    <w:p>
      <w:pPr>
        <w:spacing w:after="80"/>
        <w:ind w:left="259"/>
      </w:pPr>
      <w:r>
        <w:rPr>
          <w:b/>
        </w:rPr>
        <w:t xml:space="preserve">Authority: </w:t>
      </w:r>
      <w:hyperlink r:id="rId24">
        <w:r>
          <w:rPr>
            <w:color w:val="0563C1"/>
            <w:u w:val="single"/>
          </w:rPr>
          <w:t>CAR 901.31</w:t>
        </w:r>
      </w:hyperlink>
    </w:p>
    <w:p>
      <w:pPr>
        <w:spacing w:before="100" w:after="40"/>
      </w:pPr>
      <w:r>
        <w:rPr>
          <w:b/>
        </w:rPr>
        <w:t>49. A safety-assurance declaration under CAR 901.194 is fundamentally a statement that:</w:t>
      </w:r>
    </w:p>
    <w:p>
      <w:pPr>
        <w:spacing w:after="0"/>
        <w:ind w:left="259"/>
      </w:pPr>
      <w:r>
        <w:t>A. The system meets applicable technical requirements for the declared operation and required documentation exists</w:t>
      </w:r>
    </w:p>
    <w:p>
      <w:pPr>
        <w:spacing w:after="0"/>
        <w:ind w:left="259"/>
      </w:pPr>
      <w:r>
        <w:t>B. The pilot has passed the Advanced exam</w:t>
      </w:r>
    </w:p>
    <w:p>
      <w:pPr>
        <w:spacing w:after="0"/>
        <w:ind w:left="259"/>
      </w:pPr>
      <w:r>
        <w:t>C. The aircraft is insured</w:t>
      </w:r>
    </w:p>
    <w:p>
      <w:pPr>
        <w:spacing w:after="0"/>
        <w:ind w:left="259"/>
      </w:pPr>
      <w:r>
        <w:t>D. The airport approves every flight</w:t>
      </w:r>
    </w:p>
    <w:p>
      <w:pPr>
        <w:spacing w:before="20"/>
        <w:ind w:left="259"/>
      </w:pPr>
      <w:r>
        <w:rPr>
          <w:b/>
        </w:rPr>
        <w:t xml:space="preserve">Answer: A. </w:t>
      </w:r>
      <w:r>
        <w:t>CAR 901.194 and Standard 922 establish the declarant's technical-compliance basis.</w:t>
      </w:r>
    </w:p>
    <w:p>
      <w:pPr>
        <w:spacing w:after="80"/>
        <w:ind w:left="259"/>
      </w:pPr>
      <w:r>
        <w:rPr>
          <w:b/>
        </w:rPr>
        <w:t xml:space="preserve">Authority: </w:t>
      </w:r>
      <w:hyperlink r:id="rId12">
        <w:r>
          <w:rPr>
            <w:color w:val="0563C1"/>
            <w:u w:val="single"/>
          </w:rPr>
          <w:t>CAR 901.194 / Standard 922</w:t>
        </w:r>
      </w:hyperlink>
    </w:p>
    <w:p>
      <w:pPr>
        <w:spacing w:before="100" w:after="40"/>
      </w:pPr>
      <w:r>
        <w:rPr>
          <w:b/>
        </w:rPr>
        <w:t>50. Which statement is correct?</w:t>
      </w:r>
    </w:p>
    <w:p>
      <w:pPr>
        <w:spacing w:after="0"/>
        <w:ind w:left="259"/>
      </w:pPr>
      <w:r>
        <w:t>A. Every airport is an aerodrome, but not every aerodrome is necessarily a certified airport</w:t>
      </w:r>
    </w:p>
    <w:p>
      <w:pPr>
        <w:spacing w:after="0"/>
        <w:ind w:left="259"/>
      </w:pPr>
      <w:r>
        <w:t>B. Every aerodrome is an airport</w:t>
      </w:r>
    </w:p>
    <w:p>
      <w:pPr>
        <w:spacing w:after="0"/>
        <w:ind w:left="259"/>
      </w:pPr>
      <w:r>
        <w:t>C. Heliports are never aerodromes</w:t>
      </w:r>
    </w:p>
    <w:p>
      <w:pPr>
        <w:spacing w:after="0"/>
        <w:ind w:left="259"/>
      </w:pPr>
      <w:r>
        <w:t>D. Only controlled fields are aerodromes</w:t>
      </w:r>
    </w:p>
    <w:p>
      <w:pPr>
        <w:spacing w:before="20"/>
        <w:ind w:left="259"/>
      </w:pPr>
      <w:r>
        <w:rPr>
          <w:b/>
        </w:rPr>
        <w:t xml:space="preserve">Answer: A. </w:t>
      </w:r>
      <w:r>
        <w:t>Canadian aviation definitions treat 'aerodrome' as the broader category; an airport is a certified aerodrome.</w:t>
      </w:r>
    </w:p>
    <w:p>
      <w:pPr>
        <w:spacing w:after="80"/>
        <w:ind w:left="259"/>
      </w:pPr>
      <w:r>
        <w:rPr>
          <w:b/>
        </w:rPr>
        <w:t xml:space="preserve">Authority: </w:t>
      </w:r>
      <w:hyperlink r:id="rId9">
        <w:r>
          <w:rPr>
            <w:color w:val="0563C1"/>
            <w:u w:val="single"/>
          </w:rPr>
          <w:t>Aeronautics Act definitions / CAR Part III</w:t>
        </w:r>
      </w:hyperlink>
    </w:p>
    <w:p>
      <w:r>
        <w:br w:type="page"/>
      </w:r>
    </w:p>
    <w:p>
      <w:pPr>
        <w:pStyle w:val="Heading1"/>
      </w:pPr>
      <w:r>
        <w:t>Section 4 — Meteorology</w:t>
      </w:r>
    </w:p>
    <w:p>
      <w:pPr>
        <w:spacing w:before="100" w:after="40"/>
      </w:pPr>
      <w:r>
        <w:rPr>
          <w:b/>
        </w:rPr>
        <w:t>51. During which thunderstorm stage are mature convective hazards such as heavy precipitation, lightning, strong updrafts/downdrafts and turbulence most fully developed?</w:t>
      </w:r>
    </w:p>
    <w:p>
      <w:pPr>
        <w:spacing w:after="0"/>
        <w:ind w:left="259"/>
      </w:pPr>
      <w:r>
        <w:t>A. Cumulus stage</w:t>
      </w:r>
    </w:p>
    <w:p>
      <w:pPr>
        <w:spacing w:after="0"/>
        <w:ind w:left="259"/>
      </w:pPr>
      <w:r>
        <w:t>B. Mature stage</w:t>
      </w:r>
    </w:p>
    <w:p>
      <w:pPr>
        <w:spacing w:after="0"/>
        <w:ind w:left="259"/>
      </w:pPr>
      <w:r>
        <w:t>C. Dissipating stage</w:t>
      </w:r>
    </w:p>
    <w:p>
      <w:pPr>
        <w:spacing w:after="0"/>
        <w:ind w:left="259"/>
      </w:pPr>
      <w:r>
        <w:t>D. Stratus stage</w:t>
      </w:r>
    </w:p>
    <w:p>
      <w:pPr>
        <w:spacing w:before="20"/>
        <w:ind w:left="259"/>
      </w:pPr>
      <w:r>
        <w:rPr>
          <w:b/>
        </w:rPr>
        <w:t xml:space="preserve">Answer: B. </w:t>
      </w:r>
      <w:r>
        <w:t>The mature stage contains both updrafts and downdrafts and is normally the most hazardous phase.</w:t>
      </w:r>
    </w:p>
    <w:p>
      <w:pPr>
        <w:spacing w:after="80"/>
        <w:ind w:left="259"/>
      </w:pPr>
      <w:r>
        <w:rPr>
          <w:b/>
        </w:rPr>
        <w:t xml:space="preserve">Authority: </w:t>
      </w:r>
      <w:hyperlink r:id="rId10">
        <w:r>
          <w:rPr>
            <w:color w:val="0563C1"/>
            <w:u w:val="single"/>
          </w:rPr>
          <w:t>TP 15263 Section 4 - Thunderstorms</w:t>
        </w:r>
      </w:hyperlink>
    </w:p>
    <w:p>
      <w:pPr>
        <w:spacing w:before="100" w:after="40"/>
      </w:pPr>
      <w:r>
        <w:rPr>
          <w:b/>
        </w:rPr>
        <w:t>52. A microburst is best described as:</w:t>
      </w:r>
    </w:p>
    <w:p>
      <w:pPr>
        <w:spacing w:after="0"/>
        <w:ind w:left="259"/>
      </w:pPr>
      <w:r>
        <w:t>A. A broad high-level jet stream</w:t>
      </w:r>
    </w:p>
    <w:p>
      <w:pPr>
        <w:spacing w:after="0"/>
        <w:ind w:left="259"/>
      </w:pPr>
      <w:r>
        <w:t>B. A localized, intense downdraft producing strong divergent surface winds</w:t>
      </w:r>
    </w:p>
    <w:p>
      <w:pPr>
        <w:spacing w:after="0"/>
        <w:ind w:left="259"/>
      </w:pPr>
      <w:r>
        <w:t>C. A warm front</w:t>
      </w:r>
    </w:p>
    <w:p>
      <w:pPr>
        <w:spacing w:after="0"/>
        <w:ind w:left="259"/>
      </w:pPr>
      <w:r>
        <w:t>D. A pressure ridge</w:t>
      </w:r>
    </w:p>
    <w:p>
      <w:pPr>
        <w:spacing w:before="20"/>
        <w:ind w:left="259"/>
      </w:pPr>
      <w:r>
        <w:rPr>
          <w:b/>
        </w:rPr>
        <w:t xml:space="preserve">Answer: B. </w:t>
      </w:r>
      <w:r>
        <w:t>Microbursts are localized downbursts with severe wind-shear potential.</w:t>
      </w:r>
    </w:p>
    <w:p>
      <w:pPr>
        <w:spacing w:after="80"/>
        <w:ind w:left="259"/>
      </w:pPr>
      <w:r>
        <w:rPr>
          <w:b/>
        </w:rPr>
        <w:t xml:space="preserve">Authority: </w:t>
      </w:r>
      <w:hyperlink r:id="rId10">
        <w:r>
          <w:rPr>
            <w:color w:val="0563C1"/>
            <w:u w:val="single"/>
          </w:rPr>
          <w:t>TP 15263 Section 4 - Thunderstorm hazards</w:t>
        </w:r>
      </w:hyperlink>
    </w:p>
    <w:p>
      <w:pPr>
        <w:spacing w:before="100" w:after="40"/>
      </w:pPr>
      <w:r>
        <w:rPr>
          <w:b/>
        </w:rPr>
        <w:t>53. Atmospheric density is:</w:t>
      </w:r>
    </w:p>
    <w:p>
      <w:pPr>
        <w:spacing w:after="0"/>
        <w:ind w:left="259"/>
      </w:pPr>
      <w:r>
        <w:t>A. Mass per unit volume</w:t>
      </w:r>
    </w:p>
    <w:p>
      <w:pPr>
        <w:spacing w:after="0"/>
        <w:ind w:left="259"/>
      </w:pPr>
      <w:r>
        <w:t>B. Pressure per unit area only</w:t>
      </w:r>
    </w:p>
    <w:p>
      <w:pPr>
        <w:spacing w:after="0"/>
        <w:ind w:left="259"/>
      </w:pPr>
      <w:r>
        <w:t>C. Humidity divided by temperature</w:t>
      </w:r>
    </w:p>
    <w:p>
      <w:pPr>
        <w:spacing w:after="0"/>
        <w:ind w:left="259"/>
      </w:pPr>
      <w:r>
        <w:t>D. Wind speed per unit height</w:t>
      </w:r>
    </w:p>
    <w:p>
      <w:pPr>
        <w:spacing w:before="20"/>
        <w:ind w:left="259"/>
      </w:pPr>
      <w:r>
        <w:rPr>
          <w:b/>
        </w:rPr>
        <w:t xml:space="preserve">Answer: A. </w:t>
      </w:r>
      <w:r>
        <w:t>Density is mass per unit volume and directly affects aerodynamic and propulsion performance.</w:t>
      </w:r>
    </w:p>
    <w:p>
      <w:pPr>
        <w:spacing w:after="80"/>
        <w:ind w:left="259"/>
      </w:pPr>
      <w:r>
        <w:rPr>
          <w:b/>
        </w:rPr>
        <w:t xml:space="preserve">Authority: </w:t>
      </w:r>
      <w:hyperlink r:id="rId10">
        <w:r>
          <w:rPr>
            <w:color w:val="0563C1"/>
            <w:u w:val="single"/>
          </w:rPr>
          <w:t>TP 15263 Section 4 - Atmosphere: density and pressure</w:t>
        </w:r>
      </w:hyperlink>
    </w:p>
    <w:p>
      <w:pPr>
        <w:spacing w:before="100" w:after="40"/>
      </w:pPr>
      <w:r>
        <w:rPr>
          <w:b/>
        </w:rPr>
        <w:t>54. Which conditions generally provide the greatest air density and best aircraft performance?</w:t>
      </w:r>
    </w:p>
    <w:p>
      <w:pPr>
        <w:spacing w:after="0"/>
        <w:ind w:left="259"/>
      </w:pPr>
      <w:r>
        <w:t>A. High temperature, high altitude, high humidity</w:t>
      </w:r>
    </w:p>
    <w:p>
      <w:pPr>
        <w:spacing w:after="0"/>
        <w:ind w:left="259"/>
      </w:pPr>
      <w:r>
        <w:t>B. Low temperature, low altitude, low humidity</w:t>
      </w:r>
    </w:p>
    <w:p>
      <w:pPr>
        <w:spacing w:after="0"/>
        <w:ind w:left="259"/>
      </w:pPr>
      <w:r>
        <w:t>C. High temperature, low pressure, high humidity</w:t>
      </w:r>
    </w:p>
    <w:p>
      <w:pPr>
        <w:spacing w:after="0"/>
        <w:ind w:left="259"/>
      </w:pPr>
      <w:r>
        <w:t>D. Low pressure, high altitude, high humidity</w:t>
      </w:r>
    </w:p>
    <w:p>
      <w:pPr>
        <w:spacing w:before="20"/>
        <w:ind w:left="259"/>
      </w:pPr>
      <w:r>
        <w:rPr>
          <w:b/>
        </w:rPr>
        <w:t xml:space="preserve">Answer: B. </w:t>
      </w:r>
      <w:r>
        <w:t>Cooler, lower, drier air is denser and generally improves performance.</w:t>
      </w:r>
    </w:p>
    <w:p>
      <w:pPr>
        <w:spacing w:after="80"/>
        <w:ind w:left="259"/>
      </w:pPr>
      <w:r>
        <w:rPr>
          <w:b/>
        </w:rPr>
        <w:t xml:space="preserve">Authority: </w:t>
      </w:r>
      <w:hyperlink r:id="rId10">
        <w:r>
          <w:rPr>
            <w:color w:val="0563C1"/>
            <w:u w:val="single"/>
          </w:rPr>
          <w:t>TP 15263 Section 4 - Density altitude</w:t>
        </w:r>
      </w:hyperlink>
    </w:p>
    <w:p>
      <w:pPr>
        <w:spacing w:before="100" w:after="40"/>
      </w:pPr>
      <w:r>
        <w:rPr>
          <w:b/>
        </w:rPr>
        <w:t>55. The boundary between the troposphere and stratosphere is the:</w:t>
      </w:r>
    </w:p>
    <w:p>
      <w:pPr>
        <w:spacing w:after="0"/>
        <w:ind w:left="259"/>
      </w:pPr>
      <w:r>
        <w:t>A. Tropopause</w:t>
      </w:r>
    </w:p>
    <w:p>
      <w:pPr>
        <w:spacing w:after="0"/>
        <w:ind w:left="259"/>
      </w:pPr>
      <w:r>
        <w:t>B. Mesopause</w:t>
      </w:r>
    </w:p>
    <w:p>
      <w:pPr>
        <w:spacing w:after="0"/>
        <w:ind w:left="259"/>
      </w:pPr>
      <w:r>
        <w:t>C. Ionosphere</w:t>
      </w:r>
    </w:p>
    <w:p>
      <w:pPr>
        <w:spacing w:after="0"/>
        <w:ind w:left="259"/>
      </w:pPr>
      <w:r>
        <w:t>D. Thermocline</w:t>
      </w:r>
    </w:p>
    <w:p>
      <w:pPr>
        <w:spacing w:before="20"/>
        <w:ind w:left="259"/>
      </w:pPr>
      <w:r>
        <w:rPr>
          <w:b/>
        </w:rPr>
        <w:t xml:space="preserve">Answer: A. </w:t>
      </w:r>
      <w:r>
        <w:t>The tropopause separates the troposphere from the stratosphere.</w:t>
      </w:r>
    </w:p>
    <w:p>
      <w:pPr>
        <w:spacing w:after="80"/>
        <w:ind w:left="259"/>
      </w:pPr>
      <w:r>
        <w:rPr>
          <w:b/>
        </w:rPr>
        <w:t xml:space="preserve">Authority: </w:t>
      </w:r>
      <w:hyperlink r:id="rId13">
        <w:r>
          <w:rPr>
            <w:color w:val="0563C1"/>
            <w:u w:val="single"/>
          </w:rPr>
          <w:t>TC AIM MET / TP 15263 atmosphere</w:t>
        </w:r>
      </w:hyperlink>
    </w:p>
    <w:p>
      <w:pPr>
        <w:spacing w:before="100" w:after="40"/>
      </w:pPr>
      <w:r>
        <w:rPr>
          <w:b/>
        </w:rPr>
        <w:t>56. Convective icing/lightning risk is especially associated with:</w:t>
      </w:r>
    </w:p>
    <w:p>
      <w:pPr>
        <w:spacing w:after="0"/>
        <w:ind w:left="259"/>
      </w:pPr>
      <w:r>
        <w:t>A. Thunderstorm and cumulonimbus environments</w:t>
      </w:r>
    </w:p>
    <w:p>
      <w:pPr>
        <w:spacing w:after="0"/>
        <w:ind w:left="259"/>
      </w:pPr>
      <w:r>
        <w:t>B. Clear calm winter nights only</w:t>
      </w:r>
    </w:p>
    <w:p>
      <w:pPr>
        <w:spacing w:after="0"/>
        <w:ind w:left="259"/>
      </w:pPr>
      <w:r>
        <w:t>C. High-pressure centres with no cloud</w:t>
      </w:r>
    </w:p>
    <w:p>
      <w:pPr>
        <w:spacing w:after="0"/>
        <w:ind w:left="259"/>
      </w:pPr>
      <w:r>
        <w:t>D. Dry stable air only</w:t>
      </w:r>
    </w:p>
    <w:p>
      <w:pPr>
        <w:spacing w:before="20"/>
        <w:ind w:left="259"/>
      </w:pPr>
      <w:r>
        <w:rPr>
          <w:b/>
        </w:rPr>
        <w:t xml:space="preserve">Answer: A. </w:t>
      </w:r>
      <w:r>
        <w:t>Cumulonimbus clouds can contain severe icing, lightning, turbulence, hail and wind shear.</w:t>
      </w:r>
    </w:p>
    <w:p>
      <w:pPr>
        <w:spacing w:after="80"/>
        <w:ind w:left="259"/>
      </w:pPr>
      <w:r>
        <w:rPr>
          <w:b/>
        </w:rPr>
        <w:t xml:space="preserve">Authority: </w:t>
      </w:r>
      <w:hyperlink r:id="rId10">
        <w:r>
          <w:rPr>
            <w:color w:val="0563C1"/>
            <w:u w:val="single"/>
          </w:rPr>
          <w:t>TP 15263 Section 4 - Thunderstorms/Icing</w:t>
        </w:r>
      </w:hyperlink>
    </w:p>
    <w:p>
      <w:pPr>
        <w:spacing w:before="100" w:after="40"/>
      </w:pPr>
      <w:r>
        <w:rPr>
          <w:b/>
        </w:rPr>
        <w:t>57. Density altitude is:</w:t>
      </w:r>
    </w:p>
    <w:p>
      <w:pPr>
        <w:spacing w:after="0"/>
        <w:ind w:left="259"/>
      </w:pPr>
      <w:r>
        <w:t>A. Pressure altitude corrected for non-standard temperature</w:t>
      </w:r>
    </w:p>
    <w:p>
      <w:pPr>
        <w:spacing w:after="0"/>
        <w:ind w:left="259"/>
      </w:pPr>
      <w:r>
        <w:t>B. True altitude corrected for compass variation</w:t>
      </w:r>
    </w:p>
    <w:p>
      <w:pPr>
        <w:spacing w:after="0"/>
        <w:ind w:left="259"/>
      </w:pPr>
      <w:r>
        <w:t>C. Height above the nearest runway</w:t>
      </w:r>
    </w:p>
    <w:p>
      <w:pPr>
        <w:spacing w:after="0"/>
        <w:ind w:left="259"/>
      </w:pPr>
      <w:r>
        <w:t>D. GPS altitude only</w:t>
      </w:r>
    </w:p>
    <w:p>
      <w:pPr>
        <w:spacing w:before="20"/>
        <w:ind w:left="259"/>
      </w:pPr>
      <w:r>
        <w:rPr>
          <w:b/>
        </w:rPr>
        <w:t xml:space="preserve">Answer: A. </w:t>
      </w:r>
      <w:r>
        <w:t>Density altitude expresses the altitude in the standard atmosphere at which the current air density would occur.</w:t>
      </w:r>
    </w:p>
    <w:p>
      <w:pPr>
        <w:spacing w:after="80"/>
        <w:ind w:left="259"/>
      </w:pPr>
      <w:r>
        <w:rPr>
          <w:b/>
        </w:rPr>
        <w:t xml:space="preserve">Authority: </w:t>
      </w:r>
      <w:hyperlink r:id="rId10">
        <w:r>
          <w:rPr>
            <w:color w:val="0563C1"/>
            <w:u w:val="single"/>
          </w:rPr>
          <w:t>TP 15263 Section 4 - Meteorological aspects of altimetry</w:t>
        </w:r>
      </w:hyperlink>
    </w:p>
    <w:p>
      <w:pPr>
        <w:spacing w:before="100" w:after="40"/>
      </w:pPr>
      <w:r>
        <w:rPr>
          <w:b/>
        </w:rPr>
        <w:t>58. Most day-to-day weather occurs in the:</w:t>
      </w:r>
    </w:p>
    <w:p>
      <w:pPr>
        <w:spacing w:after="0"/>
        <w:ind w:left="259"/>
      </w:pPr>
      <w:r>
        <w:t>A. Troposphere</w:t>
      </w:r>
    </w:p>
    <w:p>
      <w:pPr>
        <w:spacing w:after="0"/>
        <w:ind w:left="259"/>
      </w:pPr>
      <w:r>
        <w:t>B. Stratosphere</w:t>
      </w:r>
    </w:p>
    <w:p>
      <w:pPr>
        <w:spacing w:after="0"/>
        <w:ind w:left="259"/>
      </w:pPr>
      <w:r>
        <w:t>C. Mesosphere</w:t>
      </w:r>
    </w:p>
    <w:p>
      <w:pPr>
        <w:spacing w:after="0"/>
        <w:ind w:left="259"/>
      </w:pPr>
      <w:r>
        <w:t>D. Thermosphere</w:t>
      </w:r>
    </w:p>
    <w:p>
      <w:pPr>
        <w:spacing w:before="20"/>
        <w:ind w:left="259"/>
      </w:pPr>
      <w:r>
        <w:rPr>
          <w:b/>
        </w:rPr>
        <w:t xml:space="preserve">Answer: A. </w:t>
      </w:r>
      <w:r>
        <w:t>The troposphere contains most atmospheric moisture and conventional weather.</w:t>
      </w:r>
    </w:p>
    <w:p>
      <w:pPr>
        <w:spacing w:after="80"/>
        <w:ind w:left="259"/>
      </w:pPr>
      <w:r>
        <w:rPr>
          <w:b/>
        </w:rPr>
        <w:t xml:space="preserve">Authority: </w:t>
      </w:r>
      <w:hyperlink r:id="rId13">
        <w:r>
          <w:rPr>
            <w:color w:val="0563C1"/>
            <w:u w:val="single"/>
          </w:rPr>
          <w:t>TC AIM MET / TP 15263 atmosphere</w:t>
        </w:r>
      </w:hyperlink>
    </w:p>
    <w:p>
      <w:pPr>
        <w:spacing w:before="100" w:after="40"/>
      </w:pPr>
      <w:r>
        <w:rPr>
          <w:b/>
        </w:rPr>
        <w:t>59. Indicated altitude is:</w:t>
      </w:r>
    </w:p>
    <w:p>
      <w:pPr>
        <w:spacing w:after="0"/>
        <w:ind w:left="259"/>
      </w:pPr>
      <w:r>
        <w:t>A. The altitude shown on the altimeter for the pressure setting currently selected</w:t>
      </w:r>
    </w:p>
    <w:p>
      <w:pPr>
        <w:spacing w:after="0"/>
        <w:ind w:left="259"/>
      </w:pPr>
      <w:r>
        <w:t>B. Always true altitude</w:t>
      </w:r>
    </w:p>
    <w:p>
      <w:pPr>
        <w:spacing w:after="0"/>
        <w:ind w:left="259"/>
      </w:pPr>
      <w:r>
        <w:t>C. Always pressure altitude</w:t>
      </w:r>
    </w:p>
    <w:p>
      <w:pPr>
        <w:spacing w:after="0"/>
        <w:ind w:left="259"/>
      </w:pPr>
      <w:r>
        <w:t>D. Height above ground measured by radar</w:t>
      </w:r>
    </w:p>
    <w:p>
      <w:pPr>
        <w:spacing w:before="20"/>
        <w:ind w:left="259"/>
      </w:pPr>
      <w:r>
        <w:rPr>
          <w:b/>
        </w:rPr>
        <w:t xml:space="preserve">Answer: A. </w:t>
      </w:r>
      <w:r>
        <w:t>Indicated altitude is the instrument indication based on the selected altimeter setting.</w:t>
      </w:r>
    </w:p>
    <w:p>
      <w:pPr>
        <w:spacing w:after="80"/>
        <w:ind w:left="259"/>
      </w:pPr>
      <w:r>
        <w:rPr>
          <w:b/>
        </w:rPr>
        <w:t xml:space="preserve">Authority: </w:t>
      </w:r>
      <w:hyperlink r:id="rId13">
        <w:r>
          <w:rPr>
            <w:color w:val="0563C1"/>
            <w:u w:val="single"/>
          </w:rPr>
          <w:t>TC AIM MET - Altimetry</w:t>
        </w:r>
      </w:hyperlink>
    </w:p>
    <w:p>
      <w:pPr>
        <w:spacing w:before="100" w:after="40"/>
      </w:pPr>
      <w:r>
        <w:rPr>
          <w:b/>
        </w:rPr>
        <w:t>60. An aviation altimeter converts sensed static pressure into:</w:t>
      </w:r>
    </w:p>
    <w:p>
      <w:pPr>
        <w:spacing w:after="0"/>
        <w:ind w:left="259"/>
      </w:pPr>
      <w:r>
        <w:t>A. An altitude indication based on the selected pressure reference</w:t>
      </w:r>
    </w:p>
    <w:p>
      <w:pPr>
        <w:spacing w:after="0"/>
        <w:ind w:left="259"/>
      </w:pPr>
      <w:r>
        <w:t>B. A wind-speed indication</w:t>
      </w:r>
    </w:p>
    <w:p>
      <w:pPr>
        <w:spacing w:after="0"/>
        <w:ind w:left="259"/>
      </w:pPr>
      <w:r>
        <w:t>C. A temperature indication</w:t>
      </w:r>
    </w:p>
    <w:p>
      <w:pPr>
        <w:spacing w:after="0"/>
        <w:ind w:left="259"/>
      </w:pPr>
      <w:r>
        <w:t>D. A GPS position</w:t>
      </w:r>
    </w:p>
    <w:p>
      <w:pPr>
        <w:spacing w:before="20"/>
        <w:ind w:left="259"/>
      </w:pPr>
      <w:r>
        <w:rPr>
          <w:b/>
        </w:rPr>
        <w:t xml:space="preserve">Answer: A. </w:t>
      </w:r>
      <w:r>
        <w:t>Barometric altimeters infer altitude from pressure using the selected setting/reference.</w:t>
      </w:r>
    </w:p>
    <w:p>
      <w:pPr>
        <w:spacing w:after="80"/>
        <w:ind w:left="259"/>
      </w:pPr>
      <w:r>
        <w:rPr>
          <w:b/>
        </w:rPr>
        <w:t xml:space="preserve">Authority: </w:t>
      </w:r>
      <w:hyperlink r:id="rId13">
        <w:r>
          <w:rPr>
            <w:color w:val="0563C1"/>
            <w:u w:val="single"/>
          </w:rPr>
          <w:t>TC AIM MET - Altimetry</w:t>
        </w:r>
      </w:hyperlink>
    </w:p>
    <w:p>
      <w:pPr>
        <w:spacing w:before="100" w:after="40"/>
      </w:pPr>
      <w:r>
        <w:rPr>
          <w:b/>
        </w:rPr>
        <w:t>61. Which gases make up most of dry air?</w:t>
      </w:r>
    </w:p>
    <w:p>
      <w:pPr>
        <w:spacing w:after="0"/>
        <w:ind w:left="259"/>
      </w:pPr>
      <w:r>
        <w:t>A. Nitrogen and oxygen</w:t>
      </w:r>
    </w:p>
    <w:p>
      <w:pPr>
        <w:spacing w:after="0"/>
        <w:ind w:left="259"/>
      </w:pPr>
      <w:r>
        <w:t>B. Hydrogen and helium</w:t>
      </w:r>
    </w:p>
    <w:p>
      <w:pPr>
        <w:spacing w:after="0"/>
        <w:ind w:left="259"/>
      </w:pPr>
      <w:r>
        <w:t>C. Oxygen and carbon dioxide</w:t>
      </w:r>
    </w:p>
    <w:p>
      <w:pPr>
        <w:spacing w:after="0"/>
        <w:ind w:left="259"/>
      </w:pPr>
      <w:r>
        <w:t>D. Argon and methane</w:t>
      </w:r>
    </w:p>
    <w:p>
      <w:pPr>
        <w:spacing w:before="20"/>
        <w:ind w:left="259"/>
      </w:pPr>
      <w:r>
        <w:rPr>
          <w:b/>
        </w:rPr>
        <w:t xml:space="preserve">Answer: A. </w:t>
      </w:r>
      <w:r>
        <w:t>Nitrogen and oxygen dominate the composition of the lower atmosphere.</w:t>
      </w:r>
    </w:p>
    <w:p>
      <w:pPr>
        <w:spacing w:after="80"/>
        <w:ind w:left="259"/>
      </w:pPr>
      <w:r>
        <w:rPr>
          <w:b/>
        </w:rPr>
        <w:t xml:space="preserve">Authority: </w:t>
      </w:r>
      <w:hyperlink r:id="rId10">
        <w:r>
          <w:rPr>
            <w:color w:val="0563C1"/>
            <w:u w:val="single"/>
          </w:rPr>
          <w:t>TP 15263 Section 4 - Composition and physical properties</w:t>
        </w:r>
      </w:hyperlink>
    </w:p>
    <w:p>
      <w:pPr>
        <w:spacing w:before="100" w:after="40"/>
      </w:pPr>
      <w:r>
        <w:rPr>
          <w:b/>
        </w:rPr>
        <w:t>62. As ambient temperature increases while other factors remain similar, density altitude generally:</w:t>
      </w:r>
    </w:p>
    <w:p>
      <w:pPr>
        <w:spacing w:after="0"/>
        <w:ind w:left="259"/>
      </w:pPr>
      <w:r>
        <w:t>A. Increases</w:t>
      </w:r>
    </w:p>
    <w:p>
      <w:pPr>
        <w:spacing w:after="0"/>
        <w:ind w:left="259"/>
      </w:pPr>
      <w:r>
        <w:t>B. Decreases</w:t>
      </w:r>
    </w:p>
    <w:p>
      <w:pPr>
        <w:spacing w:after="0"/>
        <w:ind w:left="259"/>
      </w:pPr>
      <w:r>
        <w:t>C. Remains exactly constant</w:t>
      </w:r>
    </w:p>
    <w:p>
      <w:pPr>
        <w:spacing w:after="0"/>
        <w:ind w:left="259"/>
      </w:pPr>
      <w:r>
        <w:t>D. Becomes zero</w:t>
      </w:r>
    </w:p>
    <w:p>
      <w:pPr>
        <w:spacing w:before="20"/>
        <w:ind w:left="259"/>
      </w:pPr>
      <w:r>
        <w:rPr>
          <w:b/>
        </w:rPr>
        <w:t xml:space="preserve">Answer: A. </w:t>
      </w:r>
      <w:r>
        <w:t>Warmer air is less dense; higher density altitude results.</w:t>
      </w:r>
    </w:p>
    <w:p>
      <w:pPr>
        <w:spacing w:after="80"/>
        <w:ind w:left="259"/>
      </w:pPr>
      <w:r>
        <w:rPr>
          <w:b/>
        </w:rPr>
        <w:t xml:space="preserve">Authority: </w:t>
      </w:r>
      <w:hyperlink r:id="rId10">
        <w:r>
          <w:rPr>
            <w:color w:val="0563C1"/>
            <w:u w:val="single"/>
          </w:rPr>
          <w:t>TP 15263 Section 4 - Density altitude</w:t>
        </w:r>
      </w:hyperlink>
    </w:p>
    <w:p>
      <w:pPr>
        <w:spacing w:before="100" w:after="40"/>
      </w:pPr>
      <w:r>
        <w:rPr>
          <w:b/>
        </w:rPr>
        <w:t>63. Flying from an area of high pressure toward lower pressure without resetting the altimeter tends to make true altitude:</w:t>
      </w:r>
    </w:p>
    <w:p>
      <w:pPr>
        <w:spacing w:after="0"/>
        <w:ind w:left="259"/>
      </w:pPr>
      <w:r>
        <w:t>A. Lower than indicated</w:t>
      </w:r>
    </w:p>
    <w:p>
      <w:pPr>
        <w:spacing w:after="0"/>
        <w:ind w:left="259"/>
      </w:pPr>
      <w:r>
        <w:t>B. Higher than indicated</w:t>
      </w:r>
    </w:p>
    <w:p>
      <w:pPr>
        <w:spacing w:after="0"/>
        <w:ind w:left="259"/>
      </w:pPr>
      <w:r>
        <w:t>C. Exactly equal to indicated</w:t>
      </w:r>
    </w:p>
    <w:p>
      <w:pPr>
        <w:spacing w:after="0"/>
        <w:ind w:left="259"/>
      </w:pPr>
      <w:r>
        <w:t>D. Independent of pressure</w:t>
      </w:r>
    </w:p>
    <w:p>
      <w:pPr>
        <w:spacing w:before="20"/>
        <w:ind w:left="259"/>
      </w:pPr>
      <w:r>
        <w:rPr>
          <w:b/>
        </w:rPr>
        <w:t xml:space="preserve">Answer: A. </w:t>
      </w:r>
      <w:r>
        <w:t>The classic rule is 'high to low, look out below': true altitude is lower than indicated.</w:t>
      </w:r>
    </w:p>
    <w:p>
      <w:pPr>
        <w:spacing w:after="80"/>
        <w:ind w:left="259"/>
      </w:pPr>
      <w:r>
        <w:rPr>
          <w:b/>
        </w:rPr>
        <w:t xml:space="preserve">Authority: </w:t>
      </w:r>
      <w:hyperlink r:id="rId13">
        <w:r>
          <w:rPr>
            <w:color w:val="0563C1"/>
            <w:u w:val="single"/>
          </w:rPr>
          <w:t>TC AIM MET - Altimetry</w:t>
        </w:r>
      </w:hyperlink>
    </w:p>
    <w:p>
      <w:pPr>
        <w:spacing w:before="100" w:after="40"/>
      </w:pPr>
      <w:r>
        <w:rPr>
          <w:b/>
        </w:rPr>
        <w:t>64. Squall lines are most commonly associated with:</w:t>
      </w:r>
    </w:p>
    <w:p>
      <w:pPr>
        <w:spacing w:after="0"/>
        <w:ind w:left="259"/>
      </w:pPr>
      <w:r>
        <w:t>A. Strong convective activity, often ahead of or along a cold front</w:t>
      </w:r>
    </w:p>
    <w:p>
      <w:pPr>
        <w:spacing w:after="0"/>
        <w:ind w:left="259"/>
      </w:pPr>
      <w:r>
        <w:t>B. A stationary high with clear skies</w:t>
      </w:r>
    </w:p>
    <w:p>
      <w:pPr>
        <w:spacing w:after="0"/>
        <w:ind w:left="259"/>
      </w:pPr>
      <w:r>
        <w:t>C. A temperature inversion only</w:t>
      </w:r>
    </w:p>
    <w:p>
      <w:pPr>
        <w:spacing w:after="0"/>
        <w:ind w:left="259"/>
      </w:pPr>
      <w:r>
        <w:t>D. A sea-breeze front with no convection</w:t>
      </w:r>
    </w:p>
    <w:p>
      <w:pPr>
        <w:spacing w:before="20"/>
        <w:ind w:left="259"/>
      </w:pPr>
      <w:r>
        <w:rPr>
          <w:b/>
        </w:rPr>
        <w:t xml:space="preserve">Answer: A. </w:t>
      </w:r>
      <w:r>
        <w:t>Squall lines are organized lines of thunderstorms commonly associated with strong frontal/convective forcing.</w:t>
      </w:r>
    </w:p>
    <w:p>
      <w:pPr>
        <w:spacing w:after="80"/>
        <w:ind w:left="259"/>
      </w:pPr>
      <w:r>
        <w:rPr>
          <w:b/>
        </w:rPr>
        <w:t xml:space="preserve">Authority: </w:t>
      </w:r>
      <w:hyperlink r:id="rId10">
        <w:r>
          <w:rPr>
            <w:color w:val="0563C1"/>
            <w:u w:val="single"/>
          </w:rPr>
          <w:t>TP 15263 Section 4 - Thunderstorms: squall lines</w:t>
        </w:r>
      </w:hyperlink>
    </w:p>
    <w:p>
      <w:pPr>
        <w:spacing w:before="100" w:after="40"/>
      </w:pPr>
      <w:r>
        <w:rPr>
          <w:b/>
        </w:rPr>
        <w:t>65. Station pressure is:</w:t>
      </w:r>
    </w:p>
    <w:p>
      <w:pPr>
        <w:spacing w:after="0"/>
        <w:ind w:left="259"/>
      </w:pPr>
      <w:r>
        <w:t>A. Actual atmospheric pressure measured at station elevation</w:t>
      </w:r>
    </w:p>
    <w:p>
      <w:pPr>
        <w:spacing w:after="0"/>
        <w:ind w:left="259"/>
      </w:pPr>
      <w:r>
        <w:t>B. Sea-level pressure only</w:t>
      </w:r>
    </w:p>
    <w:p>
      <w:pPr>
        <w:spacing w:after="0"/>
        <w:ind w:left="259"/>
      </w:pPr>
      <w:r>
        <w:t>C. Always 1013.25 hPa</w:t>
      </w:r>
    </w:p>
    <w:p>
      <w:pPr>
        <w:spacing w:after="0"/>
        <w:ind w:left="259"/>
      </w:pPr>
      <w:r>
        <w:t>D. The same as density altitude</w:t>
      </w:r>
    </w:p>
    <w:p>
      <w:pPr>
        <w:spacing w:before="20"/>
        <w:ind w:left="259"/>
      </w:pPr>
      <w:r>
        <w:rPr>
          <w:b/>
        </w:rPr>
        <w:t xml:space="preserve">Answer: A. </w:t>
      </w:r>
      <w:r>
        <w:t>Station pressure is measured at the station elevation, without reduction to sea level.</w:t>
      </w:r>
    </w:p>
    <w:p>
      <w:pPr>
        <w:spacing w:after="80"/>
        <w:ind w:left="259"/>
      </w:pPr>
      <w:r>
        <w:rPr>
          <w:b/>
        </w:rPr>
        <w:t xml:space="preserve">Authority: </w:t>
      </w:r>
      <w:hyperlink r:id="rId10">
        <w:r>
          <w:rPr>
            <w:color w:val="0563C1"/>
            <w:u w:val="single"/>
          </w:rPr>
          <w:t>TP 15263 Section 4 - Atmospheric pressure</w:t>
        </w:r>
      </w:hyperlink>
    </w:p>
    <w:p>
      <w:pPr>
        <w:spacing w:before="100" w:after="40"/>
      </w:pPr>
      <w:r>
        <w:rPr>
          <w:b/>
        </w:rPr>
        <w:t>66. Pressure altitude is referenced to:</w:t>
      </w:r>
    </w:p>
    <w:p>
      <w:pPr>
        <w:spacing w:after="0"/>
        <w:ind w:left="259"/>
      </w:pPr>
      <w:r>
        <w:t>A. The standard datum of 29.92 inHg / 1013.25 hPa</w:t>
      </w:r>
    </w:p>
    <w:p>
      <w:pPr>
        <w:spacing w:after="0"/>
        <w:ind w:left="259"/>
      </w:pPr>
      <w:r>
        <w:t>B. Local QNH only</w:t>
      </w:r>
    </w:p>
    <w:p>
      <w:pPr>
        <w:spacing w:after="0"/>
        <w:ind w:left="259"/>
      </w:pPr>
      <w:r>
        <w:t>C. Mean sea level temperature</w:t>
      </w:r>
    </w:p>
    <w:p>
      <w:pPr>
        <w:spacing w:after="0"/>
        <w:ind w:left="259"/>
      </w:pPr>
      <w:r>
        <w:t>D. GPS ellipsoid height</w:t>
      </w:r>
    </w:p>
    <w:p>
      <w:pPr>
        <w:spacing w:before="20"/>
        <w:ind w:left="259"/>
      </w:pPr>
      <w:r>
        <w:rPr>
          <w:b/>
        </w:rPr>
        <w:t xml:space="preserve">Answer: A. </w:t>
      </w:r>
      <w:r>
        <w:t>Pressure altitude is altitude in the standard atmosphere above the 29.92 inHg/1013.25 hPa datum.</w:t>
      </w:r>
    </w:p>
    <w:p>
      <w:pPr>
        <w:spacing w:after="80"/>
        <w:ind w:left="259"/>
      </w:pPr>
      <w:r>
        <w:rPr>
          <w:b/>
        </w:rPr>
        <w:t xml:space="preserve">Authority: </w:t>
      </w:r>
      <w:hyperlink r:id="rId10">
        <w:r>
          <w:rPr>
            <w:color w:val="0563C1"/>
            <w:u w:val="single"/>
          </w:rPr>
          <w:t>TP 15263 Section 4 - Pressure altitude</w:t>
        </w:r>
      </w:hyperlink>
    </w:p>
    <w:p>
      <w:pPr>
        <w:spacing w:before="100" w:after="40"/>
      </w:pPr>
      <w:r>
        <w:rPr>
          <w:b/>
        </w:rPr>
        <w:t>67. Which weather phenomenon is particularly hazardous because it can produce abrupt low-level wind shear?</w:t>
      </w:r>
    </w:p>
    <w:p>
      <w:pPr>
        <w:spacing w:after="0"/>
        <w:ind w:left="259"/>
      </w:pPr>
      <w:r>
        <w:t>A. Microburst</w:t>
      </w:r>
    </w:p>
    <w:p>
      <w:pPr>
        <w:spacing w:after="0"/>
        <w:ind w:left="259"/>
      </w:pPr>
      <w:r>
        <w:t>B. Radiation fog</w:t>
      </w:r>
    </w:p>
    <w:p>
      <w:pPr>
        <w:spacing w:after="0"/>
        <w:ind w:left="259"/>
      </w:pPr>
      <w:r>
        <w:t>C. Cirrus cloud</w:t>
      </w:r>
    </w:p>
    <w:p>
      <w:pPr>
        <w:spacing w:after="0"/>
        <w:ind w:left="259"/>
      </w:pPr>
      <w:r>
        <w:t>D. A weak ridge</w:t>
      </w:r>
    </w:p>
    <w:p>
      <w:pPr>
        <w:spacing w:before="20"/>
        <w:ind w:left="259"/>
      </w:pPr>
      <w:r>
        <w:rPr>
          <w:b/>
        </w:rPr>
        <w:t xml:space="preserve">Answer: A. </w:t>
      </w:r>
      <w:r>
        <w:t>Microbursts can produce rapid changes in wind direction and speed over short distances.</w:t>
      </w:r>
    </w:p>
    <w:p>
      <w:pPr>
        <w:spacing w:after="80"/>
        <w:ind w:left="259"/>
      </w:pPr>
      <w:r>
        <w:rPr>
          <w:b/>
        </w:rPr>
        <w:t xml:space="preserve">Authority: </w:t>
      </w:r>
      <w:hyperlink r:id="rId10">
        <w:r>
          <w:rPr>
            <w:color w:val="0563C1"/>
            <w:u w:val="single"/>
          </w:rPr>
          <w:t>TP 15263 Section 4 - Thunderstorm hazards</w:t>
        </w:r>
      </w:hyperlink>
    </w:p>
    <w:p>
      <w:pPr>
        <w:spacing w:before="100" w:after="40"/>
      </w:pPr>
      <w:r>
        <w:rPr>
          <w:b/>
        </w:rPr>
        <w:t>68. Heating air molecules generally causes their average kinetic energy to:</w:t>
      </w:r>
    </w:p>
    <w:p>
      <w:pPr>
        <w:spacing w:after="0"/>
        <w:ind w:left="259"/>
      </w:pPr>
      <w:r>
        <w:t>A. Increase</w:t>
      </w:r>
    </w:p>
    <w:p>
      <w:pPr>
        <w:spacing w:after="0"/>
        <w:ind w:left="259"/>
      </w:pPr>
      <w:r>
        <w:t>B. Decrease</w:t>
      </w:r>
    </w:p>
    <w:p>
      <w:pPr>
        <w:spacing w:after="0"/>
        <w:ind w:left="259"/>
      </w:pPr>
      <w:r>
        <w:t>C. Remain unchanged</w:t>
      </w:r>
    </w:p>
    <w:p>
      <w:pPr>
        <w:spacing w:after="0"/>
        <w:ind w:left="259"/>
      </w:pPr>
      <w:r>
        <w:t>D. Become zero</w:t>
      </w:r>
    </w:p>
    <w:p>
      <w:pPr>
        <w:spacing w:before="20"/>
        <w:ind w:left="259"/>
      </w:pPr>
      <w:r>
        <w:rPr>
          <w:b/>
        </w:rPr>
        <w:t xml:space="preserve">Answer: A. </w:t>
      </w:r>
      <w:r>
        <w:t>Temperature is related to average molecular kinetic energy.</w:t>
      </w:r>
    </w:p>
    <w:p>
      <w:pPr>
        <w:spacing w:after="80"/>
        <w:ind w:left="259"/>
      </w:pPr>
      <w:r>
        <w:rPr>
          <w:b/>
        </w:rPr>
        <w:t xml:space="preserve">Authority: </w:t>
      </w:r>
      <w:hyperlink r:id="rId10">
        <w:r>
          <w:rPr>
            <w:color w:val="0563C1"/>
            <w:u w:val="single"/>
          </w:rPr>
          <w:t>TP 15263 Section 4 - Physical properties</w:t>
        </w:r>
      </w:hyperlink>
    </w:p>
    <w:p>
      <w:pPr>
        <w:spacing w:before="100" w:after="40"/>
      </w:pPr>
      <w:r>
        <w:rPr>
          <w:b/>
        </w:rPr>
        <w:t>69. Two major variables that strongly affect air density are:</w:t>
      </w:r>
    </w:p>
    <w:p>
      <w:pPr>
        <w:spacing w:after="0"/>
        <w:ind w:left="259"/>
      </w:pPr>
      <w:r>
        <w:t>A. Pressure and temperature</w:t>
      </w:r>
    </w:p>
    <w:p>
      <w:pPr>
        <w:spacing w:after="0"/>
        <w:ind w:left="259"/>
      </w:pPr>
      <w:r>
        <w:t>B. Longitude and latitude</w:t>
      </w:r>
    </w:p>
    <w:p>
      <w:pPr>
        <w:spacing w:after="0"/>
        <w:ind w:left="259"/>
      </w:pPr>
      <w:r>
        <w:t>C. Magnetic variation and heading</w:t>
      </w:r>
    </w:p>
    <w:p>
      <w:pPr>
        <w:spacing w:after="0"/>
        <w:ind w:left="259"/>
      </w:pPr>
      <w:r>
        <w:t>D. Cloud type and runway length</w:t>
      </w:r>
    </w:p>
    <w:p>
      <w:pPr>
        <w:spacing w:before="20"/>
        <w:ind w:left="259"/>
      </w:pPr>
      <w:r>
        <w:rPr>
          <w:b/>
        </w:rPr>
        <w:t xml:space="preserve">Answer: A. </w:t>
      </w:r>
      <w:r>
        <w:t>Density varies directly with pressure and inversely with absolute temperature for a given composition.</w:t>
      </w:r>
    </w:p>
    <w:p>
      <w:pPr>
        <w:spacing w:after="80"/>
        <w:ind w:left="259"/>
      </w:pPr>
      <w:r>
        <w:rPr>
          <w:b/>
        </w:rPr>
        <w:t xml:space="preserve">Authority: </w:t>
      </w:r>
      <w:hyperlink r:id="rId10">
        <w:r>
          <w:rPr>
            <w:color w:val="0563C1"/>
            <w:u w:val="single"/>
          </w:rPr>
          <w:t>TP 15263 Section 4 - Density and pressure</w:t>
        </w:r>
      </w:hyperlink>
    </w:p>
    <w:p>
      <w:pPr>
        <w:spacing w:before="100" w:after="40"/>
      </w:pPr>
      <w:r>
        <w:rPr>
          <w:b/>
        </w:rPr>
        <w:t>70. At constant temperature, if the density of a fixed-composition gas doubles, its pressure approximately:</w:t>
      </w:r>
    </w:p>
    <w:p>
      <w:pPr>
        <w:spacing w:after="0"/>
        <w:ind w:left="259"/>
      </w:pPr>
      <w:r>
        <w:t>A. Doubles</w:t>
      </w:r>
    </w:p>
    <w:p>
      <w:pPr>
        <w:spacing w:after="0"/>
        <w:ind w:left="259"/>
      </w:pPr>
      <w:r>
        <w:t>B. Halves</w:t>
      </w:r>
    </w:p>
    <w:p>
      <w:pPr>
        <w:spacing w:after="0"/>
        <w:ind w:left="259"/>
      </w:pPr>
      <w:r>
        <w:t>C. Stays the same</w:t>
      </w:r>
    </w:p>
    <w:p>
      <w:pPr>
        <w:spacing w:after="0"/>
        <w:ind w:left="259"/>
      </w:pPr>
      <w:r>
        <w:t>D. Falls to zero</w:t>
      </w:r>
    </w:p>
    <w:p>
      <w:pPr>
        <w:spacing w:before="20"/>
        <w:ind w:left="259"/>
      </w:pPr>
      <w:r>
        <w:rPr>
          <w:b/>
        </w:rPr>
        <w:t xml:space="preserve">Answer: A. </w:t>
      </w:r>
      <w:r>
        <w:t>The ideal-gas relationship shows pressure proportional to density at constant temperature.</w:t>
      </w:r>
    </w:p>
    <w:p>
      <w:pPr>
        <w:spacing w:after="80"/>
        <w:ind w:left="259"/>
      </w:pPr>
      <w:r>
        <w:rPr>
          <w:b/>
        </w:rPr>
        <w:t xml:space="preserve">Authority: </w:t>
      </w:r>
      <w:hyperlink r:id="rId10">
        <w:r>
          <w:rPr>
            <w:color w:val="0563C1"/>
            <w:u w:val="single"/>
          </w:rPr>
          <w:t>TP 15263 Section 4 - Density and pressure</w:t>
        </w:r>
      </w:hyperlink>
    </w:p>
    <w:p>
      <w:pPr>
        <w:spacing w:before="100" w:after="40"/>
      </w:pPr>
      <w:r>
        <w:rPr>
          <w:b/>
        </w:rPr>
        <w:t>71. The lower atmosphere is heated primarily:</w:t>
      </w:r>
    </w:p>
    <w:p>
      <w:pPr>
        <w:spacing w:after="0"/>
        <w:ind w:left="259"/>
      </w:pPr>
      <w:r>
        <w:t>A. From below, as the Earth's surface absorbs solar energy and transfers heat to the air</w:t>
      </w:r>
    </w:p>
    <w:p>
      <w:pPr>
        <w:spacing w:after="0"/>
        <w:ind w:left="259"/>
      </w:pPr>
      <w:r>
        <w:t>B. Directly from space above</w:t>
      </w:r>
    </w:p>
    <w:p>
      <w:pPr>
        <w:spacing w:after="0"/>
        <w:ind w:left="259"/>
      </w:pPr>
      <w:r>
        <w:t>C. Only by lightning</w:t>
      </w:r>
    </w:p>
    <w:p>
      <w:pPr>
        <w:spacing w:after="0"/>
        <w:ind w:left="259"/>
      </w:pPr>
      <w:r>
        <w:t>D. Only by wind friction</w:t>
      </w:r>
    </w:p>
    <w:p>
      <w:pPr>
        <w:spacing w:before="20"/>
        <w:ind w:left="259"/>
      </w:pPr>
      <w:r>
        <w:rPr>
          <w:b/>
        </w:rPr>
        <w:t xml:space="preserve">Answer: A. </w:t>
      </w:r>
      <w:r>
        <w:t>The surface absorbs solar radiation and transfers heat upward by conduction, convection and radiation.</w:t>
      </w:r>
    </w:p>
    <w:p>
      <w:pPr>
        <w:spacing w:after="80"/>
        <w:ind w:left="259"/>
      </w:pPr>
      <w:r>
        <w:rPr>
          <w:b/>
        </w:rPr>
        <w:t xml:space="preserve">Authority: </w:t>
      </w:r>
      <w:hyperlink r:id="rId13">
        <w:r>
          <w:rPr>
            <w:color w:val="0563C1"/>
            <w:u w:val="single"/>
          </w:rPr>
          <w:t>TC AIM MET - Atmosphere</w:t>
        </w:r>
      </w:hyperlink>
    </w:p>
    <w:p>
      <w:pPr>
        <w:spacing w:before="100" w:after="40"/>
      </w:pPr>
      <w:r>
        <w:rPr>
          <w:b/>
        </w:rPr>
        <w:t>72. At constant pressure, as temperature falls, air density generally:</w:t>
      </w:r>
    </w:p>
    <w:p>
      <w:pPr>
        <w:spacing w:after="0"/>
        <w:ind w:left="259"/>
      </w:pPr>
      <w:r>
        <w:t>A. Increases</w:t>
      </w:r>
    </w:p>
    <w:p>
      <w:pPr>
        <w:spacing w:after="0"/>
        <w:ind w:left="259"/>
      </w:pPr>
      <w:r>
        <w:t>B. Decreases</w:t>
      </w:r>
    </w:p>
    <w:p>
      <w:pPr>
        <w:spacing w:after="0"/>
        <w:ind w:left="259"/>
      </w:pPr>
      <w:r>
        <w:t>C. Remains unchanged</w:t>
      </w:r>
    </w:p>
    <w:p>
      <w:pPr>
        <w:spacing w:after="0"/>
        <w:ind w:left="259"/>
      </w:pPr>
      <w:r>
        <w:t>D. Becomes unrelated to temperature</w:t>
      </w:r>
    </w:p>
    <w:p>
      <w:pPr>
        <w:spacing w:before="20"/>
        <w:ind w:left="259"/>
      </w:pPr>
      <w:r>
        <w:rPr>
          <w:b/>
        </w:rPr>
        <w:t xml:space="preserve">Answer: A. </w:t>
      </w:r>
      <w:r>
        <w:t>Cooler air occupies less volume for the same mass at constant pressure and is therefore denser.</w:t>
      </w:r>
    </w:p>
    <w:p>
      <w:pPr>
        <w:spacing w:after="80"/>
        <w:ind w:left="259"/>
      </w:pPr>
      <w:r>
        <w:rPr>
          <w:b/>
        </w:rPr>
        <w:t xml:space="preserve">Authority: </w:t>
      </w:r>
      <w:hyperlink r:id="rId10">
        <w:r>
          <w:rPr>
            <w:color w:val="0563C1"/>
            <w:u w:val="single"/>
          </w:rPr>
          <w:t>TP 15263 Section 4 - Density</w:t>
        </w:r>
      </w:hyperlink>
    </w:p>
    <w:p>
      <w:pPr>
        <w:spacing w:before="100" w:after="40"/>
      </w:pPr>
      <w:r>
        <w:rPr>
          <w:b/>
        </w:rPr>
        <w:t>73. The standard altimeter reference setting for pressure altitude is:</w:t>
      </w:r>
    </w:p>
    <w:p>
      <w:pPr>
        <w:spacing w:after="0"/>
        <w:ind w:left="259"/>
      </w:pPr>
      <w:r>
        <w:t>A. 29.92 inHg / 1013.25 hPa</w:t>
      </w:r>
    </w:p>
    <w:p>
      <w:pPr>
        <w:spacing w:after="0"/>
        <w:ind w:left="259"/>
      </w:pPr>
      <w:r>
        <w:t>B. 30.50 inHg</w:t>
      </w:r>
    </w:p>
    <w:p>
      <w:pPr>
        <w:spacing w:after="0"/>
        <w:ind w:left="259"/>
      </w:pPr>
      <w:r>
        <w:t>C. 28.00 inHg</w:t>
      </w:r>
    </w:p>
    <w:p>
      <w:pPr>
        <w:spacing w:after="0"/>
        <w:ind w:left="259"/>
      </w:pPr>
      <w:r>
        <w:t>D. 1000.00 inHg</w:t>
      </w:r>
    </w:p>
    <w:p>
      <w:pPr>
        <w:spacing w:before="20"/>
        <w:ind w:left="259"/>
      </w:pPr>
      <w:r>
        <w:rPr>
          <w:b/>
        </w:rPr>
        <w:t xml:space="preserve">Answer: A. </w:t>
      </w:r>
      <w:r>
        <w:t>29.92 inHg (1013.25 hPa) is the standard pressure datum.</w:t>
      </w:r>
    </w:p>
    <w:p>
      <w:pPr>
        <w:spacing w:after="80"/>
        <w:ind w:left="259"/>
      </w:pPr>
      <w:r>
        <w:rPr>
          <w:b/>
        </w:rPr>
        <w:t xml:space="preserve">Authority: </w:t>
      </w:r>
      <w:hyperlink r:id="rId13">
        <w:r>
          <w:rPr>
            <w:color w:val="0563C1"/>
            <w:u w:val="single"/>
          </w:rPr>
          <w:t>TC AIM MET - Altimetry</w:t>
        </w:r>
      </w:hyperlink>
    </w:p>
    <w:p>
      <w:pPr>
        <w:spacing w:before="100" w:after="40"/>
      </w:pPr>
      <w:r>
        <w:rPr>
          <w:b/>
        </w:rPr>
        <w:t>74. ISA standard sea-level temperature is:</w:t>
      </w:r>
    </w:p>
    <w:p>
      <w:pPr>
        <w:spacing w:after="0"/>
        <w:ind w:left="259"/>
      </w:pPr>
      <w:r>
        <w:t>A. 15°C</w:t>
      </w:r>
    </w:p>
    <w:p>
      <w:pPr>
        <w:spacing w:after="0"/>
        <w:ind w:left="259"/>
      </w:pPr>
      <w:r>
        <w:t>B. 0°C</w:t>
      </w:r>
    </w:p>
    <w:p>
      <w:pPr>
        <w:spacing w:after="0"/>
        <w:ind w:left="259"/>
      </w:pPr>
      <w:r>
        <w:t>C. 25°C</w:t>
      </w:r>
    </w:p>
    <w:p>
      <w:pPr>
        <w:spacing w:after="0"/>
        <w:ind w:left="259"/>
      </w:pPr>
      <w:r>
        <w:t>D. -15°C</w:t>
      </w:r>
    </w:p>
    <w:p>
      <w:pPr>
        <w:spacing w:before="20"/>
        <w:ind w:left="259"/>
      </w:pPr>
      <w:r>
        <w:rPr>
          <w:b/>
        </w:rPr>
        <w:t xml:space="preserve">Answer: A. </w:t>
      </w:r>
      <w:r>
        <w:t>The International Standard Atmosphere uses 15°C at mean sea level.</w:t>
      </w:r>
    </w:p>
    <w:p>
      <w:pPr>
        <w:spacing w:after="80"/>
        <w:ind w:left="259"/>
      </w:pPr>
      <w:r>
        <w:rPr>
          <w:b/>
        </w:rPr>
        <w:t xml:space="preserve">Authority: </w:t>
      </w:r>
      <w:hyperlink r:id="rId13">
        <w:r>
          <w:rPr>
            <w:color w:val="0563C1"/>
            <w:u w:val="single"/>
          </w:rPr>
          <w:t>TC AIM MET / standard atmosphere</w:t>
        </w:r>
      </w:hyperlink>
    </w:p>
    <w:p>
      <w:pPr>
        <w:spacing w:before="100" w:after="40"/>
      </w:pPr>
      <w:r>
        <w:rPr>
          <w:b/>
        </w:rPr>
        <w:t>75. Lines joining points of equal temperature are called:</w:t>
      </w:r>
    </w:p>
    <w:p>
      <w:pPr>
        <w:spacing w:after="0"/>
        <w:ind w:left="259"/>
      </w:pPr>
      <w:r>
        <w:t>A. Isotherms</w:t>
      </w:r>
    </w:p>
    <w:p>
      <w:pPr>
        <w:spacing w:after="0"/>
        <w:ind w:left="259"/>
      </w:pPr>
      <w:r>
        <w:t>B. Isobars</w:t>
      </w:r>
    </w:p>
    <w:p>
      <w:pPr>
        <w:spacing w:after="0"/>
        <w:ind w:left="259"/>
      </w:pPr>
      <w:r>
        <w:t>C. Isohyets</w:t>
      </w:r>
    </w:p>
    <w:p>
      <w:pPr>
        <w:spacing w:after="0"/>
        <w:ind w:left="259"/>
      </w:pPr>
      <w:r>
        <w:t>D. Contours</w:t>
      </w:r>
    </w:p>
    <w:p>
      <w:pPr>
        <w:spacing w:before="20"/>
        <w:ind w:left="259"/>
      </w:pPr>
      <w:r>
        <w:rPr>
          <w:b/>
        </w:rPr>
        <w:t xml:space="preserve">Answer: A. </w:t>
      </w:r>
      <w:r>
        <w:t>Isotherms connect equal-temperature observations.</w:t>
      </w:r>
    </w:p>
    <w:p>
      <w:pPr>
        <w:spacing w:after="80"/>
        <w:ind w:left="259"/>
      </w:pPr>
      <w:r>
        <w:rPr>
          <w:b/>
        </w:rPr>
        <w:t xml:space="preserve">Authority: </w:t>
      </w:r>
      <w:hyperlink r:id="rId13">
        <w:r>
          <w:rPr>
            <w:color w:val="0563C1"/>
            <w:u w:val="single"/>
          </w:rPr>
          <w:t>TC AIM MET - Weather charts</w:t>
        </w:r>
      </w:hyperlink>
    </w:p>
    <w:p>
      <w:pPr>
        <w:spacing w:before="100" w:after="40"/>
      </w:pPr>
      <w:r>
        <w:rPr>
          <w:b/>
        </w:rPr>
        <w:t>76. Rapidly falling surface pressure commonly suggests:</w:t>
      </w:r>
    </w:p>
    <w:p>
      <w:pPr>
        <w:spacing w:after="0"/>
        <w:ind w:left="259"/>
      </w:pPr>
      <w:r>
        <w:t>A. An approaching or deepening low-pressure system and potentially deteriorating weather</w:t>
      </w:r>
    </w:p>
    <w:p>
      <w:pPr>
        <w:spacing w:after="0"/>
        <w:ind w:left="259"/>
      </w:pPr>
      <w:r>
        <w:t>B. A strengthening stationary high only</w:t>
      </w:r>
    </w:p>
    <w:p>
      <w:pPr>
        <w:spacing w:after="0"/>
        <w:ind w:left="259"/>
      </w:pPr>
      <w:r>
        <w:t>C. Guaranteed clear weather</w:t>
      </w:r>
    </w:p>
    <w:p>
      <w:pPr>
        <w:spacing w:after="0"/>
        <w:ind w:left="259"/>
      </w:pPr>
      <w:r>
        <w:t>D. No possible weather change</w:t>
      </w:r>
    </w:p>
    <w:p>
      <w:pPr>
        <w:spacing w:before="20"/>
        <w:ind w:left="259"/>
      </w:pPr>
      <w:r>
        <w:rPr>
          <w:b/>
        </w:rPr>
        <w:t xml:space="preserve">Answer: A. </w:t>
      </w:r>
      <w:r>
        <w:t>Pressure tendency is an important indicator of changing synoptic conditions.</w:t>
      </w:r>
    </w:p>
    <w:p>
      <w:pPr>
        <w:spacing w:after="80"/>
        <w:ind w:left="259"/>
      </w:pPr>
      <w:r>
        <w:rPr>
          <w:b/>
        </w:rPr>
        <w:t xml:space="preserve">Authority: </w:t>
      </w:r>
      <w:hyperlink r:id="rId10">
        <w:r>
          <w:rPr>
            <w:color w:val="0563C1"/>
            <w:u w:val="single"/>
          </w:rPr>
          <w:t>TP 15263 Section 4 - Pressure systems and variations</w:t>
        </w:r>
      </w:hyperlink>
    </w:p>
    <w:p>
      <w:pPr>
        <w:spacing w:before="100" w:after="40"/>
      </w:pPr>
      <w:r>
        <w:rPr>
          <w:b/>
        </w:rPr>
        <w:t>77. Air flowing horizontally toward the centre of a low-pressure system is called:</w:t>
      </w:r>
    </w:p>
    <w:p>
      <w:pPr>
        <w:spacing w:after="0"/>
        <w:ind w:left="259"/>
      </w:pPr>
      <w:r>
        <w:t>A. Convergence</w:t>
      </w:r>
    </w:p>
    <w:p>
      <w:pPr>
        <w:spacing w:after="0"/>
        <w:ind w:left="259"/>
      </w:pPr>
      <w:r>
        <w:t>B. Divergence</w:t>
      </w:r>
    </w:p>
    <w:p>
      <w:pPr>
        <w:spacing w:after="0"/>
        <w:ind w:left="259"/>
      </w:pPr>
      <w:r>
        <w:t>C. Subsidence</w:t>
      </w:r>
    </w:p>
    <w:p>
      <w:pPr>
        <w:spacing w:after="0"/>
        <w:ind w:left="259"/>
      </w:pPr>
      <w:r>
        <w:t>D. Advection fog</w:t>
      </w:r>
    </w:p>
    <w:p>
      <w:pPr>
        <w:spacing w:before="20"/>
        <w:ind w:left="259"/>
      </w:pPr>
      <w:r>
        <w:rPr>
          <w:b/>
        </w:rPr>
        <w:t xml:space="preserve">Answer: A. </w:t>
      </w:r>
      <w:r>
        <w:t>Low-level convergence feeds rising motion in lows.</w:t>
      </w:r>
    </w:p>
    <w:p>
      <w:pPr>
        <w:spacing w:after="80"/>
        <w:ind w:left="259"/>
      </w:pPr>
      <w:r>
        <w:rPr>
          <w:b/>
        </w:rPr>
        <w:t xml:space="preserve">Authority: </w:t>
      </w:r>
      <w:hyperlink r:id="rId10">
        <w:r>
          <w:rPr>
            <w:color w:val="0563C1"/>
            <w:u w:val="single"/>
          </w:rPr>
          <w:t>TP 15263 Section 4 - Pressure systems</w:t>
        </w:r>
      </w:hyperlink>
    </w:p>
    <w:p>
      <w:pPr>
        <w:spacing w:before="100" w:after="40"/>
      </w:pPr>
      <w:r>
        <w:rPr>
          <w:b/>
        </w:rPr>
        <w:t>78. As air temperature increases, its capacity to contain water vapour before saturation generally:</w:t>
      </w:r>
    </w:p>
    <w:p>
      <w:pPr>
        <w:spacing w:after="0"/>
        <w:ind w:left="259"/>
      </w:pPr>
      <w:r>
        <w:t>A. Increases</w:t>
      </w:r>
    </w:p>
    <w:p>
      <w:pPr>
        <w:spacing w:after="0"/>
        <w:ind w:left="259"/>
      </w:pPr>
      <w:r>
        <w:t>B. Decreases</w:t>
      </w:r>
    </w:p>
    <w:p>
      <w:pPr>
        <w:spacing w:after="0"/>
        <w:ind w:left="259"/>
      </w:pPr>
      <w:r>
        <w:t>C. Stays fixed</w:t>
      </w:r>
    </w:p>
    <w:p>
      <w:pPr>
        <w:spacing w:after="0"/>
        <w:ind w:left="259"/>
      </w:pPr>
      <w:r>
        <w:t>D. Becomes zero</w:t>
      </w:r>
    </w:p>
    <w:p>
      <w:pPr>
        <w:spacing w:before="20"/>
        <w:ind w:left="259"/>
      </w:pPr>
      <w:r>
        <w:rPr>
          <w:b/>
        </w:rPr>
        <w:t xml:space="preserve">Answer: A. </w:t>
      </w:r>
      <w:r>
        <w:t>Warmer air has a higher saturation vapour pressure.</w:t>
      </w:r>
    </w:p>
    <w:p>
      <w:pPr>
        <w:spacing w:after="80"/>
        <w:ind w:left="259"/>
      </w:pPr>
      <w:r>
        <w:rPr>
          <w:b/>
        </w:rPr>
        <w:t xml:space="preserve">Authority: </w:t>
      </w:r>
      <w:hyperlink r:id="rId10">
        <w:r>
          <w:rPr>
            <w:color w:val="0563C1"/>
            <w:u w:val="single"/>
          </w:rPr>
          <w:t>TP 15263 Section 4 - Moisture</w:t>
        </w:r>
      </w:hyperlink>
    </w:p>
    <w:p>
      <w:pPr>
        <w:spacing w:before="100" w:after="40"/>
      </w:pPr>
      <w:r>
        <w:rPr>
          <w:b/>
        </w:rPr>
        <w:t>79. The approximate ISA temperature lapse rate in the troposphere is:</w:t>
      </w:r>
    </w:p>
    <w:p>
      <w:pPr>
        <w:spacing w:after="0"/>
        <w:ind w:left="259"/>
      </w:pPr>
      <w:r>
        <w:t>A. About 2°C per 1,000 ft</w:t>
      </w:r>
    </w:p>
    <w:p>
      <w:pPr>
        <w:spacing w:after="0"/>
        <w:ind w:left="259"/>
      </w:pPr>
      <w:r>
        <w:t>B. About 10°C per 1,000 ft</w:t>
      </w:r>
    </w:p>
    <w:p>
      <w:pPr>
        <w:spacing w:after="0"/>
        <w:ind w:left="259"/>
      </w:pPr>
      <w:r>
        <w:t>C. 0°C per 1,000 ft</w:t>
      </w:r>
    </w:p>
    <w:p>
      <w:pPr>
        <w:spacing w:after="0"/>
        <w:ind w:left="259"/>
      </w:pPr>
      <w:r>
        <w:t>D. About 20°C per 1,000 ft</w:t>
      </w:r>
    </w:p>
    <w:p>
      <w:pPr>
        <w:spacing w:before="20"/>
        <w:ind w:left="259"/>
      </w:pPr>
      <w:r>
        <w:rPr>
          <w:b/>
        </w:rPr>
        <w:t xml:space="preserve">Answer: A. </w:t>
      </w:r>
      <w:r>
        <w:t>A commonly used approximation is roughly 2°C per 1,000 ft (6.5°C/km).</w:t>
      </w:r>
    </w:p>
    <w:p>
      <w:pPr>
        <w:spacing w:after="80"/>
        <w:ind w:left="259"/>
      </w:pPr>
      <w:r>
        <w:rPr>
          <w:b/>
        </w:rPr>
        <w:t xml:space="preserve">Authority: </w:t>
      </w:r>
      <w:hyperlink r:id="rId13">
        <w:r>
          <w:rPr>
            <w:color w:val="0563C1"/>
            <w:u w:val="single"/>
          </w:rPr>
          <w:t>TC AIM MET / standard atmosphere</w:t>
        </w:r>
      </w:hyperlink>
    </w:p>
    <w:p>
      <w:pPr>
        <w:spacing w:before="100" w:after="40"/>
      </w:pPr>
      <w:r>
        <w:rPr>
          <w:b/>
        </w:rPr>
        <w:t>80. Lines joining equal atmospheric pressure are:</w:t>
      </w:r>
    </w:p>
    <w:p>
      <w:pPr>
        <w:spacing w:after="0"/>
        <w:ind w:left="259"/>
      </w:pPr>
      <w:r>
        <w:t>A. Isobars</w:t>
      </w:r>
    </w:p>
    <w:p>
      <w:pPr>
        <w:spacing w:after="0"/>
        <w:ind w:left="259"/>
      </w:pPr>
      <w:r>
        <w:t>B. Isotherms</w:t>
      </w:r>
    </w:p>
    <w:p>
      <w:pPr>
        <w:spacing w:after="0"/>
        <w:ind w:left="259"/>
      </w:pPr>
      <w:r>
        <w:t>C. Contours</w:t>
      </w:r>
    </w:p>
    <w:p>
      <w:pPr>
        <w:spacing w:after="0"/>
        <w:ind w:left="259"/>
      </w:pPr>
      <w:r>
        <w:t>D. Isogons</w:t>
      </w:r>
    </w:p>
    <w:p>
      <w:pPr>
        <w:spacing w:before="20"/>
        <w:ind w:left="259"/>
      </w:pPr>
      <w:r>
        <w:rPr>
          <w:b/>
        </w:rPr>
        <w:t xml:space="preserve">Answer: A. </w:t>
      </w:r>
      <w:r>
        <w:t>Isobars depict pressure patterns and gradients.</w:t>
      </w:r>
    </w:p>
    <w:p>
      <w:pPr>
        <w:spacing w:after="80"/>
        <w:ind w:left="259"/>
      </w:pPr>
      <w:r>
        <w:rPr>
          <w:b/>
        </w:rPr>
        <w:t xml:space="preserve">Authority: </w:t>
      </w:r>
      <w:hyperlink r:id="rId13">
        <w:r>
          <w:rPr>
            <w:color w:val="0563C1"/>
            <w:u w:val="single"/>
          </w:rPr>
          <w:t>TC AIM MET - Surface analysis</w:t>
        </w:r>
      </w:hyperlink>
    </w:p>
    <w:p>
      <w:pPr>
        <w:spacing w:before="100" w:after="40"/>
      </w:pPr>
      <w:r>
        <w:rPr>
          <w:b/>
        </w:rPr>
        <w:t>81. A relative humidity of 100% means the air is:</w:t>
      </w:r>
    </w:p>
    <w:p>
      <w:pPr>
        <w:spacing w:after="0"/>
        <w:ind w:left="259"/>
      </w:pPr>
      <w:r>
        <w:t>A. Saturated with respect to water vapour at its current temperature</w:t>
      </w:r>
    </w:p>
    <w:p>
      <w:pPr>
        <w:spacing w:after="0"/>
        <w:ind w:left="259"/>
      </w:pPr>
      <w:r>
        <w:t>B. Composed entirely of water</w:t>
      </w:r>
    </w:p>
    <w:p>
      <w:pPr>
        <w:spacing w:after="0"/>
        <w:ind w:left="259"/>
      </w:pPr>
      <w:r>
        <w:t>C. At the freezing point</w:t>
      </w:r>
    </w:p>
    <w:p>
      <w:pPr>
        <w:spacing w:after="0"/>
        <w:ind w:left="259"/>
      </w:pPr>
      <w:r>
        <w:t>D. Always producing heavy rain</w:t>
      </w:r>
    </w:p>
    <w:p>
      <w:pPr>
        <w:spacing w:before="20"/>
        <w:ind w:left="259"/>
      </w:pPr>
      <w:r>
        <w:rPr>
          <w:b/>
        </w:rPr>
        <w:t xml:space="preserve">Answer: A. </w:t>
      </w:r>
      <w:r>
        <w:t>100% relative humidity indicates saturation; condensation requires suitable nuclei/processes.</w:t>
      </w:r>
    </w:p>
    <w:p>
      <w:pPr>
        <w:spacing w:after="80"/>
        <w:ind w:left="259"/>
      </w:pPr>
      <w:r>
        <w:rPr>
          <w:b/>
        </w:rPr>
        <w:t xml:space="preserve">Authority: </w:t>
      </w:r>
      <w:hyperlink r:id="rId10">
        <w:r>
          <w:rPr>
            <w:color w:val="0563C1"/>
            <w:u w:val="single"/>
          </w:rPr>
          <w:t>TP 15263 Section 4 - Relative humidity/dewpoint</w:t>
        </w:r>
      </w:hyperlink>
    </w:p>
    <w:p>
      <w:pPr>
        <w:spacing w:before="100" w:after="40"/>
      </w:pPr>
      <w:r>
        <w:rPr>
          <w:b/>
        </w:rPr>
        <w:t>82. An air mass is primarily characterized by its:</w:t>
      </w:r>
    </w:p>
    <w:p>
      <w:pPr>
        <w:spacing w:after="0"/>
        <w:ind w:left="259"/>
      </w:pPr>
      <w:r>
        <w:t>A. Temperature and moisture properties</w:t>
      </w:r>
    </w:p>
    <w:p>
      <w:pPr>
        <w:spacing w:after="0"/>
        <w:ind w:left="259"/>
      </w:pPr>
      <w:r>
        <w:t>B. Magnetic variation and longitude</w:t>
      </w:r>
    </w:p>
    <w:p>
      <w:pPr>
        <w:spacing w:after="0"/>
        <w:ind w:left="259"/>
      </w:pPr>
      <w:r>
        <w:t>C. Runway orientation</w:t>
      </w:r>
    </w:p>
    <w:p>
      <w:pPr>
        <w:spacing w:after="0"/>
        <w:ind w:left="259"/>
      </w:pPr>
      <w:r>
        <w:t>D. Pressure altitude only</w:t>
      </w:r>
    </w:p>
    <w:p>
      <w:pPr>
        <w:spacing w:before="20"/>
        <w:ind w:left="259"/>
      </w:pPr>
      <w:r>
        <w:rPr>
          <w:b/>
        </w:rPr>
        <w:t xml:space="preserve">Answer: A. </w:t>
      </w:r>
      <w:r>
        <w:t>Air masses acquire characteristic temperature and moisture from their source regions.</w:t>
      </w:r>
    </w:p>
    <w:p>
      <w:pPr>
        <w:spacing w:after="80"/>
        <w:ind w:left="259"/>
      </w:pPr>
      <w:r>
        <w:rPr>
          <w:b/>
        </w:rPr>
        <w:t xml:space="preserve">Authority: </w:t>
      </w:r>
      <w:hyperlink r:id="rId10">
        <w:r>
          <w:rPr>
            <w:color w:val="0563C1"/>
            <w:u w:val="single"/>
          </w:rPr>
          <w:t>TP 15263 Section 4 - Air masses</w:t>
        </w:r>
      </w:hyperlink>
    </w:p>
    <w:p>
      <w:pPr>
        <w:spacing w:before="100" w:after="40"/>
      </w:pPr>
      <w:r>
        <w:rPr>
          <w:b/>
        </w:rPr>
        <w:t>83. A practical rule for estimating convective cloud base from surface temperature/dewpoint spread is based on:</w:t>
      </w:r>
    </w:p>
    <w:p>
      <w:pPr>
        <w:spacing w:after="0"/>
        <w:ind w:left="259"/>
      </w:pPr>
      <w:r>
        <w:t>A. The differing lapse rates of temperature and dewpoint</w:t>
      </w:r>
    </w:p>
    <w:p>
      <w:pPr>
        <w:spacing w:after="0"/>
        <w:ind w:left="259"/>
      </w:pPr>
      <w:r>
        <w:t>B. Magnetic declination</w:t>
      </w:r>
    </w:p>
    <w:p>
      <w:pPr>
        <w:spacing w:after="0"/>
        <w:ind w:left="259"/>
      </w:pPr>
      <w:r>
        <w:t>C. Pressure altitude alone</w:t>
      </w:r>
    </w:p>
    <w:p>
      <w:pPr>
        <w:spacing w:after="0"/>
        <w:ind w:left="259"/>
      </w:pPr>
      <w:r>
        <w:t>D. Wind direction alone</w:t>
      </w:r>
    </w:p>
    <w:p>
      <w:pPr>
        <w:spacing w:before="20"/>
        <w:ind w:left="259"/>
      </w:pPr>
      <w:r>
        <w:rPr>
          <w:b/>
        </w:rPr>
        <w:t xml:space="preserve">Answer: A. </w:t>
      </w:r>
      <w:r>
        <w:t>The temperature-dewpoint spread narrows with height until saturation; this relation is used to estimate cloud base.</w:t>
      </w:r>
    </w:p>
    <w:p>
      <w:pPr>
        <w:spacing w:after="80"/>
        <w:ind w:left="259"/>
      </w:pPr>
      <w:r>
        <w:rPr>
          <w:b/>
        </w:rPr>
        <w:t xml:space="preserve">Authority: </w:t>
      </w:r>
      <w:hyperlink r:id="rId10">
        <w:r>
          <w:rPr>
            <w:color w:val="0563C1"/>
            <w:u w:val="single"/>
          </w:rPr>
          <w:t>TP 15263 Section 4 - Moisture/cloud formation</w:t>
        </w:r>
      </w:hyperlink>
    </w:p>
    <w:p>
      <w:pPr>
        <w:spacing w:before="100" w:after="40"/>
      </w:pPr>
      <w:r>
        <w:rPr>
          <w:b/>
        </w:rPr>
        <w:t>84. Dewpoint is the temperature to which air must be cooled, at essentially constant pressure and water-vapour content, to:</w:t>
      </w:r>
    </w:p>
    <w:p>
      <w:pPr>
        <w:spacing w:after="0"/>
        <w:ind w:left="259"/>
      </w:pPr>
      <w:r>
        <w:t>A. Reach saturation</w:t>
      </w:r>
    </w:p>
    <w:p>
      <w:pPr>
        <w:spacing w:after="0"/>
        <w:ind w:left="259"/>
      </w:pPr>
      <w:r>
        <w:t>B. Double its pressure</w:t>
      </w:r>
    </w:p>
    <w:p>
      <w:pPr>
        <w:spacing w:after="0"/>
        <w:ind w:left="259"/>
      </w:pPr>
      <w:r>
        <w:t>C. Eliminate all moisture</w:t>
      </w:r>
    </w:p>
    <w:p>
      <w:pPr>
        <w:spacing w:after="0"/>
        <w:ind w:left="259"/>
      </w:pPr>
      <w:r>
        <w:t>D. Reach ISA temperature</w:t>
      </w:r>
    </w:p>
    <w:p>
      <w:pPr>
        <w:spacing w:before="20"/>
        <w:ind w:left="259"/>
      </w:pPr>
      <w:r>
        <w:rPr>
          <w:b/>
        </w:rPr>
        <w:t xml:space="preserve">Answer: A. </w:t>
      </w:r>
      <w:r>
        <w:t>Dewpoint is the saturation temperature for the existing vapour content.</w:t>
      </w:r>
    </w:p>
    <w:p>
      <w:pPr>
        <w:spacing w:after="80"/>
        <w:ind w:left="259"/>
      </w:pPr>
      <w:r>
        <w:rPr>
          <w:b/>
        </w:rPr>
        <w:t xml:space="preserve">Authority: </w:t>
      </w:r>
      <w:hyperlink r:id="rId10">
        <w:r>
          <w:rPr>
            <w:color w:val="0563C1"/>
            <w:u w:val="single"/>
          </w:rPr>
          <w:t>TP 15263 Section 4 - Relative humidity/dewpoint</w:t>
        </w:r>
      </w:hyperlink>
    </w:p>
    <w:p>
      <w:pPr>
        <w:spacing w:before="100" w:after="40"/>
      </w:pPr>
      <w:r>
        <w:rPr>
          <w:b/>
        </w:rPr>
        <w:t>85. Cloud droplets grow into precipitation primarily through:</w:t>
      </w:r>
    </w:p>
    <w:p>
      <w:pPr>
        <w:spacing w:after="0"/>
        <w:ind w:left="259"/>
      </w:pPr>
      <w:r>
        <w:t>A. Collision-coalescence and/or ice-crystal growth processes</w:t>
      </w:r>
    </w:p>
    <w:p>
      <w:pPr>
        <w:spacing w:after="0"/>
        <w:ind w:left="259"/>
      </w:pPr>
      <w:r>
        <w:t>B. Magnetic attraction</w:t>
      </w:r>
    </w:p>
    <w:p>
      <w:pPr>
        <w:spacing w:after="0"/>
        <w:ind w:left="259"/>
      </w:pPr>
      <w:r>
        <w:t>C. Pressure altitude changes only</w:t>
      </w:r>
    </w:p>
    <w:p>
      <w:pPr>
        <w:spacing w:after="0"/>
        <w:ind w:left="259"/>
      </w:pPr>
      <w:r>
        <w:t>D. Solar flares</w:t>
      </w:r>
    </w:p>
    <w:p>
      <w:pPr>
        <w:spacing w:before="20"/>
        <w:ind w:left="259"/>
      </w:pPr>
      <w:r>
        <w:rPr>
          <w:b/>
        </w:rPr>
        <w:t xml:space="preserve">Answer: A. </w:t>
      </w:r>
      <w:r>
        <w:t>Precipitation requires droplet/crystal growth beyond simple condensation.</w:t>
      </w:r>
    </w:p>
    <w:p>
      <w:pPr>
        <w:spacing w:after="80"/>
        <w:ind w:left="259"/>
      </w:pPr>
      <w:r>
        <w:rPr>
          <w:b/>
        </w:rPr>
        <w:t xml:space="preserve">Authority: </w:t>
      </w:r>
      <w:hyperlink r:id="rId10">
        <w:r>
          <w:rPr>
            <w:color w:val="0563C1"/>
            <w:u w:val="single"/>
          </w:rPr>
          <w:t>TP 15263 Section 4 - Precipitation</w:t>
        </w:r>
      </w:hyperlink>
    </w:p>
    <w:p>
      <w:pPr>
        <w:spacing w:before="100" w:after="40"/>
      </w:pPr>
      <w:r>
        <w:rPr>
          <w:b/>
        </w:rPr>
        <w:t>86. A temperature inversion exists when temperature:</w:t>
      </w:r>
    </w:p>
    <w:p>
      <w:pPr>
        <w:spacing w:after="0"/>
        <w:ind w:left="259"/>
      </w:pPr>
      <w:r>
        <w:t>A. Increases with height through a layer</w:t>
      </w:r>
    </w:p>
    <w:p>
      <w:pPr>
        <w:spacing w:after="0"/>
        <w:ind w:left="259"/>
      </w:pPr>
      <w:r>
        <w:t>B. Always decreases 2°C per 1,000 ft</w:t>
      </w:r>
    </w:p>
    <w:p>
      <w:pPr>
        <w:spacing w:after="0"/>
        <w:ind w:left="259"/>
      </w:pPr>
      <w:r>
        <w:t>C. Equals dewpoint</w:t>
      </w:r>
    </w:p>
    <w:p>
      <w:pPr>
        <w:spacing w:after="0"/>
        <w:ind w:left="259"/>
      </w:pPr>
      <w:r>
        <w:t>D. Falls below -40°C</w:t>
      </w:r>
    </w:p>
    <w:p>
      <w:pPr>
        <w:spacing w:before="20"/>
        <w:ind w:left="259"/>
      </w:pPr>
      <w:r>
        <w:rPr>
          <w:b/>
        </w:rPr>
        <w:t xml:space="preserve">Answer: A. </w:t>
      </w:r>
      <w:r>
        <w:t>An inversion reverses the normal decrease of temperature with height and is typically stable.</w:t>
      </w:r>
    </w:p>
    <w:p>
      <w:pPr>
        <w:spacing w:after="80"/>
        <w:ind w:left="259"/>
      </w:pPr>
      <w:r>
        <w:rPr>
          <w:b/>
        </w:rPr>
        <w:t xml:space="preserve">Authority: </w:t>
      </w:r>
      <w:hyperlink r:id="rId10">
        <w:r>
          <w:rPr>
            <w:color w:val="0563C1"/>
            <w:u w:val="single"/>
          </w:rPr>
          <w:t>TP 15263 Section 4 - Stability/inversions</w:t>
        </w:r>
      </w:hyperlink>
    </w:p>
    <w:p>
      <w:pPr>
        <w:spacing w:before="100" w:after="40"/>
      </w:pPr>
      <w:r>
        <w:rPr>
          <w:b/>
        </w:rPr>
        <w:t>87. A low-pressure system is commonly associated with:</w:t>
      </w:r>
    </w:p>
    <w:p>
      <w:pPr>
        <w:spacing w:after="0"/>
        <w:ind w:left="259"/>
      </w:pPr>
      <w:r>
        <w:t>A. Rising air, cloud and potentially unsettled weather</w:t>
      </w:r>
    </w:p>
    <w:p>
      <w:pPr>
        <w:spacing w:after="0"/>
        <w:ind w:left="259"/>
      </w:pPr>
      <w:r>
        <w:t>B. Persistent subsidence and guaranteed clear skies</w:t>
      </w:r>
    </w:p>
    <w:p>
      <w:pPr>
        <w:spacing w:after="0"/>
        <w:ind w:left="259"/>
      </w:pPr>
      <w:r>
        <w:t>C. No wind</w:t>
      </w:r>
    </w:p>
    <w:p>
      <w:pPr>
        <w:spacing w:after="0"/>
        <w:ind w:left="259"/>
      </w:pPr>
      <w:r>
        <w:t>D. Only winter weather</w:t>
      </w:r>
    </w:p>
    <w:p>
      <w:pPr>
        <w:spacing w:before="20"/>
        <w:ind w:left="259"/>
      </w:pPr>
      <w:r>
        <w:rPr>
          <w:b/>
        </w:rPr>
        <w:t xml:space="preserve">Answer: A. </w:t>
      </w:r>
      <w:r>
        <w:t>Low-level convergence and rising motion promote cloud and precipitation.</w:t>
      </w:r>
    </w:p>
    <w:p>
      <w:pPr>
        <w:spacing w:after="80"/>
        <w:ind w:left="259"/>
      </w:pPr>
      <w:r>
        <w:rPr>
          <w:b/>
        </w:rPr>
        <w:t xml:space="preserve">Authority: </w:t>
      </w:r>
      <w:hyperlink r:id="rId10">
        <w:r>
          <w:rPr>
            <w:color w:val="0563C1"/>
            <w:u w:val="single"/>
          </w:rPr>
          <w:t>TP 15263 Section 4 - Pressure systems</w:t>
        </w:r>
      </w:hyperlink>
    </w:p>
    <w:p>
      <w:pPr>
        <w:spacing w:before="100" w:after="40"/>
      </w:pPr>
      <w:r>
        <w:rPr>
          <w:b/>
        </w:rPr>
        <w:t>88. Condensation nuclei are important because they:</w:t>
      </w:r>
    </w:p>
    <w:p>
      <w:pPr>
        <w:spacing w:after="0"/>
        <w:ind w:left="259"/>
      </w:pPr>
      <w:r>
        <w:t>A. Provide surfaces on which water vapour can condense into droplets</w:t>
      </w:r>
    </w:p>
    <w:p>
      <w:pPr>
        <w:spacing w:after="0"/>
        <w:ind w:left="259"/>
      </w:pPr>
      <w:r>
        <w:t>B. Increase magnetic variation</w:t>
      </w:r>
    </w:p>
    <w:p>
      <w:pPr>
        <w:spacing w:after="0"/>
        <w:ind w:left="259"/>
      </w:pPr>
      <w:r>
        <w:t>C. Create pressure systems</w:t>
      </w:r>
    </w:p>
    <w:p>
      <w:pPr>
        <w:spacing w:after="0"/>
        <w:ind w:left="259"/>
      </w:pPr>
      <w:r>
        <w:t>D. Measure humidity</w:t>
      </w:r>
    </w:p>
    <w:p>
      <w:pPr>
        <w:spacing w:before="20"/>
        <w:ind w:left="259"/>
      </w:pPr>
      <w:r>
        <w:rPr>
          <w:b/>
        </w:rPr>
        <w:t xml:space="preserve">Answer: A. </w:t>
      </w:r>
      <w:r>
        <w:t>Cloud droplets form efficiently around microscopic aerosols/condensation nuclei.</w:t>
      </w:r>
    </w:p>
    <w:p>
      <w:pPr>
        <w:spacing w:after="80"/>
        <w:ind w:left="259"/>
      </w:pPr>
      <w:r>
        <w:rPr>
          <w:b/>
        </w:rPr>
        <w:t xml:space="preserve">Authority: </w:t>
      </w:r>
      <w:hyperlink r:id="rId10">
        <w:r>
          <w:rPr>
            <w:color w:val="0563C1"/>
            <w:u w:val="single"/>
          </w:rPr>
          <w:t>TP 15263 Section 4 - Cloud formation</w:t>
        </w:r>
      </w:hyperlink>
    </w:p>
    <w:p>
      <w:pPr>
        <w:spacing w:before="100" w:after="40"/>
      </w:pPr>
      <w:r>
        <w:rPr>
          <w:b/>
        </w:rPr>
        <w:t>89. Which is a recognized North American air-mass category?</w:t>
      </w:r>
    </w:p>
    <w:p>
      <w:pPr>
        <w:spacing w:after="0"/>
        <w:ind w:left="259"/>
      </w:pPr>
      <w:r>
        <w:t>A. Continental polar (cP)</w:t>
      </w:r>
    </w:p>
    <w:p>
      <w:pPr>
        <w:spacing w:after="0"/>
        <w:ind w:left="259"/>
      </w:pPr>
      <w:r>
        <w:t>B. Equatorial lunar (EL)</w:t>
      </w:r>
    </w:p>
    <w:p>
      <w:pPr>
        <w:spacing w:after="0"/>
        <w:ind w:left="259"/>
      </w:pPr>
      <w:r>
        <w:t>C. Maritime magnetic (mM)</w:t>
      </w:r>
    </w:p>
    <w:p>
      <w:pPr>
        <w:spacing w:after="0"/>
        <w:ind w:left="259"/>
      </w:pPr>
      <w:r>
        <w:t>D. Polar isobaric (pI)</w:t>
      </w:r>
    </w:p>
    <w:p>
      <w:pPr>
        <w:spacing w:before="20"/>
        <w:ind w:left="259"/>
      </w:pPr>
      <w:r>
        <w:rPr>
          <w:b/>
        </w:rPr>
        <w:t xml:space="preserve">Answer: A. </w:t>
      </w:r>
      <w:r>
        <w:t>Continental polar is a standard source-region air-mass classification.</w:t>
      </w:r>
    </w:p>
    <w:p>
      <w:pPr>
        <w:spacing w:after="80"/>
        <w:ind w:left="259"/>
      </w:pPr>
      <w:r>
        <w:rPr>
          <w:b/>
        </w:rPr>
        <w:t xml:space="preserve">Authority: </w:t>
      </w:r>
      <w:hyperlink r:id="rId13">
        <w:r>
          <w:rPr>
            <w:color w:val="0563C1"/>
            <w:u w:val="single"/>
          </w:rPr>
          <w:t>TC AIM MET - Air masses</w:t>
        </w:r>
      </w:hyperlink>
    </w:p>
    <w:p>
      <w:pPr>
        <w:spacing w:before="100" w:after="40"/>
      </w:pPr>
      <w:r>
        <w:rPr>
          <w:b/>
        </w:rPr>
        <w:t>90. If surface temperature and dewpoint become equal and winds/moisture conditions are favourable, what may form?</w:t>
      </w:r>
    </w:p>
    <w:p>
      <w:pPr>
        <w:spacing w:after="0"/>
        <w:ind w:left="259"/>
      </w:pPr>
      <w:r>
        <w:t>A. Fog or low cloud</w:t>
      </w:r>
    </w:p>
    <w:p>
      <w:pPr>
        <w:spacing w:after="0"/>
        <w:ind w:left="259"/>
      </w:pPr>
      <w:r>
        <w:t>B. A jet stream</w:t>
      </w:r>
    </w:p>
    <w:p>
      <w:pPr>
        <w:spacing w:after="0"/>
        <w:ind w:left="259"/>
      </w:pPr>
      <w:r>
        <w:t>C. A pressure ridge automatically</w:t>
      </w:r>
    </w:p>
    <w:p>
      <w:pPr>
        <w:spacing w:after="0"/>
        <w:ind w:left="259"/>
      </w:pPr>
      <w:r>
        <w:t>D. Clear-air turbulence only</w:t>
      </w:r>
    </w:p>
    <w:p>
      <w:pPr>
        <w:spacing w:before="20"/>
        <w:ind w:left="259"/>
      </w:pPr>
      <w:r>
        <w:rPr>
          <w:b/>
        </w:rPr>
        <w:t xml:space="preserve">Answer: A. </w:t>
      </w:r>
      <w:r>
        <w:t>Equality indicates saturation; near the surface this can support fog/stratus formation.</w:t>
      </w:r>
    </w:p>
    <w:p>
      <w:pPr>
        <w:spacing w:after="80"/>
        <w:ind w:left="259"/>
      </w:pPr>
      <w:r>
        <w:rPr>
          <w:b/>
        </w:rPr>
        <w:t xml:space="preserve">Authority: </w:t>
      </w:r>
      <w:hyperlink r:id="rId10">
        <w:r>
          <w:rPr>
            <w:color w:val="0563C1"/>
            <w:u w:val="single"/>
          </w:rPr>
          <w:t>TP 15263 Section 4 - Moisture/cloud formation</w:t>
        </w:r>
      </w:hyperlink>
    </w:p>
    <w:p>
      <w:pPr>
        <w:spacing w:before="100" w:after="40"/>
      </w:pPr>
      <w:r>
        <w:rPr>
          <w:b/>
        </w:rPr>
        <w:t>91. The principal North American air-mass classifications used in basic aviation meteorology are based on:</w:t>
      </w:r>
    </w:p>
    <w:p>
      <w:pPr>
        <w:spacing w:after="0"/>
        <w:ind w:left="259"/>
      </w:pPr>
      <w:r>
        <w:t>A. Moisture source (continental/maritime) and thermal source region (e.g., polar/tropical/arctic)</w:t>
      </w:r>
    </w:p>
    <w:p>
      <w:pPr>
        <w:spacing w:after="0"/>
        <w:ind w:left="259"/>
      </w:pPr>
      <w:r>
        <w:t>B. Runway length</w:t>
      </w:r>
    </w:p>
    <w:p>
      <w:pPr>
        <w:spacing w:after="0"/>
        <w:ind w:left="259"/>
      </w:pPr>
      <w:r>
        <w:t>C. Longitude alone</w:t>
      </w:r>
    </w:p>
    <w:p>
      <w:pPr>
        <w:spacing w:after="0"/>
        <w:ind w:left="259"/>
      </w:pPr>
      <w:r>
        <w:t>D. Altimeter setting</w:t>
      </w:r>
    </w:p>
    <w:p>
      <w:pPr>
        <w:spacing w:before="20"/>
        <w:ind w:left="259"/>
      </w:pPr>
      <w:r>
        <w:rPr>
          <w:b/>
        </w:rPr>
        <w:t xml:space="preserve">Answer: A. </w:t>
      </w:r>
      <w:r>
        <w:t>Air-mass names combine moisture and temperature/source-region characteristics.</w:t>
      </w:r>
    </w:p>
    <w:p>
      <w:pPr>
        <w:spacing w:after="80"/>
        <w:ind w:left="259"/>
      </w:pPr>
      <w:r>
        <w:rPr>
          <w:b/>
        </w:rPr>
        <w:t xml:space="preserve">Authority: </w:t>
      </w:r>
      <w:hyperlink r:id="rId13">
        <w:r>
          <w:rPr>
            <w:color w:val="0563C1"/>
            <w:u w:val="single"/>
          </w:rPr>
          <w:t>TC AIM MET - Air masses</w:t>
        </w:r>
      </w:hyperlink>
    </w:p>
    <w:p>
      <w:pPr>
        <w:spacing w:before="100" w:after="40"/>
      </w:pPr>
      <w:r>
        <w:rPr>
          <w:b/>
        </w:rPr>
        <w:t>92. A high-pressure system is most often associated with:</w:t>
      </w:r>
    </w:p>
    <w:p>
      <w:pPr>
        <w:spacing w:after="0"/>
        <w:ind w:left="259"/>
      </w:pPr>
      <w:r>
        <w:t>A. Subsiding air and generally more stable/fair conditions</w:t>
      </w:r>
    </w:p>
    <w:p>
      <w:pPr>
        <w:spacing w:after="0"/>
        <w:ind w:left="259"/>
      </w:pPr>
      <w:r>
        <w:t>B. Persistent widespread ascent</w:t>
      </w:r>
    </w:p>
    <w:p>
      <w:pPr>
        <w:spacing w:after="0"/>
        <w:ind w:left="259"/>
      </w:pPr>
      <w:r>
        <w:t>C. Guaranteed thunderstorms</w:t>
      </w:r>
    </w:p>
    <w:p>
      <w:pPr>
        <w:spacing w:after="0"/>
        <w:ind w:left="259"/>
      </w:pPr>
      <w:r>
        <w:t>D. A warm front at its centre</w:t>
      </w:r>
    </w:p>
    <w:p>
      <w:pPr>
        <w:spacing w:before="20"/>
        <w:ind w:left="259"/>
      </w:pPr>
      <w:r>
        <w:rPr>
          <w:b/>
        </w:rPr>
        <w:t xml:space="preserve">Answer: A. </w:t>
      </w:r>
      <w:r>
        <w:t>Highs feature subsidence and divergence, although local exceptions can occur.</w:t>
      </w:r>
    </w:p>
    <w:p>
      <w:pPr>
        <w:spacing w:after="80"/>
        <w:ind w:left="259"/>
      </w:pPr>
      <w:r>
        <w:rPr>
          <w:b/>
        </w:rPr>
        <w:t xml:space="preserve">Authority: </w:t>
      </w:r>
      <w:hyperlink r:id="rId10">
        <w:r>
          <w:rPr>
            <w:color w:val="0563C1"/>
            <w:u w:val="single"/>
          </w:rPr>
          <w:t>TP 15263 Section 4 - Pressure systems</w:t>
        </w:r>
      </w:hyperlink>
    </w:p>
    <w:p>
      <w:pPr>
        <w:spacing w:before="100" w:after="40"/>
      </w:pPr>
      <w:r>
        <w:rPr>
          <w:b/>
        </w:rPr>
        <w:t>93. Horizontal airflow outward from the centre of a high-pressure system is called:</w:t>
      </w:r>
    </w:p>
    <w:p>
      <w:pPr>
        <w:spacing w:after="0"/>
        <w:ind w:left="259"/>
      </w:pPr>
      <w:r>
        <w:t>A. Divergence</w:t>
      </w:r>
    </w:p>
    <w:p>
      <w:pPr>
        <w:spacing w:after="0"/>
        <w:ind w:left="259"/>
      </w:pPr>
      <w:r>
        <w:t>B. Convergence</w:t>
      </w:r>
    </w:p>
    <w:p>
      <w:pPr>
        <w:spacing w:after="0"/>
        <w:ind w:left="259"/>
      </w:pPr>
      <w:r>
        <w:t>C. Convection</w:t>
      </w:r>
    </w:p>
    <w:p>
      <w:pPr>
        <w:spacing w:after="0"/>
        <w:ind w:left="259"/>
      </w:pPr>
      <w:r>
        <w:t>D. Occlusion</w:t>
      </w:r>
    </w:p>
    <w:p>
      <w:pPr>
        <w:spacing w:before="20"/>
        <w:ind w:left="259"/>
      </w:pPr>
      <w:r>
        <w:rPr>
          <w:b/>
        </w:rPr>
        <w:t xml:space="preserve">Answer: A. </w:t>
      </w:r>
      <w:r>
        <w:t>Surface highs are associated with divergence.</w:t>
      </w:r>
    </w:p>
    <w:p>
      <w:pPr>
        <w:spacing w:after="80"/>
        <w:ind w:left="259"/>
      </w:pPr>
      <w:r>
        <w:rPr>
          <w:b/>
        </w:rPr>
        <w:t xml:space="preserve">Authority: </w:t>
      </w:r>
      <w:hyperlink r:id="rId10">
        <w:r>
          <w:rPr>
            <w:color w:val="0563C1"/>
            <w:u w:val="single"/>
          </w:rPr>
          <w:t>TP 15263 Section 4 - Pressure systems</w:t>
        </w:r>
      </w:hyperlink>
    </w:p>
    <w:p>
      <w:pPr>
        <w:spacing w:before="100" w:after="40"/>
      </w:pPr>
      <w:r>
        <w:rPr>
          <w:b/>
        </w:rPr>
        <w:t>94. A commonly taught cloud-base estimate uses the surface temperature-dewpoint spread because:</w:t>
      </w:r>
    </w:p>
    <w:p>
      <w:pPr>
        <w:spacing w:after="0"/>
        <w:ind w:left="259"/>
      </w:pPr>
      <w:r>
        <w:t>A. Temperature and dewpoint generally change at different rates with height until saturation occurs</w:t>
      </w:r>
    </w:p>
    <w:p>
      <w:pPr>
        <w:spacing w:after="0"/>
        <w:ind w:left="259"/>
      </w:pPr>
      <w:r>
        <w:t>B. Pressure never changes with height</w:t>
      </w:r>
    </w:p>
    <w:p>
      <w:pPr>
        <w:spacing w:after="0"/>
        <w:ind w:left="259"/>
      </w:pPr>
      <w:r>
        <w:t>C. Humidity is always 100% aloft</w:t>
      </w:r>
    </w:p>
    <w:p>
      <w:pPr>
        <w:spacing w:after="0"/>
        <w:ind w:left="259"/>
      </w:pPr>
      <w:r>
        <w:t>D. Wind speed determines dewpoint</w:t>
      </w:r>
    </w:p>
    <w:p>
      <w:pPr>
        <w:spacing w:before="20"/>
        <w:ind w:left="259"/>
      </w:pPr>
      <w:r>
        <w:rPr>
          <w:b/>
        </w:rPr>
        <w:t xml:space="preserve">Answer: A. </w:t>
      </w:r>
      <w:r>
        <w:t>The spread can be converted to an approximate lifting condensation level/cloud base.</w:t>
      </w:r>
    </w:p>
    <w:p>
      <w:pPr>
        <w:spacing w:after="80"/>
        <w:ind w:left="259"/>
      </w:pPr>
      <w:r>
        <w:rPr>
          <w:b/>
        </w:rPr>
        <w:t xml:space="preserve">Authority: </w:t>
      </w:r>
      <w:hyperlink r:id="rId10">
        <w:r>
          <w:rPr>
            <w:color w:val="0563C1"/>
            <w:u w:val="single"/>
          </w:rPr>
          <w:t>TP 15263 Section 4 - Moisture</w:t>
        </w:r>
      </w:hyperlink>
    </w:p>
    <w:p>
      <w:pPr>
        <w:spacing w:before="100" w:after="40"/>
      </w:pPr>
      <w:r>
        <w:rPr>
          <w:b/>
        </w:rPr>
        <w:t>95. Which pressure unit is widely used in Canadian aviation weather products?</w:t>
      </w:r>
    </w:p>
    <w:p>
      <w:pPr>
        <w:spacing w:after="0"/>
        <w:ind w:left="259"/>
      </w:pPr>
      <w:r>
        <w:t>A. Hectopascals (hPa)</w:t>
      </w:r>
    </w:p>
    <w:p>
      <w:pPr>
        <w:spacing w:after="0"/>
        <w:ind w:left="259"/>
      </w:pPr>
      <w:r>
        <w:t>B. Watts</w:t>
      </w:r>
    </w:p>
    <w:p>
      <w:pPr>
        <w:spacing w:after="0"/>
        <w:ind w:left="259"/>
      </w:pPr>
      <w:r>
        <w:t>C. Joules</w:t>
      </w:r>
    </w:p>
    <w:p>
      <w:pPr>
        <w:spacing w:after="0"/>
        <w:ind w:left="259"/>
      </w:pPr>
      <w:r>
        <w:t>D. Teslas</w:t>
      </w:r>
    </w:p>
    <w:p>
      <w:pPr>
        <w:spacing w:before="20"/>
        <w:ind w:left="259"/>
      </w:pPr>
      <w:r>
        <w:rPr>
          <w:b/>
        </w:rPr>
        <w:t xml:space="preserve">Answer: A. </w:t>
      </w:r>
      <w:r>
        <w:t>Canadian meteorological products commonly use hectopascals; altimeter settings may also be expressed in inches of mercury.</w:t>
      </w:r>
    </w:p>
    <w:p>
      <w:pPr>
        <w:spacing w:after="80"/>
        <w:ind w:left="259"/>
      </w:pPr>
      <w:r>
        <w:rPr>
          <w:b/>
        </w:rPr>
        <w:t xml:space="preserve">Authority: </w:t>
      </w:r>
      <w:hyperlink r:id="rId13">
        <w:r>
          <w:rPr>
            <w:color w:val="0563C1"/>
            <w:u w:val="single"/>
          </w:rPr>
          <w:t>TC AIM MET</w:t>
        </w:r>
      </w:hyperlink>
    </w:p>
    <w:p>
      <w:pPr>
        <w:spacing w:before="100" w:after="40"/>
      </w:pPr>
      <w:r>
        <w:rPr>
          <w:b/>
        </w:rPr>
        <w:t>96. A strong surface-based temperature inversion can contribute to:</w:t>
      </w:r>
    </w:p>
    <w:p>
      <w:pPr>
        <w:spacing w:after="0"/>
        <w:ind w:left="259"/>
      </w:pPr>
      <w:r>
        <w:t>A. Trapping haze, smoke and pollutants near the surface and reducing visibility</w:t>
      </w:r>
    </w:p>
    <w:p>
      <w:pPr>
        <w:spacing w:after="0"/>
        <w:ind w:left="259"/>
      </w:pPr>
      <w:r>
        <w:t>B. Automatic thunderstorm dissipation everywhere</w:t>
      </w:r>
    </w:p>
    <w:p>
      <w:pPr>
        <w:spacing w:after="0"/>
        <w:ind w:left="259"/>
      </w:pPr>
      <w:r>
        <w:t>C. Higher GPS accuracy</w:t>
      </w:r>
    </w:p>
    <w:p>
      <w:pPr>
        <w:spacing w:after="0"/>
        <w:ind w:left="259"/>
      </w:pPr>
      <w:r>
        <w:t>D. Elimination of wind shear</w:t>
      </w:r>
    </w:p>
    <w:p>
      <w:pPr>
        <w:spacing w:before="20"/>
        <w:ind w:left="259"/>
      </w:pPr>
      <w:r>
        <w:rPr>
          <w:b/>
        </w:rPr>
        <w:t xml:space="preserve">Answer: A. </w:t>
      </w:r>
      <w:r>
        <w:t>Stable inversion layers suppress vertical mixing and can trap particulates/moisture.</w:t>
      </w:r>
    </w:p>
    <w:p>
      <w:pPr>
        <w:spacing w:after="80"/>
        <w:ind w:left="259"/>
      </w:pPr>
      <w:r>
        <w:rPr>
          <w:b/>
        </w:rPr>
        <w:t xml:space="preserve">Authority: </w:t>
      </w:r>
      <w:hyperlink r:id="rId10">
        <w:r>
          <w:rPr>
            <w:color w:val="0563C1"/>
            <w:u w:val="single"/>
          </w:rPr>
          <w:t>TP 15263 Section 4 - Stability/surface layers</w:t>
        </w:r>
      </w:hyperlink>
    </w:p>
    <w:p>
      <w:pPr>
        <w:spacing w:before="100" w:after="40"/>
      </w:pPr>
      <w:r>
        <w:rPr>
          <w:b/>
        </w:rPr>
        <w:t>97. An approaching squall line may produce:</w:t>
      </w:r>
    </w:p>
    <w:p>
      <w:pPr>
        <w:spacing w:after="0"/>
        <w:ind w:left="259"/>
      </w:pPr>
      <w:r>
        <w:t>A. Strong gusts, wind shear, heavy precipitation, lightning and severe turbulence</w:t>
      </w:r>
    </w:p>
    <w:p>
      <w:pPr>
        <w:spacing w:after="0"/>
        <w:ind w:left="259"/>
      </w:pPr>
      <w:r>
        <w:t>B. Only light steady drizzle</w:t>
      </w:r>
    </w:p>
    <w:p>
      <w:pPr>
        <w:spacing w:after="0"/>
        <w:ind w:left="259"/>
      </w:pPr>
      <w:r>
        <w:t>C. Calm winds and clear skies</w:t>
      </w:r>
    </w:p>
    <w:p>
      <w:pPr>
        <w:spacing w:after="0"/>
        <w:ind w:left="259"/>
      </w:pPr>
      <w:r>
        <w:t>D. Only high cirrus</w:t>
      </w:r>
    </w:p>
    <w:p>
      <w:pPr>
        <w:spacing w:before="20"/>
        <w:ind w:left="259"/>
      </w:pPr>
      <w:r>
        <w:rPr>
          <w:b/>
        </w:rPr>
        <w:t xml:space="preserve">Answer: A. </w:t>
      </w:r>
      <w:r>
        <w:t>Squall lines are organized severe convective systems.</w:t>
      </w:r>
    </w:p>
    <w:p>
      <w:pPr>
        <w:spacing w:after="80"/>
        <w:ind w:left="259"/>
      </w:pPr>
      <w:r>
        <w:rPr>
          <w:b/>
        </w:rPr>
        <w:t xml:space="preserve">Authority: </w:t>
      </w:r>
      <w:hyperlink r:id="rId10">
        <w:r>
          <w:rPr>
            <w:color w:val="0563C1"/>
            <w:u w:val="single"/>
          </w:rPr>
          <w:t>TP 15263 Section 4 - Thunderstorms/squall lines</w:t>
        </w:r>
      </w:hyperlink>
    </w:p>
    <w:p>
      <w:pPr>
        <w:spacing w:before="100" w:after="40"/>
      </w:pPr>
      <w:r>
        <w:rPr>
          <w:b/>
        </w:rPr>
        <w:t>98. Relative humidity is the ratio, usually expressed as a percentage, of:</w:t>
      </w:r>
    </w:p>
    <w:p>
      <w:pPr>
        <w:spacing w:after="0"/>
        <w:ind w:left="259"/>
      </w:pPr>
      <w:r>
        <w:t>A. Actual water-vapour content/pressure to the saturation value at the same temperature</w:t>
      </w:r>
    </w:p>
    <w:p>
      <w:pPr>
        <w:spacing w:after="0"/>
        <w:ind w:left="259"/>
      </w:pPr>
      <w:r>
        <w:t>B. Air pressure to sea-level pressure</w:t>
      </w:r>
    </w:p>
    <w:p>
      <w:pPr>
        <w:spacing w:after="0"/>
        <w:ind w:left="259"/>
      </w:pPr>
      <w:r>
        <w:t>C. Temperature to dewpoint</w:t>
      </w:r>
    </w:p>
    <w:p>
      <w:pPr>
        <w:spacing w:after="0"/>
        <w:ind w:left="259"/>
      </w:pPr>
      <w:r>
        <w:t>D. Wind speed to gust speed</w:t>
      </w:r>
    </w:p>
    <w:p>
      <w:pPr>
        <w:spacing w:before="20"/>
        <w:ind w:left="259"/>
      </w:pPr>
      <w:r>
        <w:rPr>
          <w:b/>
        </w:rPr>
        <w:t xml:space="preserve">Answer: A. </w:t>
      </w:r>
      <w:r>
        <w:t>Relative humidity measures closeness to saturation at the current temperature.</w:t>
      </w:r>
    </w:p>
    <w:p>
      <w:pPr>
        <w:spacing w:after="80"/>
        <w:ind w:left="259"/>
      </w:pPr>
      <w:r>
        <w:rPr>
          <w:b/>
        </w:rPr>
        <w:t xml:space="preserve">Authority: </w:t>
      </w:r>
      <w:hyperlink r:id="rId10">
        <w:r>
          <w:rPr>
            <w:color w:val="0563C1"/>
            <w:u w:val="single"/>
          </w:rPr>
          <w:t>TP 15263 Section 4 - Relative humidity</w:t>
        </w:r>
      </w:hyperlink>
    </w:p>
    <w:p>
      <w:pPr>
        <w:spacing w:before="100" w:after="40"/>
      </w:pPr>
      <w:r>
        <w:rPr>
          <w:b/>
        </w:rPr>
        <w:t>99. Air masses formed over large bodies of water are described as:</w:t>
      </w:r>
    </w:p>
    <w:p>
      <w:pPr>
        <w:spacing w:after="0"/>
        <w:ind w:left="259"/>
      </w:pPr>
      <w:r>
        <w:t>A. Maritime</w:t>
      </w:r>
    </w:p>
    <w:p>
      <w:pPr>
        <w:spacing w:after="0"/>
        <w:ind w:left="259"/>
      </w:pPr>
      <w:r>
        <w:t>B. Continental</w:t>
      </w:r>
    </w:p>
    <w:p>
      <w:pPr>
        <w:spacing w:after="0"/>
        <w:ind w:left="259"/>
      </w:pPr>
      <w:r>
        <w:t>C. Katabatic</w:t>
      </w:r>
    </w:p>
    <w:p>
      <w:pPr>
        <w:spacing w:after="0"/>
        <w:ind w:left="259"/>
      </w:pPr>
      <w:r>
        <w:t>D. Isothermal</w:t>
      </w:r>
    </w:p>
    <w:p>
      <w:pPr>
        <w:spacing w:before="20"/>
        <w:ind w:left="259"/>
      </w:pPr>
      <w:r>
        <w:rPr>
          <w:b/>
        </w:rPr>
        <w:t xml:space="preserve">Answer: A. </w:t>
      </w:r>
      <w:r>
        <w:t>The 'maritime' designation indicates a moist water-source region.</w:t>
      </w:r>
    </w:p>
    <w:p>
      <w:pPr>
        <w:spacing w:after="80"/>
        <w:ind w:left="259"/>
      </w:pPr>
      <w:r>
        <w:rPr>
          <w:b/>
        </w:rPr>
        <w:t xml:space="preserve">Authority: </w:t>
      </w:r>
      <w:hyperlink r:id="rId13">
        <w:r>
          <w:rPr>
            <w:color w:val="0563C1"/>
            <w:u w:val="single"/>
          </w:rPr>
          <w:t>TC AIM MET - Air masses</w:t>
        </w:r>
      </w:hyperlink>
    </w:p>
    <w:p>
      <w:pPr>
        <w:spacing w:before="100" w:after="40"/>
      </w:pPr>
      <w:r>
        <w:rPr>
          <w:b/>
        </w:rPr>
        <w:t>100. The temperature-dewpoint spread is:</w:t>
      </w:r>
    </w:p>
    <w:p>
      <w:pPr>
        <w:spacing w:after="0"/>
        <w:ind w:left="259"/>
      </w:pPr>
      <w:r>
        <w:t>A. The numerical difference between air temperature and dewpoint</w:t>
      </w:r>
    </w:p>
    <w:p>
      <w:pPr>
        <w:spacing w:after="0"/>
        <w:ind w:left="259"/>
      </w:pPr>
      <w:r>
        <w:t>B. The difference between station and sea-level pressure</w:t>
      </w:r>
    </w:p>
    <w:p>
      <w:pPr>
        <w:spacing w:after="0"/>
        <w:ind w:left="259"/>
      </w:pPr>
      <w:r>
        <w:t>C. The range between gust and steady wind</w:t>
      </w:r>
    </w:p>
    <w:p>
      <w:pPr>
        <w:spacing w:after="0"/>
        <w:ind w:left="259"/>
      </w:pPr>
      <w:r>
        <w:t>D. The difference between true and magnetic north</w:t>
      </w:r>
    </w:p>
    <w:p>
      <w:pPr>
        <w:spacing w:before="20"/>
        <w:ind w:left="259"/>
      </w:pPr>
      <w:r>
        <w:rPr>
          <w:b/>
        </w:rPr>
        <w:t xml:space="preserve">Answer: A. </w:t>
      </w:r>
      <w:r>
        <w:t>A narrowing spread indicates increasing relative humidity and possible approach to saturation.</w:t>
      </w:r>
    </w:p>
    <w:p>
      <w:pPr>
        <w:spacing w:after="80"/>
        <w:ind w:left="259"/>
      </w:pPr>
      <w:r>
        <w:rPr>
          <w:b/>
        </w:rPr>
        <w:t xml:space="preserve">Authority: </w:t>
      </w:r>
      <w:hyperlink r:id="rId10">
        <w:r>
          <w:rPr>
            <w:color w:val="0563C1"/>
            <w:u w:val="single"/>
          </w:rPr>
          <w:t>TP 15263 Section 4 - Moisture</w:t>
        </w:r>
      </w:hyperlink>
    </w:p>
    <w:p>
      <w:pPr>
        <w:pStyle w:val="Heading1"/>
      </w:pPr>
      <w:r>
        <w:t>Source-scope map</w:t>
      </w:r>
    </w:p>
    <w:p>
      <w:r>
        <w:t>Air-law questions map primarily to TP 15263 Section 1 and the cited CAR/Standard provisions. Meteorology questions map to TP 15263 Section 4, including atmosphere, pressure, altimetry, moisture, stability, air masses, thunderstorms and meteorological services. TC AIM is used as the operational explanatory reference where appropriate.</w:t>
      </w:r>
    </w:p>
    <w:p>
      <w:r>
        <w:t>Validation date: 4 September 2026. Because Canadian aviation regulations and the TC AIM are amended periodically, the direct links above should remain attached to the question-bank records for future revalidation.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aws-lois.justice.gc.ca/eng/regulations/SOR-96-433/" TargetMode="External"/><Relationship Id="rId10" Type="http://schemas.openxmlformats.org/officeDocument/2006/relationships/hyperlink" Target="https://tc.canada.ca/en/aviation/publications/knowledge-requirements-pilots-remotely-piloted-aircraft-systems-250-g-including-150-kg-basic-advanced-operations-tp-15263" TargetMode="External"/><Relationship Id="rId11" Type="http://schemas.openxmlformats.org/officeDocument/2006/relationships/hyperlink" Target="https://tc.canada.ca/en/corporate-services/acts-regulations/list-regulations/canadian-aviation-regulations-sor-96-433/standards/standard-921-remotely-piloted-aircraft" TargetMode="External"/><Relationship Id="rId12" Type="http://schemas.openxmlformats.org/officeDocument/2006/relationships/hyperlink" Target="https://tc.canada.ca/en/corporate-services/acts-regulations/list-regulations/canadian-aviation-regulations-sor-96-433/standards/standard-922-rpas-safety-assurance" TargetMode="External"/><Relationship Id="rId13" Type="http://schemas.openxmlformats.org/officeDocument/2006/relationships/hyperlink" Target="https://tc.canada.ca/en/aviation/publications/transport-canada-aeronautical-information-manual-tc-aim-tp-14371" TargetMode="External"/><Relationship Id="rId14" Type="http://schemas.openxmlformats.org/officeDocument/2006/relationships/hyperlink" Target="https://laws-lois.justice.gc.ca/eng/regulations/SOR-96-433/section-901.47.html" TargetMode="External"/><Relationship Id="rId15" Type="http://schemas.openxmlformats.org/officeDocument/2006/relationships/hyperlink" Target="https://laws-lois.justice.gc.ca/eng/regulations/SOR-96-433/section-903.01.html" TargetMode="External"/><Relationship Id="rId16" Type="http://schemas.openxmlformats.org/officeDocument/2006/relationships/hyperlink" Target="https://laws-lois.justice.gc.ca/eng/regulations/SOR-96-433/section-901.176.html" TargetMode="External"/><Relationship Id="rId17" Type="http://schemas.openxmlformats.org/officeDocument/2006/relationships/hyperlink" Target="https://laws-lois.justice.gc.ca/eng/regulations/SOR-96-433/section-901.175.html" TargetMode="External"/><Relationship Id="rId18" Type="http://schemas.openxmlformats.org/officeDocument/2006/relationships/hyperlink" Target="https://laws-lois.justice.gc.ca/eng/regulations/SOR-96-433/section-602.96.html" TargetMode="External"/><Relationship Id="rId19" Type="http://schemas.openxmlformats.org/officeDocument/2006/relationships/hyperlink" Target="https://laws-lois.justice.gc.ca/eng/regulations/SOR-96-433/section-903.02.html" TargetMode="External"/><Relationship Id="rId20" Type="http://schemas.openxmlformats.org/officeDocument/2006/relationships/hyperlink" Target="https://laws-lois.justice.gc.ca/eng/regulations/SOR-96-433/section-901.25.html" TargetMode="External"/><Relationship Id="rId21" Type="http://schemas.openxmlformats.org/officeDocument/2006/relationships/hyperlink" Target="https://laws-lois.justice.gc.ca/eng/regulations/SOR-96-433/section-901.43.html" TargetMode="External"/><Relationship Id="rId22" Type="http://schemas.openxmlformats.org/officeDocument/2006/relationships/hyperlink" Target="https://laws-lois.justice.gc.ca/eng/regulations/SOR-96-433/section-901.178.html" TargetMode="External"/><Relationship Id="rId23" Type="http://schemas.openxmlformats.org/officeDocument/2006/relationships/hyperlink" Target="https://laws-lois.justice.gc.ca/eng/regulations/SOR-96-433/section-901.71.html" TargetMode="External"/><Relationship Id="rId24" Type="http://schemas.openxmlformats.org/officeDocument/2006/relationships/hyperlink" Target="https://laws-lois.justice.gc.ca/eng/regulations/SOR-96-433/section-901.31.html" TargetMode="External"/><Relationship Id="rId25" Type="http://schemas.openxmlformats.org/officeDocument/2006/relationships/hyperlink" Target="https://laws-lois.justice.gc.ca/eng/regulations/SOR-96-433/section-903.0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