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Canadian Advanced RPAS — Validated MCQ Bank II</w:t>
      </w:r>
    </w:p>
    <w:p>
      <w:pPr>
        <w:jc w:val="center"/>
      </w:pPr>
      <w:r>
        <w:rPr>
          <w:i/>
        </w:rPr>
        <w:t>Questions 101–350 • 250 additional multiple-choice questions • Current Canadian authority</w:t>
      </w:r>
    </w:p>
    <w:p>
      <w:pPr>
        <w:pStyle w:val="Heading1"/>
      </w:pPr>
      <w:r>
        <w:t>Scope</w:t>
      </w:r>
    </w:p>
    <w:p>
      <w:r>
        <w:t>This second volume completes the remaining 250 questions across Air Law 1-3/1-4, Meteorology 4-3/4-4, Navigation 5-1/5-2, Flight Operations 6-1/6-2 and Radiotelephony 8-1/8-2. Questions are normalized to current Canadian requirements and are not attributed to any secondary practice source.</w:t>
      </w:r>
    </w:p>
    <w:p>
      <w:r>
        <w:t>Authority hierarchy: Canadian Aviation Regulations (Justice Laws) for legal requirements; Transport Canada Standards 921/922 where applicable; TP 15263 Fourth Edition for Advanced knowledge objectives; TC AIM 2026-1 for operational procedures; and ISED RIC-21/ROC-A material for aeronautical radiotelephony.</w:t>
      </w:r>
    </w:p>
    <w:p>
      <w:pPr>
        <w:pStyle w:val="Heading1"/>
      </w:pPr>
      <w:r>
        <w:t>Authoritative reference index</w:t>
      </w:r>
    </w:p>
    <w:p>
      <w:pPr>
        <w:pStyle w:val="ListBullet"/>
      </w:pPr>
      <w:hyperlink r:id="rId9">
        <w:r>
          <w:rPr>
            <w:color w:val="0563C1"/>
            <w:u w:val="single"/>
          </w:rPr>
          <w:t>Canadian Aviation Regulations (SOR/96-433)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TP 15263 — Advanced RPAS Knowledge Requirements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TC AIM — main page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TC AIM 2026-1 RAC — Rules of the Air and ATS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TC AIM 2026-1 MET — Meteorology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TC AIM 2026-1 COM — Communications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TC AIM 2026-1 AGA — Aerodromes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Standard 921 — Remotely Piloted Aircraft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Standard 922 — RPAS Safety Assurance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ISED — Restricted Operator Certificate Aeronautical (ROC-A)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ISED RIC-21 — ROC-A Study Guide</w:t>
        </w:r>
      </w:hyperlink>
    </w:p>
    <w:p>
      <w:pPr>
        <w:pStyle w:val="Heading1"/>
      </w:pPr>
      <w:r>
        <w:t>Section 1 — Air Law, Air Traffic Rules and Procedures (1-3 / 1-4)</w:t>
      </w:r>
    </w:p>
    <w:p>
      <w:pPr>
        <w:spacing w:before="100" w:after="20"/>
      </w:pPr>
      <w:r>
        <w:rPr>
          <w:b/>
        </w:rPr>
        <w:t>101. In Canadian Class D airspace, ATC normally provides separation between:</w:t>
      </w:r>
    </w:p>
    <w:p>
      <w:pPr>
        <w:spacing w:after="0"/>
        <w:ind w:left="288"/>
      </w:pPr>
      <w:r>
        <w:t>A. IFR aircraft; VFR traffic receives traffic information and conflict-resolution assistance as workload permits</w:t>
      </w:r>
    </w:p>
    <w:p>
      <w:pPr>
        <w:spacing w:after="0"/>
        <w:ind w:left="288"/>
      </w:pPr>
      <w:r>
        <w:t>B. All VFR aircraft</w:t>
      </w:r>
    </w:p>
    <w:p>
      <w:pPr>
        <w:spacing w:after="0"/>
        <w:ind w:left="288"/>
      </w:pPr>
      <w:r>
        <w:t>C. VFR aircraft only</w:t>
      </w:r>
    </w:p>
    <w:p>
      <w:pPr>
        <w:spacing w:after="0"/>
        <w:ind w:left="288"/>
      </w:pPr>
      <w:r>
        <w:t>D. No aircraft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Class D permits IFR and VFR. IFR traffic receives ATC separation; VFR receives information and assistance rather than full VFR-to-VFR separation.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Airspace Classification</w:t>
        </w:r>
      </w:hyperlink>
    </w:p>
    <w:p>
      <w:pPr>
        <w:spacing w:before="100" w:after="20"/>
      </w:pPr>
      <w:r>
        <w:rPr>
          <w:b/>
        </w:rPr>
        <w:t>102. Which flight rules are permitted in Class C airspace?</w:t>
      </w:r>
    </w:p>
    <w:p>
      <w:pPr>
        <w:spacing w:after="0"/>
        <w:ind w:left="288"/>
      </w:pPr>
      <w:r>
        <w:t>A. IFR only</w:t>
      </w:r>
    </w:p>
    <w:p>
      <w:pPr>
        <w:spacing w:after="0"/>
        <w:ind w:left="288"/>
      </w:pPr>
      <w:r>
        <w:t>B. Both IFR and VFR, subject to the applicable ATC requirements</w:t>
      </w:r>
    </w:p>
    <w:p>
      <w:pPr>
        <w:spacing w:after="0"/>
        <w:ind w:left="288"/>
      </w:pPr>
      <w:r>
        <w:t>C. VFR only</w:t>
      </w:r>
    </w:p>
    <w:p>
      <w:pPr>
        <w:spacing w:after="0"/>
        <w:ind w:left="288"/>
      </w:pPr>
      <w:r>
        <w:t>D. Military only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Class C is controlled airspace used by both IFR and VFR traffic, with communications/clearance requirements.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C</w:t>
        </w:r>
      </w:hyperlink>
    </w:p>
    <w:p>
      <w:pPr>
        <w:spacing w:before="100" w:after="20"/>
      </w:pPr>
      <w:r>
        <w:rPr>
          <w:b/>
        </w:rPr>
        <w:t>103. Before an Advanced RPAS operation enters controlled airspace, the RPAS pilot must obtain:</w:t>
      </w:r>
    </w:p>
    <w:p>
      <w:pPr>
        <w:spacing w:after="0"/>
        <w:ind w:left="288"/>
      </w:pPr>
      <w:r>
        <w:t>A. A municipal permit</w:t>
      </w:r>
    </w:p>
    <w:p>
      <w:pPr>
        <w:spacing w:after="0"/>
        <w:ind w:left="288"/>
      </w:pPr>
      <w:r>
        <w:t>B. Only an airport-manager email</w:t>
      </w:r>
    </w:p>
    <w:p>
      <w:pPr>
        <w:spacing w:after="0"/>
        <w:ind w:left="288"/>
      </w:pPr>
      <w:r>
        <w:t>C. Authorization from the air traffic services provider responsible for the airspace</w:t>
      </w:r>
    </w:p>
    <w:p>
      <w:pPr>
        <w:spacing w:after="0"/>
        <w:ind w:left="288"/>
      </w:pPr>
      <w:r>
        <w:t>D. A police clearance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CAR 901.71 requires authorization from the applicable ATS provider before an Advanced RPAS operation in controlled airspace.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pPr>
        <w:spacing w:before="100" w:after="20"/>
      </w:pPr>
      <w:r>
        <w:rPr>
          <w:b/>
        </w:rPr>
        <w:t>104. If ATS requires two-way aeronautical radio communications for an RPAS operation, the person operating the radio should hold:</w:t>
      </w:r>
    </w:p>
    <w:p>
      <w:pPr>
        <w:spacing w:after="0"/>
        <w:ind w:left="288"/>
      </w:pPr>
      <w:r>
        <w:t>A. A marine ROC-M only</w:t>
      </w:r>
    </w:p>
    <w:p>
      <w:pPr>
        <w:spacing w:after="0"/>
        <w:ind w:left="288"/>
      </w:pPr>
      <w:r>
        <w:t>B. No radio qualification</w:t>
      </w:r>
    </w:p>
    <w:p>
      <w:pPr>
        <w:spacing w:after="0"/>
        <w:ind w:left="288"/>
      </w:pPr>
      <w:r>
        <w:t>C. A driver's licence</w:t>
      </w:r>
    </w:p>
    <w:p>
      <w:pPr>
        <w:spacing w:after="0"/>
        <w:ind w:left="288"/>
      </w:pPr>
      <w:r>
        <w:t>D. The appropriate aeronautical radio operator qualification, such as ROC-A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and ISED ROC-A material identify the aeronautical operator certificate as the applicable qualification for aeronautical-band voice radio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8">
        <w:r>
          <w:rPr>
            <w:color w:val="0563C1"/>
            <w:u w:val="single"/>
          </w:rPr>
          <w:t>TP 15263 Section 8 / ISED ROC-A</w:t>
        </w:r>
      </w:hyperlink>
    </w:p>
    <w:p>
      <w:pPr>
        <w:spacing w:before="100" w:after="20"/>
      </w:pPr>
      <w:r>
        <w:rPr>
          <w:b/>
        </w:rPr>
        <w:t>105. A VFR aircraft entering Class C airspace normally requires:</w:t>
      </w:r>
    </w:p>
    <w:p>
      <w:pPr>
        <w:spacing w:after="0"/>
        <w:ind w:left="288"/>
      </w:pPr>
      <w:r>
        <w:t>A. An ATC clearance</w:t>
      </w:r>
    </w:p>
    <w:p>
      <w:pPr>
        <w:spacing w:after="0"/>
        <w:ind w:left="288"/>
      </w:pPr>
      <w:r>
        <w:t>B. No communication</w:t>
      </w:r>
    </w:p>
    <w:p>
      <w:pPr>
        <w:spacing w:after="0"/>
        <w:ind w:left="288"/>
      </w:pPr>
      <w:r>
        <w:t>C. Only a listening watch</w:t>
      </w:r>
    </w:p>
    <w:p>
      <w:pPr>
        <w:spacing w:after="0"/>
        <w:ind w:left="288"/>
      </w:pPr>
      <w:r>
        <w:t>D. Only a flight service briefing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Class C VFR entry is subject to ATC clearance and communications requirements.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C</w:t>
        </w:r>
      </w:hyperlink>
    </w:p>
    <w:p>
      <w:pPr>
        <w:spacing w:before="100" w:after="20"/>
      </w:pPr>
      <w:r>
        <w:rPr>
          <w:b/>
        </w:rPr>
        <w:t>106. Where should a pilot verify the dimensions and classification of Canadian controlled airspace?</w:t>
      </w:r>
    </w:p>
    <w:p>
      <w:pPr>
        <w:spacing w:after="0"/>
        <w:ind w:left="288"/>
      </w:pPr>
      <w:r>
        <w:t>A. An old road atlas</w:t>
      </w:r>
    </w:p>
    <w:p>
      <w:pPr>
        <w:spacing w:after="0"/>
        <w:ind w:left="288"/>
      </w:pPr>
      <w:r>
        <w:t>B. Current aeronautical charts and publications such as the VNC/VTA, DAH and CFS</w:t>
      </w:r>
    </w:p>
    <w:p>
      <w:pPr>
        <w:spacing w:after="0"/>
        <w:ind w:left="288"/>
      </w:pPr>
      <w:r>
        <w:t>C. A consumer weather app only</w:t>
      </w:r>
    </w:p>
    <w:p>
      <w:pPr>
        <w:spacing w:after="0"/>
        <w:ind w:left="288"/>
      </w:pPr>
      <w:r>
        <w:t>D. Manufacturer warranty documents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requires pilots to use current aeronautical charts and approved publications to identify airspace and aerodromes.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 and Charts</w:t>
        </w:r>
      </w:hyperlink>
    </w:p>
    <w:p>
      <w:pPr>
        <w:spacing w:before="100" w:after="20"/>
      </w:pPr>
      <w:r>
        <w:rPr>
          <w:b/>
        </w:rPr>
        <w:t>107. Before using an aerodrome for a crewed-aircraft takeoff or landing, the PIC must ensure:</w:t>
      </w:r>
    </w:p>
    <w:p>
      <w:pPr>
        <w:spacing w:after="0"/>
        <w:ind w:left="288"/>
      </w:pPr>
      <w:r>
        <w:t>A. The runway is paved</w:t>
      </w:r>
    </w:p>
    <w:p>
      <w:pPr>
        <w:spacing w:after="0"/>
        <w:ind w:left="288"/>
      </w:pPr>
      <w:r>
        <w:t>B. The aerodrome has a control tower</w:t>
      </w:r>
    </w:p>
    <w:p>
      <w:pPr>
        <w:spacing w:after="0"/>
        <w:ind w:left="288"/>
      </w:pPr>
      <w:r>
        <w:t>C. The aerodrome is suitable for the intended operation</w:t>
      </w:r>
    </w:p>
    <w:p>
      <w:pPr>
        <w:spacing w:after="0"/>
        <w:ind w:left="288"/>
      </w:pPr>
      <w:r>
        <w:t>D. The aerodrome is in Class C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CAR and TC AIM aerodrome procedures place responsibility on the PIC to determine suitability for the intended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RAC / AGA - Aerodrome Operations</w:t>
        </w:r>
      </w:hyperlink>
    </w:p>
    <w:p>
      <w:pPr>
        <w:spacing w:before="100" w:after="20"/>
      </w:pPr>
      <w:r>
        <w:rPr>
          <w:b/>
        </w:rPr>
        <w:t>108. In Class C airspace, ATC separation is provided between:</w:t>
      </w:r>
    </w:p>
    <w:p>
      <w:pPr>
        <w:spacing w:after="0"/>
        <w:ind w:left="288"/>
      </w:pPr>
      <w:r>
        <w:t>A. IFR aircraft only</w:t>
      </w:r>
    </w:p>
    <w:p>
      <w:pPr>
        <w:spacing w:after="0"/>
        <w:ind w:left="288"/>
      </w:pPr>
      <w:r>
        <w:t>B. VFR aircraft only</w:t>
      </w:r>
    </w:p>
    <w:p>
      <w:pPr>
        <w:spacing w:after="0"/>
        <w:ind w:left="288"/>
      </w:pPr>
      <w:r>
        <w:t>C. No aircraft</w:t>
      </w:r>
    </w:p>
    <w:p>
      <w:pPr>
        <w:spacing w:after="0"/>
        <w:ind w:left="288"/>
      </w:pPr>
      <w:r>
        <w:t>D. IFR aircraft and, as prescribed, between IFR and VFR aircraft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Class C provides a higher level of ATC service than Class D, including IFR/VFR separation as specified in the airspace rules.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Airspace Classification</w:t>
        </w:r>
      </w:hyperlink>
    </w:p>
    <w:p>
      <w:pPr>
        <w:spacing w:before="100" w:after="20"/>
      </w:pPr>
      <w:r>
        <w:rPr>
          <w:b/>
        </w:rPr>
        <w:t>109. For an RPAS model subject to a safety-assurance declaration, information about hazards capable of causing serious injury belongs primarily in:</w:t>
      </w:r>
    </w:p>
    <w:p>
      <w:pPr>
        <w:spacing w:after="0"/>
        <w:ind w:left="288"/>
      </w:pPr>
      <w:r>
        <w:t>A. Safety/operating documentation supporting the declared operation</w:t>
      </w:r>
    </w:p>
    <w:p>
      <w:pPr>
        <w:spacing w:after="0"/>
        <w:ind w:left="288"/>
      </w:pPr>
      <w:r>
        <w:t>B. Advertising material</w:t>
      </w:r>
    </w:p>
    <w:p>
      <w:pPr>
        <w:spacing w:after="0"/>
        <w:ind w:left="288"/>
      </w:pPr>
      <w:r>
        <w:t>C. The pilot's logbook only</w:t>
      </w:r>
    </w:p>
    <w:p>
      <w:pPr>
        <w:spacing w:after="0"/>
        <w:ind w:left="288"/>
      </w:pPr>
      <w:r>
        <w:t>D. The airport CFS entry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Standard 922 requires technical safety assurance and supporting documentation appropriate to the declared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Standard 922 - RPAS Safety Assurance</w:t>
        </w:r>
      </w:hyperlink>
    </w:p>
    <w:p>
      <w:pPr>
        <w:spacing w:before="100" w:after="20"/>
      </w:pPr>
      <w:r>
        <w:rPr>
          <w:b/>
        </w:rPr>
        <w:t>110. A manufacturer/declarant must retain verification evidence primarily to demonstrate:</w:t>
      </w:r>
    </w:p>
    <w:p>
      <w:pPr>
        <w:spacing w:after="0"/>
        <w:ind w:left="288"/>
      </w:pPr>
      <w:r>
        <w:t>A. Marketing performance</w:t>
      </w:r>
    </w:p>
    <w:p>
      <w:pPr>
        <w:spacing w:after="0"/>
        <w:ind w:left="288"/>
      </w:pPr>
      <w:r>
        <w:t>B. Compliance of the RPAS model with the applicable technical requirements</w:t>
      </w:r>
    </w:p>
    <w:p>
      <w:pPr>
        <w:spacing w:after="0"/>
        <w:ind w:left="288"/>
      </w:pPr>
      <w:r>
        <w:t>C. Pilot recency</w:t>
      </w:r>
    </w:p>
    <w:p>
      <w:pPr>
        <w:spacing w:after="0"/>
        <w:ind w:left="288"/>
      </w:pPr>
      <w:r>
        <w:t>D. Airport access permission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The declaration system depends on documented verification that the model meets the applicable Standard 922 requirements.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CAR 901.194-901.201 / Standard 922</w:t>
        </w:r>
      </w:hyperlink>
    </w:p>
    <w:p>
      <w:pPr>
        <w:spacing w:before="100" w:after="20"/>
      </w:pPr>
      <w:r>
        <w:rPr>
          <w:b/>
        </w:rPr>
        <w:t>111. A Class E control zone begins:</w:t>
      </w:r>
    </w:p>
    <w:p>
      <w:pPr>
        <w:spacing w:after="0"/>
        <w:ind w:left="288"/>
      </w:pPr>
      <w:r>
        <w:t>A. At FL180</w:t>
      </w:r>
    </w:p>
    <w:p>
      <w:pPr>
        <w:spacing w:after="0"/>
        <w:ind w:left="288"/>
      </w:pPr>
      <w:r>
        <w:t>B. At 12,500 ft AGL</w:t>
      </w:r>
    </w:p>
    <w:p>
      <w:pPr>
        <w:spacing w:after="0"/>
        <w:ind w:left="288"/>
      </w:pPr>
      <w:r>
        <w:t>C. At the surface</w:t>
      </w:r>
    </w:p>
    <w:p>
      <w:pPr>
        <w:spacing w:after="0"/>
        <w:ind w:left="288"/>
      </w:pPr>
      <w:r>
        <w:t>D. Only above 3,000 ft AGL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 control zone, regardless of whether it is Class C, D or E, is controlled airspace extending upward from the surface; exact dimensions are published.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Control Zones</w:t>
        </w:r>
      </w:hyperlink>
    </w:p>
    <w:p>
      <w:pPr>
        <w:spacing w:before="100" w:after="20"/>
      </w:pPr>
      <w:r>
        <w:rPr>
          <w:b/>
        </w:rPr>
        <w:t>112. An RPAS operating manual should identify the effects of foreseeable environmental conditions because:</w:t>
      </w:r>
    </w:p>
    <w:p>
      <w:pPr>
        <w:spacing w:after="0"/>
        <w:ind w:left="288"/>
      </w:pPr>
      <w:r>
        <w:t>A. It is needed only for insurance</w:t>
      </w:r>
    </w:p>
    <w:p>
      <w:pPr>
        <w:spacing w:after="0"/>
        <w:ind w:left="288"/>
      </w:pPr>
      <w:r>
        <w:t>B. It determines airport fees</w:t>
      </w:r>
    </w:p>
    <w:p>
      <w:pPr>
        <w:spacing w:after="0"/>
        <w:ind w:left="288"/>
      </w:pPr>
      <w:r>
        <w:t>C. It replaces weather briefing</w:t>
      </w:r>
    </w:p>
    <w:p>
      <w:pPr>
        <w:spacing w:after="0"/>
        <w:ind w:left="288"/>
      </w:pPr>
      <w:r>
        <w:t>D. Weather can affect aircraft, C2 link, sensors, batteries and pilot performance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and Standard 922 require pilots/operators to understand environmental limitations and performance effects.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/ Standard 922</w:t>
        </w:r>
      </w:hyperlink>
    </w:p>
    <w:p>
      <w:pPr>
        <w:spacing w:before="100" w:after="20"/>
      </w:pPr>
      <w:r>
        <w:rPr>
          <w:b/>
        </w:rPr>
        <w:t>113. In Southern Domestic Airspace, Class B airspace is generally found:</w:t>
      </w:r>
    </w:p>
    <w:p>
      <w:pPr>
        <w:spacing w:after="0"/>
        <w:ind w:left="288"/>
      </w:pPr>
      <w:r>
        <w:t>A. From 12,500 ft ASL up to the floor of Class A where designated</w:t>
      </w:r>
    </w:p>
    <w:p>
      <w:pPr>
        <w:spacing w:after="0"/>
        <w:ind w:left="288"/>
      </w:pPr>
      <w:r>
        <w:t>B. Only below 400 ft AGL</w:t>
      </w:r>
    </w:p>
    <w:p>
      <w:pPr>
        <w:spacing w:after="0"/>
        <w:ind w:left="288"/>
      </w:pPr>
      <w:r>
        <w:t>C. Only in airport aprons</w:t>
      </w:r>
    </w:p>
    <w:p>
      <w:pPr>
        <w:spacing w:after="0"/>
        <w:ind w:left="288"/>
      </w:pPr>
      <w:r>
        <w:t>D. Only above FL600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TC AIM RAC describes Class B as controlled low-level airspace, generally from 12,500 ft ASL up to Class A where designated.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B</w:t>
        </w:r>
      </w:hyperlink>
    </w:p>
    <w:p>
      <w:pPr>
        <w:spacing w:before="100" w:after="20"/>
      </w:pPr>
      <w:r>
        <w:rPr>
          <w:b/>
        </w:rPr>
        <w:t>114. Safety-related mandatory actions issued for an RPAS model are intended to:</w:t>
      </w:r>
    </w:p>
    <w:p>
      <w:pPr>
        <w:spacing w:after="0"/>
        <w:ind w:left="288"/>
      </w:pPr>
      <w:r>
        <w:t>A. Set resale price</w:t>
      </w:r>
    </w:p>
    <w:p>
      <w:pPr>
        <w:spacing w:after="0"/>
        <w:ind w:left="288"/>
      </w:pPr>
      <w:r>
        <w:t>B. Address identified conditions affecting continued safe operation</w:t>
      </w:r>
    </w:p>
    <w:p>
      <w:pPr>
        <w:spacing w:after="0"/>
        <w:ind w:left="288"/>
      </w:pPr>
      <w:r>
        <w:t>C. Change pilot certificate privileges</w:t>
      </w:r>
    </w:p>
    <w:p>
      <w:pPr>
        <w:spacing w:after="0"/>
        <w:ind w:left="288"/>
      </w:pPr>
      <w:r>
        <w:t>D. Replace the CFS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The declaration/continued-safety framework requires safety-relevant actions and information to be maintained and communicated.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CAR Part IX / Standard 922</w:t>
        </w:r>
      </w:hyperlink>
    </w:p>
    <w:p>
      <w:pPr>
        <w:spacing w:before="100" w:after="20"/>
      </w:pPr>
      <w:r>
        <w:rPr>
          <w:b/>
        </w:rPr>
        <w:t>115. A control zone described as Class D normally extends:</w:t>
      </w:r>
    </w:p>
    <w:p>
      <w:pPr>
        <w:spacing w:after="0"/>
        <w:ind w:left="288"/>
      </w:pPr>
      <w:r>
        <w:t>A. Only from 3,000 ft AGL upward</w:t>
      </w:r>
    </w:p>
    <w:p>
      <w:pPr>
        <w:spacing w:after="0"/>
        <w:ind w:left="288"/>
      </w:pPr>
      <w:r>
        <w:t>B. Only above FL180</w:t>
      </w:r>
    </w:p>
    <w:p>
      <w:pPr>
        <w:spacing w:after="0"/>
        <w:ind w:left="288"/>
      </w:pPr>
      <w:r>
        <w:t>C. From the surface to its published upper limit</w:t>
      </w:r>
    </w:p>
    <w:p>
      <w:pPr>
        <w:spacing w:after="0"/>
        <w:ind w:left="288"/>
      </w:pPr>
      <w:r>
        <w:t>D. From 400 ft AGL to 1,000 ft AGL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Control zones extend upward from the surface; their exact ceiling and lateral dimensions are published in aeronautical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Control Zones</w:t>
        </w:r>
      </w:hyperlink>
    </w:p>
    <w:p>
      <w:pPr>
        <w:spacing w:before="100" w:after="20"/>
      </w:pPr>
      <w:r>
        <w:rPr>
          <w:b/>
        </w:rPr>
        <w:t>116. For a VFR crewed aircraft entering Class D airspace, the normal communication requirement is:</w:t>
      </w:r>
    </w:p>
    <w:p>
      <w:pPr>
        <w:spacing w:after="0"/>
        <w:ind w:left="288"/>
      </w:pPr>
      <w:r>
        <w:t>A. Obtain an IFR clearance</w:t>
      </w:r>
    </w:p>
    <w:p>
      <w:pPr>
        <w:spacing w:after="0"/>
        <w:ind w:left="288"/>
      </w:pPr>
      <w:r>
        <w:t>B. Make no radio contact</w:t>
      </w:r>
    </w:p>
    <w:p>
      <w:pPr>
        <w:spacing w:after="0"/>
        <w:ind w:left="288"/>
      </w:pPr>
      <w:r>
        <w:t>C. Call the airport manager by phone after landing</w:t>
      </w:r>
    </w:p>
    <w:p>
      <w:pPr>
        <w:spacing w:after="0"/>
        <w:ind w:left="288"/>
      </w:pPr>
      <w:r>
        <w:t>D. Establish two-way radio communication with the appropriate ATC unit before entry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Class D VFR entry normally requires establishing two-way communication; unlike Class C, a specific VFR clearance is not generally the entry trigger.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D</w:t>
        </w:r>
      </w:hyperlink>
    </w:p>
    <w:p>
      <w:pPr>
        <w:spacing w:before="100" w:after="20"/>
      </w:pPr>
      <w:r>
        <w:rPr>
          <w:b/>
        </w:rPr>
        <w:t>117. The normal altitude ceiling for an RPAS under CAR 901.25, absent an applicable exception or authorization, is:</w:t>
      </w:r>
    </w:p>
    <w:p>
      <w:pPr>
        <w:spacing w:after="0"/>
        <w:ind w:left="288"/>
      </w:pPr>
      <w:r>
        <w:t>A. 400 ft AGL</w:t>
      </w:r>
    </w:p>
    <w:p>
      <w:pPr>
        <w:spacing w:after="0"/>
        <w:ind w:left="288"/>
      </w:pPr>
      <w:r>
        <w:t>B. 300 ft AGL</w:t>
      </w:r>
    </w:p>
    <w:p>
      <w:pPr>
        <w:spacing w:after="0"/>
        <w:ind w:left="288"/>
      </w:pPr>
      <w:r>
        <w:t>C. 500 ft AGL</w:t>
      </w:r>
    </w:p>
    <w:p>
      <w:pPr>
        <w:spacing w:after="0"/>
        <w:ind w:left="288"/>
      </w:pPr>
      <w:r>
        <w:t>D. 1,000 ft AGL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CAR 901.25 establishes the normal 400 ft AGL limit, with defined exceptions/authorization pathways.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1">
        <w:r>
          <w:rPr>
            <w:color w:val="0563C1"/>
            <w:u w:val="single"/>
          </w:rPr>
          <w:t>CAR 901.25</w:t>
        </w:r>
      </w:hyperlink>
    </w:p>
    <w:p>
      <w:pPr>
        <w:spacing w:before="100" w:after="20"/>
      </w:pPr>
      <w:r>
        <w:rPr>
          <w:b/>
        </w:rPr>
        <w:t>118. At a controlled aerodrome, crewed aircraft must comply with:</w:t>
      </w:r>
    </w:p>
    <w:p>
      <w:pPr>
        <w:spacing w:after="0"/>
        <w:ind w:left="288"/>
      </w:pPr>
      <w:r>
        <w:t>A. Only local road rules</w:t>
      </w:r>
    </w:p>
    <w:p>
      <w:pPr>
        <w:spacing w:after="0"/>
        <w:ind w:left="288"/>
      </w:pPr>
      <w:r>
        <w:t>B. ATC clearances and instructions applicable to taxi, takeoff and landing</w:t>
      </w:r>
    </w:p>
    <w:p>
      <w:pPr>
        <w:spacing w:after="0"/>
        <w:ind w:left="288"/>
      </w:pPr>
      <w:r>
        <w:t>C. RPAS-only rules</w:t>
      </w:r>
    </w:p>
    <w:p>
      <w:pPr>
        <w:spacing w:after="0"/>
        <w:ind w:left="288"/>
      </w:pPr>
      <w:r>
        <w:t>D. No instructions when VFR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Controlled aerodrome operations are subject to ATC clearances/instructions under CARs and TC AIM procedures.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Controlled Aerodromes</w:t>
        </w:r>
      </w:hyperlink>
    </w:p>
    <w:p>
      <w:pPr>
        <w:spacing w:before="100" w:after="20"/>
      </w:pPr>
      <w:r>
        <w:rPr>
          <w:b/>
        </w:rPr>
        <w:t>119. Class C airspace boundaries are shown primarily on:</w:t>
      </w:r>
    </w:p>
    <w:p>
      <w:pPr>
        <w:spacing w:after="0"/>
        <w:ind w:left="288"/>
      </w:pPr>
      <w:r>
        <w:t>A. Road maps</w:t>
      </w:r>
    </w:p>
    <w:p>
      <w:pPr>
        <w:spacing w:after="0"/>
        <w:ind w:left="288"/>
      </w:pPr>
      <w:r>
        <w:t>B. Marine charts only</w:t>
      </w:r>
    </w:p>
    <w:p>
      <w:pPr>
        <w:spacing w:after="0"/>
        <w:ind w:left="288"/>
      </w:pPr>
      <w:r>
        <w:t>C. Current VNC/VTA and other applicable aeronautical charts/publications</w:t>
      </w:r>
    </w:p>
    <w:p>
      <w:pPr>
        <w:spacing w:after="0"/>
        <w:ind w:left="288"/>
      </w:pPr>
      <w:r>
        <w:t>D. Manufacturer maps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requires Advanced pilots to identify controlled airspace from aeronautical charts.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 and Charts</w:t>
        </w:r>
      </w:hyperlink>
    </w:p>
    <w:p>
      <w:pPr>
        <w:spacing w:before="100" w:after="20"/>
      </w:pPr>
      <w:r>
        <w:rPr>
          <w:b/>
        </w:rPr>
        <w:t>120. Class A airspace in Canadian high-level airspace is reserved for:</w:t>
      </w:r>
    </w:p>
    <w:p>
      <w:pPr>
        <w:spacing w:after="0"/>
        <w:ind w:left="288"/>
      </w:pPr>
      <w:r>
        <w:t>A. VFR traffic</w:t>
      </w:r>
    </w:p>
    <w:p>
      <w:pPr>
        <w:spacing w:after="0"/>
        <w:ind w:left="288"/>
      </w:pPr>
      <w:r>
        <w:t>B. RPAS only</w:t>
      </w:r>
    </w:p>
    <w:p>
      <w:pPr>
        <w:spacing w:after="0"/>
        <w:ind w:left="288"/>
      </w:pPr>
      <w:r>
        <w:t>C. Gliders only</w:t>
      </w:r>
    </w:p>
    <w:p>
      <w:pPr>
        <w:spacing w:after="0"/>
        <w:ind w:left="288"/>
      </w:pPr>
      <w:r>
        <w:t>D. IFR traffic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Class A is controlled high-level airspace in which only IFR operations are permitted.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A</w:t>
        </w:r>
      </w:hyperlink>
    </w:p>
    <w:p>
      <w:pPr>
        <w:spacing w:before="100" w:after="20"/>
      </w:pPr>
      <w:r>
        <w:rPr>
          <w:b/>
        </w:rPr>
        <w:t>121. Terminal control areas classified as Class C:</w:t>
      </w:r>
    </w:p>
    <w:p>
      <w:pPr>
        <w:spacing w:after="0"/>
        <w:ind w:left="288"/>
      </w:pPr>
      <w:r>
        <w:t>A. Have dimensions individually published; there is no single universal altitude band for every TCA</w:t>
      </w:r>
    </w:p>
    <w:p>
      <w:pPr>
        <w:spacing w:after="0"/>
        <w:ind w:left="288"/>
      </w:pPr>
      <w:r>
        <w:t>B. Always extend surface to 3,000 ft AAE</w:t>
      </w:r>
    </w:p>
    <w:p>
      <w:pPr>
        <w:spacing w:after="0"/>
        <w:ind w:left="288"/>
      </w:pPr>
      <w:r>
        <w:t>C. Always begin at 12,500 ft ASL</w:t>
      </w:r>
    </w:p>
    <w:p>
      <w:pPr>
        <w:spacing w:after="0"/>
        <w:ind w:left="288"/>
      </w:pPr>
      <w:r>
        <w:t>D. Are uncontrolled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Canadian controlled-airspace dimensions are designated and published; pilots must use current charts/DAH rather than assume a universal vertical range.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/ DAH principles</w:t>
        </w:r>
      </w:hyperlink>
    </w:p>
    <w:p>
      <w:pPr>
        <w:spacing w:before="100" w:after="20"/>
      </w:pPr>
      <w:r>
        <w:rPr>
          <w:b/>
        </w:rPr>
        <w:t>122. An operation can require an SFOC-RPAS when:</w:t>
      </w:r>
    </w:p>
    <w:p>
      <w:pPr>
        <w:spacing w:after="0"/>
        <w:ind w:left="288"/>
      </w:pPr>
      <w:r>
        <w:t>A. The pilot prefers paper authorization</w:t>
      </w:r>
    </w:p>
    <w:p>
      <w:pPr>
        <w:spacing w:after="0"/>
        <w:ind w:left="288"/>
      </w:pPr>
      <w:r>
        <w:t>B. It falls within a category listed in CAR 903.01 or the Minister determines an SFOC is necessary for aviation safety</w:t>
      </w:r>
    </w:p>
    <w:p>
      <w:pPr>
        <w:spacing w:after="0"/>
        <w:ind w:left="288"/>
      </w:pPr>
      <w:r>
        <w:t>C. The drone battery is below 50%</w:t>
      </w:r>
    </w:p>
    <w:p>
      <w:pPr>
        <w:spacing w:after="0"/>
        <w:ind w:left="288"/>
      </w:pPr>
      <w:r>
        <w:t>D. The operation occurs on private property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CAR 903.01 defines SFOC-required categories and includes Ministerial determination where necessary for aviation safety.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2">
        <w:r>
          <w:rPr>
            <w:color w:val="0563C1"/>
            <w:u w:val="single"/>
          </w:rPr>
          <w:t>CAR 903.01</w:t>
        </w:r>
      </w:hyperlink>
    </w:p>
    <w:p>
      <w:pPr>
        <w:spacing w:before="100" w:after="20"/>
      </w:pPr>
      <w:r>
        <w:rPr>
          <w:b/>
        </w:rPr>
        <w:t>123. RPAS operation at an advertised event is governed through:</w:t>
      </w:r>
    </w:p>
    <w:p>
      <w:pPr>
        <w:spacing w:after="0"/>
        <w:ind w:left="288"/>
      </w:pPr>
      <w:r>
        <w:t>A. A municipal noise bylaw only</w:t>
      </w:r>
    </w:p>
    <w:p>
      <w:pPr>
        <w:spacing w:after="0"/>
        <w:ind w:left="288"/>
      </w:pPr>
      <w:r>
        <w:t>B. No aviation rule</w:t>
      </w:r>
    </w:p>
    <w:p>
      <w:pPr>
        <w:spacing w:after="0"/>
        <w:ind w:left="288"/>
      </w:pPr>
      <w:r>
        <w:t>C. The applicable SFOC/event provisions of Part IX</w:t>
      </w:r>
    </w:p>
    <w:p>
      <w:pPr>
        <w:spacing w:after="0"/>
        <w:ind w:left="288"/>
      </w:pPr>
      <w:r>
        <w:t>D. A Basic certificate automatically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Advertised-event operations are among the special operations addressed by the SFOC framework.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2">
        <w:r>
          <w:rPr>
            <w:color w:val="0563C1"/>
            <w:u w:val="single"/>
          </w:rPr>
          <w:t>CAR 903.01 / Part IX</w:t>
        </w:r>
      </w:hyperlink>
    </w:p>
    <w:p>
      <w:pPr>
        <w:spacing w:before="100" w:after="20"/>
      </w:pPr>
      <w:r>
        <w:rPr>
          <w:b/>
        </w:rPr>
        <w:t>124. The purpose of emergency/contingency procedures in an SFOC application is to:</w:t>
      </w:r>
    </w:p>
    <w:p>
      <w:pPr>
        <w:spacing w:after="0"/>
        <w:ind w:left="288"/>
      </w:pPr>
      <w:r>
        <w:t>A. Choose camera settings</w:t>
      </w:r>
    </w:p>
    <w:p>
      <w:pPr>
        <w:spacing w:after="0"/>
        <w:ind w:left="288"/>
      </w:pPr>
      <w:r>
        <w:t>B. Set pilot wages</w:t>
      </w:r>
    </w:p>
    <w:p>
      <w:pPr>
        <w:spacing w:after="0"/>
        <w:ind w:left="288"/>
      </w:pPr>
      <w:r>
        <w:t>C. Determine weather history</w:t>
      </w:r>
    </w:p>
    <w:p>
      <w:pPr>
        <w:spacing w:after="0"/>
        <w:ind w:left="288"/>
      </w:pPr>
      <w:r>
        <w:t>D. Define how abnormal and emergency situations will be managed safely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CAR 903.02 requires operational and risk information sufficient to assess safe conduct, including emergency procedures where applicable.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3">
        <w:r>
          <w:rPr>
            <w:color w:val="0563C1"/>
            <w:u w:val="single"/>
          </w:rPr>
          <w:t>CAR 903.02</w:t>
        </w:r>
      </w:hyperlink>
    </w:p>
    <w:p>
      <w:pPr>
        <w:spacing w:before="100" w:after="20"/>
      </w:pPr>
      <w:r>
        <w:rPr>
          <w:b/>
        </w:rPr>
        <w:t>125. The period for retaining safety-assurance records is determined by:</w:t>
      </w:r>
    </w:p>
    <w:p>
      <w:pPr>
        <w:spacing w:after="0"/>
        <w:ind w:left="288"/>
      </w:pPr>
      <w:r>
        <w:t>A. The applicable CAR/Standard 922 record-retention provisions</w:t>
      </w:r>
    </w:p>
    <w:p>
      <w:pPr>
        <w:spacing w:after="0"/>
        <w:ind w:left="288"/>
      </w:pPr>
      <w:r>
        <w:t>B. The first owner's preference</w:t>
      </w:r>
    </w:p>
    <w:p>
      <w:pPr>
        <w:spacing w:after="0"/>
        <w:ind w:left="288"/>
      </w:pPr>
      <w:r>
        <w:t>C. A one-week minimum</w:t>
      </w:r>
    </w:p>
    <w:p>
      <w:pPr>
        <w:spacing w:after="0"/>
        <w:ind w:left="288"/>
      </w:pPr>
      <w:r>
        <w:t>D. The airport manager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Record retention is part of the regulatory declaration/verification framework and should be taken from the current CAR/Standard text.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CAR 901.194-901.201 / Standard 922</w:t>
        </w:r>
      </w:hyperlink>
    </w:p>
    <w:p>
      <w:pPr>
        <w:spacing w:before="100" w:after="20"/>
      </w:pPr>
      <w:r>
        <w:rPr>
          <w:b/>
        </w:rPr>
        <w:t>126. Some Class C or D control zones can change classification when the ATC unit closes. The pilot should determine the current status from:</w:t>
      </w:r>
    </w:p>
    <w:p>
      <w:pPr>
        <w:spacing w:after="0"/>
        <w:ind w:left="288"/>
      </w:pPr>
      <w:r>
        <w:t>A. Assumption based on local time</w:t>
      </w:r>
    </w:p>
    <w:p>
      <w:pPr>
        <w:spacing w:after="0"/>
        <w:ind w:left="288"/>
      </w:pPr>
      <w:r>
        <w:t>B. Published aeronautical information and any applicable NOTAMs</w:t>
      </w:r>
    </w:p>
    <w:p>
      <w:pPr>
        <w:spacing w:after="0"/>
        <w:ind w:left="288"/>
      </w:pPr>
      <w:r>
        <w:t>C. A social-media post</w:t>
      </w:r>
    </w:p>
    <w:p>
      <w:pPr>
        <w:spacing w:after="0"/>
        <w:ind w:left="288"/>
      </w:pPr>
      <w:r>
        <w:t>D. The drone's geofence only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Airspace classification may be conditional on unit operating hours; pilots must use current published information and NOTAMs.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/ CFS</w:t>
        </w:r>
      </w:hyperlink>
    </w:p>
    <w:p>
      <w:pPr>
        <w:spacing w:before="100" w:after="20"/>
      </w:pPr>
      <w:r>
        <w:rPr>
          <w:b/>
        </w:rPr>
        <w:t>127. Canadian Domestic Airspace is divided into:</w:t>
      </w:r>
    </w:p>
    <w:p>
      <w:pPr>
        <w:spacing w:after="0"/>
        <w:ind w:left="288"/>
      </w:pPr>
      <w:r>
        <w:t>A. East and west only</w:t>
      </w:r>
    </w:p>
    <w:p>
      <w:pPr>
        <w:spacing w:after="0"/>
        <w:ind w:left="288"/>
      </w:pPr>
      <w:r>
        <w:t>B. Controlled and uncontrolled only</w:t>
      </w:r>
    </w:p>
    <w:p>
      <w:pPr>
        <w:spacing w:after="0"/>
        <w:ind w:left="288"/>
      </w:pPr>
      <w:r>
        <w:t>C. Northern Domestic Airspace and Southern Domestic Airspace</w:t>
      </w:r>
    </w:p>
    <w:p>
      <w:pPr>
        <w:spacing w:after="0"/>
        <w:ind w:left="288"/>
      </w:pPr>
      <w:r>
        <w:t>D. Seven FIRs only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TC AIM describes the NDA and SDA division, with different heading/reference conventions in northern regions.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Canadian Domestic Airspace</w:t>
        </w:r>
      </w:hyperlink>
    </w:p>
    <w:p>
      <w:pPr>
        <w:spacing w:before="100" w:after="20"/>
      </w:pPr>
      <w:r>
        <w:rPr>
          <w:b/>
        </w:rPr>
        <w:t>128. ESCAT stands for:</w:t>
      </w:r>
    </w:p>
    <w:p>
      <w:pPr>
        <w:spacing w:after="0"/>
        <w:ind w:left="288"/>
      </w:pPr>
      <w:r>
        <w:t>A. Emergency Scheduled Control of Air Transport</w:t>
      </w:r>
    </w:p>
    <w:p>
      <w:pPr>
        <w:spacing w:after="0"/>
        <w:ind w:left="288"/>
      </w:pPr>
      <w:r>
        <w:t>B. Electronic Surveillance Control of Air Traffic</w:t>
      </w:r>
    </w:p>
    <w:p>
      <w:pPr>
        <w:spacing w:after="0"/>
        <w:ind w:left="288"/>
      </w:pPr>
      <w:r>
        <w:t>C. Emergency Safety Communications and Tracking</w:t>
      </w:r>
    </w:p>
    <w:p>
      <w:pPr>
        <w:spacing w:after="0"/>
        <w:ind w:left="288"/>
      </w:pPr>
      <w:r>
        <w:t>D. Emergency Security Control of Air Traffic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ESCAT is the Emergency Security Control of Air Traffic plan.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ESCAT</w:t>
        </w:r>
      </w:hyperlink>
    </w:p>
    <w:p>
      <w:pPr>
        <w:spacing w:before="100" w:after="20"/>
      </w:pPr>
      <w:r>
        <w:rPr>
          <w:b/>
        </w:rPr>
        <w:t>129. If ESCAT restrictions are activated, a pilot should:</w:t>
      </w:r>
    </w:p>
    <w:p>
      <w:pPr>
        <w:spacing w:after="0"/>
        <w:ind w:left="288"/>
      </w:pPr>
      <w:r>
        <w:t>A. Comply with the published restrictions and obtain required ATS approval before flight</w:t>
      </w:r>
    </w:p>
    <w:p>
      <w:pPr>
        <w:spacing w:after="0"/>
        <w:ind w:left="288"/>
      </w:pPr>
      <w:r>
        <w:t>B. Ignore them below 400 ft</w:t>
      </w:r>
    </w:p>
    <w:p>
      <w:pPr>
        <w:spacing w:after="0"/>
        <w:ind w:left="288"/>
      </w:pPr>
      <w:r>
        <w:t>C. Continue VFR without contact</w:t>
      </w:r>
    </w:p>
    <w:p>
      <w:pPr>
        <w:spacing w:after="0"/>
        <w:ind w:left="288"/>
      </w:pPr>
      <w:r>
        <w:t>D. Use only a police permit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ESCAT can impose security controls on civil air traffic; compliance with ATS/security directions is mandatory.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ESCAT</w:t>
        </w:r>
      </w:hyperlink>
    </w:p>
    <w:p>
      <w:pPr>
        <w:spacing w:before="100" w:after="20"/>
      </w:pPr>
      <w:r>
        <w:rPr>
          <w:b/>
        </w:rPr>
        <w:t>130. In Southern Domestic Airspace, Class A begins generally at:</w:t>
      </w:r>
    </w:p>
    <w:p>
      <w:pPr>
        <w:spacing w:after="0"/>
        <w:ind w:left="288"/>
      </w:pPr>
      <w:r>
        <w:t>A. 12,500 ft AGL</w:t>
      </w:r>
    </w:p>
    <w:p>
      <w:pPr>
        <w:spacing w:after="0"/>
        <w:ind w:left="288"/>
      </w:pPr>
      <w:r>
        <w:t>B. FL180</w:t>
      </w:r>
    </w:p>
    <w:p>
      <w:pPr>
        <w:spacing w:after="0"/>
        <w:ind w:left="288"/>
      </w:pPr>
      <w:r>
        <w:t>C. 400 ft AGL</w:t>
      </w:r>
    </w:p>
    <w:p>
      <w:pPr>
        <w:spacing w:after="0"/>
        <w:ind w:left="288"/>
      </w:pPr>
      <w:r>
        <w:t>D. FL600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Class A in Southern Domestic Airspace generally begins at FL180.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A</w:t>
        </w:r>
      </w:hyperlink>
    </w:p>
    <w:p>
      <w:pPr>
        <w:spacing w:before="100" w:after="20"/>
      </w:pPr>
      <w:r>
        <w:rPr>
          <w:b/>
        </w:rPr>
        <w:t>131. A two-way radio failure in controlled airspace requires the pilot of a transponder-equipped crewed aircraft to:</w:t>
      </w:r>
    </w:p>
    <w:p>
      <w:pPr>
        <w:spacing w:after="0"/>
        <w:ind w:left="288"/>
      </w:pPr>
      <w:r>
        <w:t>A. Select 7500</w:t>
      </w:r>
    </w:p>
    <w:p>
      <w:pPr>
        <w:spacing w:after="0"/>
        <w:ind w:left="288"/>
      </w:pPr>
      <w:r>
        <w:t>B. Select 7700 only in every case</w:t>
      </w:r>
    </w:p>
    <w:p>
      <w:pPr>
        <w:spacing w:after="0"/>
        <w:ind w:left="288"/>
      </w:pPr>
      <w:r>
        <w:t>C. Follow lost-communications procedures and select code 7600 as applicable</w:t>
      </w:r>
    </w:p>
    <w:p>
      <w:pPr>
        <w:spacing w:after="0"/>
        <w:ind w:left="288"/>
      </w:pPr>
      <w:r>
        <w:t>D. Turn off the transponder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7600 is the standard transponder code for radio communication failure; pilots must also follow the applicable lost-communications procedure.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TC AIM COM/RAC - Communications Failure</w:t>
        </w:r>
      </w:hyperlink>
    </w:p>
    <w:p>
      <w:pPr>
        <w:spacing w:before="100" w:after="20"/>
      </w:pPr>
      <w:r>
        <w:rPr>
          <w:b/>
        </w:rPr>
        <w:t>132. Knowingly removing or interfering with an aerodrome marker, marking, light or signal used for air navigation is:</w:t>
      </w:r>
    </w:p>
    <w:p>
      <w:pPr>
        <w:spacing w:after="0"/>
        <w:ind w:left="288"/>
      </w:pPr>
      <w:r>
        <w:t>A. Permitted after dark</w:t>
      </w:r>
    </w:p>
    <w:p>
      <w:pPr>
        <w:spacing w:after="0"/>
        <w:ind w:left="288"/>
      </w:pPr>
      <w:r>
        <w:t>B. Allowed for RPAS pilots</w:t>
      </w:r>
    </w:p>
    <w:p>
      <w:pPr>
        <w:spacing w:after="0"/>
        <w:ind w:left="288"/>
      </w:pPr>
      <w:r>
        <w:t>C. A provincial matter only</w:t>
      </w:r>
    </w:p>
    <w:p>
      <w:pPr>
        <w:spacing w:after="0"/>
        <w:ind w:left="288"/>
      </w:pPr>
      <w:r>
        <w:t>D. Prohibited except as authorized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Aerodrome markings, lights and signals are protected safety infrastructure under Canadian aviation rules.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CAR Part III / TC AIM AGA</w:t>
        </w:r>
      </w:hyperlink>
    </w:p>
    <w:p>
      <w:pPr>
        <w:spacing w:before="100" w:after="20"/>
      </w:pPr>
      <w:r>
        <w:rPr>
          <w:b/>
        </w:rPr>
        <w:t>133. In much of Northern Domestic Airspace, navigation references use:</w:t>
      </w:r>
    </w:p>
    <w:p>
      <w:pPr>
        <w:spacing w:after="0"/>
        <w:ind w:left="288"/>
      </w:pPr>
      <w:r>
        <w:t>A. True rather than magnetic directions because magnetic references become unreliable near the magnetic pole</w:t>
      </w:r>
    </w:p>
    <w:p>
      <w:pPr>
        <w:spacing w:after="0"/>
        <w:ind w:left="288"/>
      </w:pPr>
      <w:r>
        <w:t>B. Only magnetic headings</w:t>
      </w:r>
    </w:p>
    <w:p>
      <w:pPr>
        <w:spacing w:after="0"/>
        <w:ind w:left="288"/>
      </w:pPr>
      <w:r>
        <w:t>C. Grid headings in every location</w:t>
      </w:r>
    </w:p>
    <w:p>
      <w:pPr>
        <w:spacing w:after="0"/>
        <w:ind w:left="288"/>
      </w:pPr>
      <w:r>
        <w:t>D. Runway numbers only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TC AIM explains the use of true reference in NDA because of magnetic unreliability at high latitudes.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Northern Domestic Airspace</w:t>
        </w:r>
      </w:hyperlink>
    </w:p>
    <w:p>
      <w:pPr>
        <w:spacing w:before="100" w:after="20"/>
      </w:pPr>
      <w:r>
        <w:rPr>
          <w:b/>
        </w:rPr>
        <w:t>134. A Class C control zone normally extends:</w:t>
      </w:r>
    </w:p>
    <w:p>
      <w:pPr>
        <w:spacing w:after="0"/>
        <w:ind w:left="288"/>
      </w:pPr>
      <w:r>
        <w:t>A. From 3,000 ft to 12,500 ft AGL only</w:t>
      </w:r>
    </w:p>
    <w:p>
      <w:pPr>
        <w:spacing w:after="0"/>
        <w:ind w:left="288"/>
      </w:pPr>
      <w:r>
        <w:t>B. From the surface to a published upper limit</w:t>
      </w:r>
    </w:p>
    <w:p>
      <w:pPr>
        <w:spacing w:after="0"/>
        <w:ind w:left="288"/>
      </w:pPr>
      <w:r>
        <w:t>C. From 400 ft AGL only</w:t>
      </w:r>
    </w:p>
    <w:p>
      <w:pPr>
        <w:spacing w:after="0"/>
        <w:ind w:left="288"/>
      </w:pPr>
      <w:r>
        <w:t>D. Only above FL180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All control zones extend from the surface; exact upper/lateral limits are published.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Control Zones</w:t>
        </w:r>
      </w:hyperlink>
    </w:p>
    <w:p>
      <w:pPr>
        <w:spacing w:before="100" w:after="20"/>
      </w:pPr>
      <w:r>
        <w:rPr>
          <w:b/>
        </w:rPr>
        <w:t>135. When aeronautical radio equipment is carried and its use is required, the operator must:</w:t>
      </w:r>
    </w:p>
    <w:p>
      <w:pPr>
        <w:spacing w:after="0"/>
        <w:ind w:left="288"/>
      </w:pPr>
      <w:r>
        <w:t>A. Use it only after landing</w:t>
      </w:r>
    </w:p>
    <w:p>
      <w:pPr>
        <w:spacing w:after="0"/>
        <w:ind w:left="288"/>
      </w:pPr>
      <w:r>
        <w:t>B. Listen but never transmit</w:t>
      </w:r>
    </w:p>
    <w:p>
      <w:pPr>
        <w:spacing w:after="0"/>
        <w:ind w:left="288"/>
      </w:pPr>
      <w:r>
        <w:t>C. Maintain the required listening watch and establish/maintain communications as prescribed</w:t>
      </w:r>
    </w:p>
    <w:p>
      <w:pPr>
        <w:spacing w:after="0"/>
        <w:ind w:left="288"/>
      </w:pPr>
      <w:r>
        <w:t>D. Use a cellular phone instead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CAR/TC AIM radio procedures prescribe listening-watch and reporting/communication requirements in applicable airspace and MF areas.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TC AIM COM/RAC</w:t>
        </w:r>
      </w:hyperlink>
    </w:p>
    <w:p>
      <w:pPr>
        <w:spacing w:before="100" w:after="20"/>
      </w:pPr>
      <w:r>
        <w:rPr>
          <w:b/>
        </w:rPr>
        <w:t>136. Class E controlled airspace that is not a control zone:</w:t>
      </w:r>
    </w:p>
    <w:p>
      <w:pPr>
        <w:spacing w:after="0"/>
        <w:ind w:left="288"/>
      </w:pPr>
      <w:r>
        <w:t>A. Always begins at 700 ft ASL everywhere</w:t>
      </w:r>
    </w:p>
    <w:p>
      <w:pPr>
        <w:spacing w:after="0"/>
        <w:ind w:left="288"/>
      </w:pPr>
      <w:r>
        <w:t>B. Always begins at the surface</w:t>
      </w:r>
    </w:p>
    <w:p>
      <w:pPr>
        <w:spacing w:after="0"/>
        <w:ind w:left="288"/>
      </w:pPr>
      <w:r>
        <w:t>C. Exists only above FL600</w:t>
      </w:r>
    </w:p>
    <w:p>
      <w:pPr>
        <w:spacing w:after="0"/>
        <w:ind w:left="288"/>
      </w:pPr>
      <w:r>
        <w:t>D. May begin above the surface at a published floor; its exact dimensions must be verified from charts/publications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Class E dimensions vary by designation; pilots must use current charts rather than memorize one universal floor.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Class E</w:t>
        </w:r>
      </w:hyperlink>
    </w:p>
    <w:p>
      <w:pPr>
        <w:spacing w:before="100" w:after="20"/>
      </w:pPr>
      <w:r>
        <w:rPr>
          <w:b/>
        </w:rPr>
        <w:t>137. The transponder code 7600 signifies:</w:t>
      </w:r>
    </w:p>
    <w:p>
      <w:pPr>
        <w:spacing w:after="0"/>
        <w:ind w:left="288"/>
      </w:pPr>
      <w:r>
        <w:t>A. Radio communications failure</w:t>
      </w:r>
    </w:p>
    <w:p>
      <w:pPr>
        <w:spacing w:after="0"/>
        <w:ind w:left="288"/>
      </w:pPr>
      <w:r>
        <w:t>B. Unlawful interference</w:t>
      </w:r>
    </w:p>
    <w:p>
      <w:pPr>
        <w:spacing w:after="0"/>
        <w:ind w:left="288"/>
      </w:pPr>
      <w:r>
        <w:t>C. General emergency</w:t>
      </w:r>
    </w:p>
    <w:p>
      <w:pPr>
        <w:spacing w:after="0"/>
        <w:ind w:left="288"/>
      </w:pPr>
      <w:r>
        <w:t>D. VFR in Canada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7600 is the internationally recognized code for radio communications failure.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TC AIM COM - SSR Codes</w:t>
        </w:r>
      </w:hyperlink>
    </w:p>
    <w:p>
      <w:pPr>
        <w:spacing w:before="100" w:after="20"/>
      </w:pPr>
      <w:r>
        <w:rPr>
          <w:b/>
        </w:rPr>
        <w:t>138. Airspace class and dimensions should be confirmed using:</w:t>
      </w:r>
    </w:p>
    <w:p>
      <w:pPr>
        <w:spacing w:after="0"/>
        <w:ind w:left="288"/>
      </w:pPr>
      <w:r>
        <w:t>A. A remembered value from an old exam</w:t>
      </w:r>
    </w:p>
    <w:p>
      <w:pPr>
        <w:spacing w:after="0"/>
        <w:ind w:left="288"/>
      </w:pPr>
      <w:r>
        <w:t>B. Current DAH/chart/CFS/AIP information as applicable</w:t>
      </w:r>
    </w:p>
    <w:p>
      <w:pPr>
        <w:spacing w:after="0"/>
        <w:ind w:left="288"/>
      </w:pPr>
      <w:r>
        <w:t>C. A drone sales brochure</w:t>
      </w:r>
    </w:p>
    <w:p>
      <w:pPr>
        <w:spacing w:after="0"/>
        <w:ind w:left="288"/>
      </w:pPr>
      <w:r>
        <w:t>D. Satellite imagery alone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explicitly requires use of current aeronautical charts and publications.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</w:t>
        </w:r>
      </w:hyperlink>
    </w:p>
    <w:p>
      <w:pPr>
        <w:spacing w:before="100" w:after="20"/>
      </w:pPr>
      <w:r>
        <w:rPr>
          <w:b/>
        </w:rPr>
        <w:t>139. An aerodrome traffic frequency (ATF) is used primarily to:</w:t>
      </w:r>
    </w:p>
    <w:p>
      <w:pPr>
        <w:spacing w:after="0"/>
        <w:ind w:left="288"/>
      </w:pPr>
      <w:r>
        <w:t>A. Obtain IFR clearance worldwide</w:t>
      </w:r>
    </w:p>
    <w:p>
      <w:pPr>
        <w:spacing w:after="0"/>
        <w:ind w:left="288"/>
      </w:pPr>
      <w:r>
        <w:t>B. Replace emergency frequency 121.5</w:t>
      </w:r>
    </w:p>
    <w:p>
      <w:pPr>
        <w:spacing w:after="0"/>
        <w:ind w:left="288"/>
      </w:pPr>
      <w:r>
        <w:t>C. Facilitate traffic awareness and coordination at or near specified aerodromes where an MF is not in effect</w:t>
      </w:r>
    </w:p>
    <w:p>
      <w:pPr>
        <w:spacing w:after="0"/>
        <w:ind w:left="288"/>
      </w:pPr>
      <w:r>
        <w:t>D. Control all Class A traffic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TC AIM RAC describes ATF procedures for traffic coordination at certain uncontrolled aerodromes.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ATF</w:t>
        </w:r>
      </w:hyperlink>
    </w:p>
    <w:p>
      <w:pPr>
        <w:spacing w:before="100" w:after="20"/>
      </w:pPr>
      <w:r>
        <w:rPr>
          <w:b/>
        </w:rPr>
        <w:t>140. At an aerodrome where an MF area is designated, pilots must:</w:t>
      </w:r>
    </w:p>
    <w:p>
      <w:pPr>
        <w:spacing w:after="0"/>
        <w:ind w:left="288"/>
      </w:pPr>
      <w:r>
        <w:t>A. Use any frequency they prefer</w:t>
      </w:r>
    </w:p>
    <w:p>
      <w:pPr>
        <w:spacing w:after="0"/>
        <w:ind w:left="288"/>
      </w:pPr>
      <w:r>
        <w:t>B. Remain radio silent</w:t>
      </w:r>
    </w:p>
    <w:p>
      <w:pPr>
        <w:spacing w:after="0"/>
        <w:ind w:left="288"/>
      </w:pPr>
      <w:r>
        <w:t>C. Only call after landing</w:t>
      </w:r>
    </w:p>
    <w:p>
      <w:pPr>
        <w:spacing w:after="0"/>
        <w:ind w:left="288"/>
      </w:pPr>
      <w:r>
        <w:t>D. Follow the mandatory listening and reporting procedures applicable to that MF area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MF procedures are mandatory and are specified in CAR 602.97-602.103 and TC AIM RAC.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CAR 602.97-602.103 / TC AIM RAC</w:t>
        </w:r>
      </w:hyperlink>
    </w:p>
    <w:p>
      <w:pPr>
        <w:spacing w:before="100" w:after="20"/>
      </w:pPr>
      <w:r>
        <w:rPr>
          <w:b/>
        </w:rPr>
        <w:t>141. A NOTAM is used to distribute:</w:t>
      </w:r>
    </w:p>
    <w:p>
      <w:pPr>
        <w:spacing w:after="0"/>
        <w:ind w:left="288"/>
      </w:pPr>
      <w:r>
        <w:t>A. Time-critical aeronautical information concerning facilities, services, procedures or hazards</w:t>
      </w:r>
    </w:p>
    <w:p>
      <w:pPr>
        <w:spacing w:after="0"/>
        <w:ind w:left="288"/>
      </w:pPr>
      <w:r>
        <w:t>B. Long-term aircraft maintenance manuals</w:t>
      </w:r>
    </w:p>
    <w:p>
      <w:pPr>
        <w:spacing w:after="0"/>
        <w:ind w:left="288"/>
      </w:pPr>
      <w:r>
        <w:t>C. Pilot licensing records</w:t>
      </w:r>
    </w:p>
    <w:p>
      <w:pPr>
        <w:spacing w:after="0"/>
        <w:ind w:left="288"/>
      </w:pPr>
      <w:r>
        <w:t>D. Weather forecasts only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NOTAMs provide timely operational information that may affect flight safety or operations.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1">
        <w:r>
          <w:rPr>
            <w:color w:val="0563C1"/>
            <w:u w:val="single"/>
          </w:rPr>
          <w:t>TC AIM MAP/RAC - NOTAM</w:t>
        </w:r>
      </w:hyperlink>
    </w:p>
    <w:p>
      <w:pPr>
        <w:spacing w:before="100" w:after="20"/>
      </w:pPr>
      <w:r>
        <w:rPr>
          <w:b/>
        </w:rPr>
        <w:t>142. The PIC's responsibility to avoid creating a collision hazard applies:</w:t>
      </w:r>
    </w:p>
    <w:p>
      <w:pPr>
        <w:spacing w:after="0"/>
        <w:ind w:left="288"/>
      </w:pPr>
      <w:r>
        <w:t>A. Only in uncontrolled airspace</w:t>
      </w:r>
    </w:p>
    <w:p>
      <w:pPr>
        <w:spacing w:after="0"/>
        <w:ind w:left="288"/>
      </w:pPr>
      <w:r>
        <w:t>B. At all times, regardless of automation or ATC service</w:t>
      </w:r>
    </w:p>
    <w:p>
      <w:pPr>
        <w:spacing w:after="0"/>
        <w:ind w:left="288"/>
      </w:pPr>
      <w:r>
        <w:t>C. Only above 400 ft AGL</w:t>
      </w:r>
    </w:p>
    <w:p>
      <w:pPr>
        <w:spacing w:after="0"/>
        <w:ind w:left="288"/>
      </w:pPr>
      <w:r>
        <w:t>D. Only to crewed aircraft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CAR Part IX and general rules impose continuing collision-avoidance responsibility on the RPAS pilot.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CAR 901.18 / 901.47 context</w:t>
        </w:r>
      </w:hyperlink>
    </w:p>
    <w:p>
      <w:pPr>
        <w:spacing w:before="100" w:after="20"/>
      </w:pPr>
      <w:r>
        <w:rPr>
          <w:b/>
        </w:rPr>
        <w:t>143. Within 3 NM of the centre of a DND aerodrome, an RPAS pilot needs:</w:t>
      </w:r>
    </w:p>
    <w:p>
      <w:pPr>
        <w:spacing w:after="0"/>
        <w:ind w:left="288"/>
      </w:pPr>
      <w:r>
        <w:t>A. Only Advanced certification</w:t>
      </w:r>
    </w:p>
    <w:p>
      <w:pPr>
        <w:spacing w:after="0"/>
        <w:ind w:left="288"/>
      </w:pPr>
      <w:r>
        <w:t>B. Only NAV CANADA authorization</w:t>
      </w:r>
    </w:p>
    <w:p>
      <w:pPr>
        <w:spacing w:after="0"/>
        <w:ind w:left="288"/>
      </w:pPr>
      <w:r>
        <w:t>C. Authorization from the Department of National Defence</w:t>
      </w:r>
    </w:p>
    <w:p>
      <w:pPr>
        <w:spacing w:after="0"/>
        <w:ind w:left="288"/>
      </w:pPr>
      <w:r>
        <w:t>D. No special action below 400 ft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CAR 901.47(4) specifically requires DND authorization for RPAS operations within 3 NM of a DND aerodrome.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4">
        <w:r>
          <w:rPr>
            <w:color w:val="0563C1"/>
            <w:u w:val="single"/>
          </w:rPr>
          <w:t>CAR 901.47(4)</w:t>
        </w:r>
      </w:hyperlink>
    </w:p>
    <w:p>
      <w:pPr>
        <w:spacing w:before="100" w:after="20"/>
      </w:pPr>
      <w:r>
        <w:rPr>
          <w:b/>
        </w:rPr>
        <w:t>144. A declared RPAS model used for an Advanced operation must:</w:t>
      </w:r>
    </w:p>
    <w:p>
      <w:pPr>
        <w:spacing w:after="0"/>
        <w:ind w:left="288"/>
      </w:pPr>
      <w:r>
        <w:t>A. Be painted a specific colour</w:t>
      </w:r>
    </w:p>
    <w:p>
      <w:pPr>
        <w:spacing w:after="0"/>
        <w:ind w:left="288"/>
      </w:pPr>
      <w:r>
        <w:t>B. Always weigh under 1 kg</w:t>
      </w:r>
    </w:p>
    <w:p>
      <w:pPr>
        <w:spacing w:after="0"/>
        <w:ind w:left="288"/>
      </w:pPr>
      <w:r>
        <w:t>C. Carry a crewed-aircraft transponder</w:t>
      </w:r>
    </w:p>
    <w:p>
      <w:pPr>
        <w:spacing w:after="0"/>
        <w:ind w:left="288"/>
      </w:pPr>
      <w:r>
        <w:t>D. Meet the technical requirements applicable to the intended operation under the declaration/Standard 922 framework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The declaration identifies the technical capabilities for which the model has been shown to comply.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CAR 901.194 / Standard 922</w:t>
        </w:r>
      </w:hyperlink>
    </w:p>
    <w:p>
      <w:pPr>
        <w:spacing w:before="100" w:after="20"/>
      </w:pPr>
      <w:r>
        <w:rPr>
          <w:b/>
        </w:rPr>
        <w:t>145. If a modification changes an RPAS so it no longer conforms to its declared technical basis, the operator should:</w:t>
      </w:r>
    </w:p>
    <w:p>
      <w:pPr>
        <w:spacing w:after="0"/>
        <w:ind w:left="288"/>
      </w:pPr>
      <w:r>
        <w:t>A. Not rely on the declaration for that capability until conformity/approval is restored</w:t>
      </w:r>
    </w:p>
    <w:p>
      <w:pPr>
        <w:spacing w:after="0"/>
        <w:ind w:left="288"/>
      </w:pPr>
      <w:r>
        <w:t>B. Ignore the change if flight seems normal</w:t>
      </w:r>
    </w:p>
    <w:p>
      <w:pPr>
        <w:spacing w:after="0"/>
        <w:ind w:left="288"/>
      </w:pPr>
      <w:r>
        <w:t>C. Continue because declarations never change</w:t>
      </w:r>
    </w:p>
    <w:p>
      <w:pPr>
        <w:spacing w:after="0"/>
        <w:ind w:left="288"/>
      </w:pPr>
      <w:r>
        <w:t>D. Only update the pilot log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Safety assurance depends on the configuration continuing to meet the declared technical requirements.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Standard 922 / CAR declaration framework</w:t>
        </w:r>
      </w:hyperlink>
    </w:p>
    <w:p>
      <w:pPr>
        <w:spacing w:before="100" w:after="20"/>
      </w:pPr>
      <w:r>
        <w:rPr>
          <w:b/>
        </w:rPr>
        <w:t>146. A control zone is:</w:t>
      </w:r>
    </w:p>
    <w:p>
      <w:pPr>
        <w:spacing w:after="0"/>
        <w:ind w:left="288"/>
      </w:pPr>
      <w:r>
        <w:t>A. Any airspace below 400 ft</w:t>
      </w:r>
    </w:p>
    <w:p>
      <w:pPr>
        <w:spacing w:after="0"/>
        <w:ind w:left="288"/>
      </w:pPr>
      <w:r>
        <w:t>B. Controlled airspace extending upward from the surface around an aerodrome</w:t>
      </w:r>
    </w:p>
    <w:p>
      <w:pPr>
        <w:spacing w:after="0"/>
        <w:ind w:left="288"/>
      </w:pPr>
      <w:r>
        <w:t>C. Only Class C airspace</w:t>
      </w:r>
    </w:p>
    <w:p>
      <w:pPr>
        <w:spacing w:after="0"/>
        <w:ind w:left="288"/>
      </w:pPr>
      <w:r>
        <w:t>D. A temporary NOTAM area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TC AIM defines control zones as controlled airspace extending upward from the surface, normally around aerodromes.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Control Zones</w:t>
        </w:r>
      </w:hyperlink>
    </w:p>
    <w:p>
      <w:pPr>
        <w:spacing w:before="100" w:after="20"/>
      </w:pPr>
      <w:r>
        <w:rPr>
          <w:b/>
        </w:rPr>
        <w:t>147. The difference between an aerodrome and an airport is that:</w:t>
      </w:r>
    </w:p>
    <w:p>
      <w:pPr>
        <w:spacing w:after="0"/>
        <w:ind w:left="288"/>
      </w:pPr>
      <w:r>
        <w:t>A. They are always identical terms</w:t>
      </w:r>
    </w:p>
    <w:p>
      <w:pPr>
        <w:spacing w:after="0"/>
        <w:ind w:left="288"/>
      </w:pPr>
      <w:r>
        <w:t>B. Only heliports are aerodromes</w:t>
      </w:r>
    </w:p>
    <w:p>
      <w:pPr>
        <w:spacing w:after="0"/>
        <w:ind w:left="288"/>
      </w:pPr>
      <w:r>
        <w:t>C. An airport is an aerodrome for which an airport certificate is in force; aerodrome is the broader term</w:t>
      </w:r>
    </w:p>
    <w:p>
      <w:pPr>
        <w:spacing w:after="0"/>
        <w:ind w:left="288"/>
      </w:pPr>
      <w:r>
        <w:t>D. Only military fields are aerodromes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The Aeronautics Act/CAR framework uses aerodrome broadly and airport for a certified aerodrome.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Aeronautics Act definitions / CAR Part III</w:t>
        </w:r>
      </w:hyperlink>
    </w:p>
    <w:p>
      <w:pPr>
        <w:spacing w:before="100" w:after="20"/>
      </w:pPr>
      <w:r>
        <w:rPr>
          <w:b/>
        </w:rPr>
        <w:t>148. A pilot planning an Advanced RPAS flight near an aerodrome should check:</w:t>
      </w:r>
    </w:p>
    <w:p>
      <w:pPr>
        <w:spacing w:after="0"/>
        <w:ind w:left="288"/>
      </w:pPr>
      <w:r>
        <w:t>A. Only the weather</w:t>
      </w:r>
    </w:p>
    <w:p>
      <w:pPr>
        <w:spacing w:after="0"/>
        <w:ind w:left="288"/>
      </w:pPr>
      <w:r>
        <w:t>B. Only the drone map</w:t>
      </w:r>
    </w:p>
    <w:p>
      <w:pPr>
        <w:spacing w:after="0"/>
        <w:ind w:left="288"/>
      </w:pPr>
      <w:r>
        <w:t>C. Only property ownership</w:t>
      </w:r>
    </w:p>
    <w:p>
      <w:pPr>
        <w:spacing w:after="0"/>
        <w:ind w:left="288"/>
      </w:pPr>
      <w:r>
        <w:t>D. Airspace class, published aerodrome data, traffic procedures, NOTAMs and required authorization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requires integration of charts, CFS/AIP information, airspace, aerodrome procedures and operational hazards.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1, 5 and 6</w:t>
        </w:r>
      </w:hyperlink>
    </w:p>
    <w:p>
      <w:pPr>
        <w:spacing w:before="100" w:after="20"/>
      </w:pPr>
      <w:r>
        <w:rPr>
          <w:b/>
        </w:rPr>
        <w:t>149. If an ATS authorization includes conditions, the RPAS pilot must:</w:t>
      </w:r>
    </w:p>
    <w:p>
      <w:pPr>
        <w:spacing w:after="0"/>
        <w:ind w:left="288"/>
      </w:pPr>
      <w:r>
        <w:t>A. Comply with those conditions throughout the operation</w:t>
      </w:r>
    </w:p>
    <w:p>
      <w:pPr>
        <w:spacing w:after="0"/>
        <w:ind w:left="288"/>
      </w:pPr>
      <w:r>
        <w:t>B. Treat them as optional</w:t>
      </w:r>
    </w:p>
    <w:p>
      <w:pPr>
        <w:spacing w:after="0"/>
        <w:ind w:left="288"/>
      </w:pPr>
      <w:r>
        <w:t>C. Follow only manufacturer conditions</w:t>
      </w:r>
    </w:p>
    <w:p>
      <w:pPr>
        <w:spacing w:after="0"/>
        <w:ind w:left="288"/>
      </w:pPr>
      <w:r>
        <w:t>D. Comply only above 400 ft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Controlled-airspace authorization under CAR 901.71 is operational authority subject to the terms imposed by ATS.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pPr>
        <w:spacing w:before="100" w:after="20"/>
      </w:pPr>
      <w:r>
        <w:rPr>
          <w:b/>
        </w:rPr>
        <w:t>150. Which source has the highest legal authority for a CAR requirement?</w:t>
      </w:r>
    </w:p>
    <w:p>
      <w:pPr>
        <w:spacing w:after="0"/>
        <w:ind w:left="288"/>
      </w:pPr>
      <w:r>
        <w:t>A. A flight-school blog</w:t>
      </w:r>
    </w:p>
    <w:p>
      <w:pPr>
        <w:spacing w:after="0"/>
        <w:ind w:left="288"/>
      </w:pPr>
      <w:r>
        <w:t>B. The current Canadian Aviation Regulations published by Justice Laws</w:t>
      </w:r>
    </w:p>
    <w:p>
      <w:pPr>
        <w:spacing w:after="0"/>
        <w:ind w:left="288"/>
      </w:pPr>
      <w:r>
        <w:t>C. An app summary</w:t>
      </w:r>
    </w:p>
    <w:p>
      <w:pPr>
        <w:spacing w:after="0"/>
        <w:ind w:left="288"/>
      </w:pPr>
      <w:r>
        <w:t>D. A forum post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The CARs are the legal regulation; guidance such as TC AIM explains procedures but is not itself the regulation.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Canadian Aviation Regulations</w:t>
        </w:r>
      </w:hyperlink>
    </w:p>
    <w:p>
      <w:r>
        <w:br w:type="page"/>
      </w:r>
    </w:p>
    <w:p>
      <w:pPr>
        <w:pStyle w:val="Heading1"/>
      </w:pPr>
      <w:r>
        <w:t>Section 4 — Meteorology (4-3 / 4-4)</w:t>
      </w:r>
    </w:p>
    <w:p>
      <w:pPr>
        <w:spacing w:before="100" w:after="20"/>
      </w:pPr>
      <w:r>
        <w:rPr>
          <w:b/>
        </w:rPr>
        <w:t>151. Which weather phenomenon normally presents the broadest combination of severe aviation hazards?</w:t>
      </w:r>
    </w:p>
    <w:p>
      <w:pPr>
        <w:spacing w:after="0"/>
        <w:ind w:left="288"/>
      </w:pPr>
      <w:r>
        <w:t>A. Light drizzle</w:t>
      </w:r>
    </w:p>
    <w:p>
      <w:pPr>
        <w:spacing w:after="0"/>
        <w:ind w:left="288"/>
      </w:pPr>
      <w:r>
        <w:t>B. Thunderstorms</w:t>
      </w:r>
    </w:p>
    <w:p>
      <w:pPr>
        <w:spacing w:after="0"/>
        <w:ind w:left="288"/>
      </w:pPr>
      <w:r>
        <w:t>C. Thin cirrus</w:t>
      </w:r>
    </w:p>
    <w:p>
      <w:pPr>
        <w:spacing w:after="0"/>
        <w:ind w:left="288"/>
      </w:pPr>
      <w:r>
        <w:t>D. A weak ridge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Thunderstorms can combine turbulence, lightning, hail, heavy precipitation, icing, wind shear and microbursts.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Thunderstorms</w:t>
        </w:r>
      </w:hyperlink>
    </w:p>
    <w:p>
      <w:pPr>
        <w:spacing w:before="100" w:after="20"/>
      </w:pPr>
      <w:r>
        <w:rPr>
          <w:b/>
        </w:rPr>
        <w:t>152. A gust front is:</w:t>
      </w:r>
    </w:p>
    <w:p>
      <w:pPr>
        <w:spacing w:after="0"/>
        <w:ind w:left="288"/>
      </w:pPr>
      <w:r>
        <w:t>A. The centre of a high-pressure system</w:t>
      </w:r>
    </w:p>
    <w:p>
      <w:pPr>
        <w:spacing w:after="0"/>
        <w:ind w:left="288"/>
      </w:pPr>
      <w:r>
        <w:t>B. A warm front above 10,000 ft</w:t>
      </w:r>
    </w:p>
    <w:p>
      <w:pPr>
        <w:spacing w:after="0"/>
        <w:ind w:left="288"/>
      </w:pPr>
      <w:r>
        <w:t>C. The leading edge of cool outflow spreading outward from a thunderstorm</w:t>
      </w:r>
    </w:p>
    <w:p>
      <w:pPr>
        <w:spacing w:after="0"/>
        <w:ind w:left="288"/>
      </w:pPr>
      <w:r>
        <w:t>D. A fog bank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Thunderstorm downdraft outflow can produce a sharp wind shift and strong gusts ahead of the storm.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Thunderstorms</w:t>
        </w:r>
      </w:hyperlink>
    </w:p>
    <w:p>
      <w:pPr>
        <w:spacing w:before="100" w:after="20"/>
      </w:pPr>
      <w:r>
        <w:rPr>
          <w:b/>
        </w:rPr>
        <w:t>153. Approximately 78% of dry air is:</w:t>
      </w:r>
    </w:p>
    <w:p>
      <w:pPr>
        <w:spacing w:after="0"/>
        <w:ind w:left="288"/>
      </w:pPr>
      <w:r>
        <w:t>A. Oxygen</w:t>
      </w:r>
    </w:p>
    <w:p>
      <w:pPr>
        <w:spacing w:after="0"/>
        <w:ind w:left="288"/>
      </w:pPr>
      <w:r>
        <w:t>B. Carbon dioxide</w:t>
      </w:r>
    </w:p>
    <w:p>
      <w:pPr>
        <w:spacing w:after="0"/>
        <w:ind w:left="288"/>
      </w:pPr>
      <w:r>
        <w:t>C. Argon</w:t>
      </w:r>
    </w:p>
    <w:p>
      <w:pPr>
        <w:spacing w:after="0"/>
        <w:ind w:left="288"/>
      </w:pPr>
      <w:r>
        <w:t>D. Nitrogen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Nitrogen is the dominant constituent of dry air.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Atmosphere</w:t>
        </w:r>
      </w:hyperlink>
    </w:p>
    <w:p>
      <w:pPr>
        <w:spacing w:before="100" w:after="20"/>
      </w:pPr>
      <w:r>
        <w:rPr>
          <w:b/>
        </w:rPr>
        <w:t>154. In Canadian METARs, prevailing visibility is normally reported in:</w:t>
      </w:r>
    </w:p>
    <w:p>
      <w:pPr>
        <w:spacing w:after="0"/>
        <w:ind w:left="288"/>
      </w:pPr>
      <w:r>
        <w:t>A. Statute miles</w:t>
      </w:r>
    </w:p>
    <w:p>
      <w:pPr>
        <w:spacing w:after="0"/>
        <w:ind w:left="288"/>
      </w:pPr>
      <w:r>
        <w:t>B. Nautical miles</w:t>
      </w:r>
    </w:p>
    <w:p>
      <w:pPr>
        <w:spacing w:after="0"/>
        <w:ind w:left="288"/>
      </w:pPr>
      <w:r>
        <w:t>C. Feet</w:t>
      </w:r>
    </w:p>
    <w:p>
      <w:pPr>
        <w:spacing w:after="0"/>
        <w:ind w:left="288"/>
      </w:pPr>
      <w:r>
        <w:t>D. Kilometres only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Canadian METAR visibility is commonly expressed in statute miles, with metric conventions used for certain runway visual range products.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METAR</w:t>
        </w:r>
      </w:hyperlink>
    </w:p>
    <w:p>
      <w:pPr>
        <w:spacing w:before="100" w:after="20"/>
      </w:pPr>
      <w:r>
        <w:rPr>
          <w:b/>
        </w:rPr>
        <w:t>155. A surface high-pressure system is generally associated with:</w:t>
      </w:r>
    </w:p>
    <w:p>
      <w:pPr>
        <w:spacing w:after="0"/>
        <w:ind w:left="288"/>
      </w:pPr>
      <w:r>
        <w:t>A. Strong persistent ascent at its centre</w:t>
      </w:r>
    </w:p>
    <w:p>
      <w:pPr>
        <w:spacing w:after="0"/>
        <w:ind w:left="288"/>
      </w:pPr>
      <w:r>
        <w:t>B. Subsiding air and low-level divergence</w:t>
      </w:r>
    </w:p>
    <w:p>
      <w:pPr>
        <w:spacing w:after="0"/>
        <w:ind w:left="288"/>
      </w:pPr>
      <w:r>
        <w:t>C. A mandatory thunderstorm</w:t>
      </w:r>
    </w:p>
    <w:p>
      <w:pPr>
        <w:spacing w:after="0"/>
        <w:ind w:left="288"/>
      </w:pPr>
      <w:r>
        <w:t>D. A warm front at its centre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High-pressure systems feature sinking motion and outward surface flow, generally favouring stability.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Pressure Systems</w:t>
        </w:r>
      </w:hyperlink>
    </w:p>
    <w:p>
      <w:pPr>
        <w:spacing w:before="100" w:after="20"/>
      </w:pPr>
      <w:r>
        <w:rPr>
          <w:b/>
        </w:rPr>
        <w:t>156. A microburst is especially hazardous because it can produce:</w:t>
      </w:r>
    </w:p>
    <w:p>
      <w:pPr>
        <w:spacing w:after="0"/>
        <w:ind w:left="288"/>
      </w:pPr>
      <w:r>
        <w:t>A. Only high cloud</w:t>
      </w:r>
    </w:p>
    <w:p>
      <w:pPr>
        <w:spacing w:after="0"/>
        <w:ind w:left="288"/>
      </w:pPr>
      <w:r>
        <w:t>B. Stable calm air</w:t>
      </w:r>
    </w:p>
    <w:p>
      <w:pPr>
        <w:spacing w:after="0"/>
        <w:ind w:left="288"/>
      </w:pPr>
      <w:r>
        <w:t>C. Severe localized wind shear and rapidly changing wind</w:t>
      </w:r>
    </w:p>
    <w:p>
      <w:pPr>
        <w:spacing w:after="0"/>
        <w:ind w:left="288"/>
      </w:pPr>
      <w:r>
        <w:t>D. A constant tailwind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Microbursts create intense downdrafts and divergent surface winds over a small area.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Thunderstorm Hazards</w:t>
        </w:r>
      </w:hyperlink>
    </w:p>
    <w:p>
      <w:pPr>
        <w:spacing w:before="100" w:after="20"/>
      </w:pPr>
      <w:r>
        <w:rPr>
          <w:b/>
        </w:rPr>
        <w:t>157. A SIGMET is intended to advise of:</w:t>
      </w:r>
    </w:p>
    <w:p>
      <w:pPr>
        <w:spacing w:after="0"/>
        <w:ind w:left="288"/>
      </w:pPr>
      <w:r>
        <w:t>A. Routine surface observations only</w:t>
      </w:r>
    </w:p>
    <w:p>
      <w:pPr>
        <w:spacing w:after="0"/>
        <w:ind w:left="288"/>
      </w:pPr>
      <w:r>
        <w:t>B. Airport opening hours</w:t>
      </w:r>
    </w:p>
    <w:p>
      <w:pPr>
        <w:spacing w:after="0"/>
        <w:ind w:left="288"/>
      </w:pPr>
      <w:r>
        <w:t>C. Pilot licensing changes</w:t>
      </w:r>
    </w:p>
    <w:p>
      <w:pPr>
        <w:spacing w:after="0"/>
        <w:ind w:left="288"/>
      </w:pPr>
      <w:r>
        <w:t>D. Significant en-route weather phenomena potentially hazardous to aircraft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SIGMETs provide warnings of significant meteorological phenomena hazardous to aviation.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SIGMET</w:t>
        </w:r>
      </w:hyperlink>
    </w:p>
    <w:p>
      <w:pPr>
        <w:spacing w:before="100" w:after="20"/>
      </w:pPr>
      <w:r>
        <w:rPr>
          <w:b/>
        </w:rPr>
        <w:t>158. A METAR is primarily:</w:t>
      </w:r>
    </w:p>
    <w:p>
      <w:pPr>
        <w:spacing w:after="0"/>
        <w:ind w:left="288"/>
      </w:pPr>
      <w:r>
        <w:t>A. A routine aviation weather observation for an aerodrome/station</w:t>
      </w:r>
    </w:p>
    <w:p>
      <w:pPr>
        <w:spacing w:after="0"/>
        <w:ind w:left="288"/>
      </w:pPr>
      <w:r>
        <w:t>B. A 24-hour flight plan</w:t>
      </w:r>
    </w:p>
    <w:p>
      <w:pPr>
        <w:spacing w:after="0"/>
        <w:ind w:left="288"/>
      </w:pPr>
      <w:r>
        <w:t>C. A NOTAM</w:t>
      </w:r>
    </w:p>
    <w:p>
      <w:pPr>
        <w:spacing w:after="0"/>
        <w:ind w:left="288"/>
      </w:pPr>
      <w:r>
        <w:t>D. A long-range seasonal forecast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METAR is the standard routine aerodrome weather report.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METAR</w:t>
        </w:r>
      </w:hyperlink>
    </w:p>
    <w:p>
      <w:pPr>
        <w:spacing w:before="100" w:after="20"/>
      </w:pPr>
      <w:r>
        <w:rPr>
          <w:b/>
        </w:rPr>
        <w:t>159. A SPECI is:</w:t>
      </w:r>
    </w:p>
    <w:p>
      <w:pPr>
        <w:spacing w:after="0"/>
        <w:ind w:left="288"/>
      </w:pPr>
      <w:r>
        <w:t>A. A six-hour forecast</w:t>
      </w:r>
    </w:p>
    <w:p>
      <w:pPr>
        <w:spacing w:after="0"/>
        <w:ind w:left="288"/>
      </w:pPr>
      <w:r>
        <w:t>B. A special weather report issued when specified significant changes occur</w:t>
      </w:r>
    </w:p>
    <w:p>
      <w:pPr>
        <w:spacing w:after="0"/>
        <w:ind w:left="288"/>
      </w:pPr>
      <w:r>
        <w:t>C. A radio licence</w:t>
      </w:r>
    </w:p>
    <w:p>
      <w:pPr>
        <w:spacing w:after="0"/>
        <w:ind w:left="288"/>
      </w:pPr>
      <w:r>
        <w:t>D. A chart amendment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SPECI is a special aerodrome meteorological report triggered by specified criteria.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SPECI</w:t>
        </w:r>
      </w:hyperlink>
    </w:p>
    <w:p>
      <w:pPr>
        <w:spacing w:before="100" w:after="20"/>
      </w:pPr>
      <w:r>
        <w:rPr>
          <w:b/>
        </w:rPr>
        <w:t>160. The code 'BKN' in a METAR means:</w:t>
      </w:r>
    </w:p>
    <w:p>
      <w:pPr>
        <w:spacing w:after="0"/>
        <w:ind w:left="288"/>
      </w:pPr>
      <w:r>
        <w:t>A. Clear below 10,000 ft</w:t>
      </w:r>
    </w:p>
    <w:p>
      <w:pPr>
        <w:spacing w:after="0"/>
        <w:ind w:left="288"/>
      </w:pPr>
      <w:r>
        <w:t>B. Scattered cloud, 1/8 to 2/8</w:t>
      </w:r>
    </w:p>
    <w:p>
      <w:pPr>
        <w:spacing w:after="0"/>
        <w:ind w:left="288"/>
      </w:pPr>
      <w:r>
        <w:t>C. Broken cloud, 5/8 to 7/8 sky cover</w:t>
      </w:r>
    </w:p>
    <w:p>
      <w:pPr>
        <w:spacing w:after="0"/>
        <w:ind w:left="288"/>
      </w:pPr>
      <w:r>
        <w:t>D. Overcast, 8/8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BKN denotes broken cloud coverage, an aviation ceiling layer when applicable.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METAR Cloud Amount</w:t>
        </w:r>
      </w:hyperlink>
    </w:p>
    <w:p>
      <w:pPr>
        <w:spacing w:before="100" w:after="20"/>
      </w:pPr>
      <w:r>
        <w:rPr>
          <w:b/>
        </w:rPr>
        <w:t>161. The code 'OVC' means:</w:t>
      </w:r>
    </w:p>
    <w:p>
      <w:pPr>
        <w:spacing w:after="0"/>
        <w:ind w:left="288"/>
      </w:pPr>
      <w:r>
        <w:t>A. Observed visibility clear</w:t>
      </w:r>
    </w:p>
    <w:p>
      <w:pPr>
        <w:spacing w:after="0"/>
        <w:ind w:left="288"/>
      </w:pPr>
      <w:r>
        <w:t>B. Overrunning convection</w:t>
      </w:r>
    </w:p>
    <w:p>
      <w:pPr>
        <w:spacing w:after="0"/>
        <w:ind w:left="288"/>
      </w:pPr>
      <w:r>
        <w:t>C. Outside visual conditions</w:t>
      </w:r>
    </w:p>
    <w:p>
      <w:pPr>
        <w:spacing w:after="0"/>
        <w:ind w:left="288"/>
      </w:pPr>
      <w:r>
        <w:t>D. Overcast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OVC indicates 8/8 cloud coverage.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METAR Cloud Amount</w:t>
        </w:r>
      </w:hyperlink>
    </w:p>
    <w:p>
      <w:pPr>
        <w:spacing w:before="100" w:after="20"/>
      </w:pPr>
      <w:r>
        <w:rPr>
          <w:b/>
        </w:rPr>
        <w:t>162. A ceiling is based on:</w:t>
      </w:r>
    </w:p>
    <w:p>
      <w:pPr>
        <w:spacing w:after="0"/>
        <w:ind w:left="288"/>
      </w:pPr>
      <w:r>
        <w:t>A. The lowest BKN or OVC layer, or vertical visibility into an obscuration, as applicable</w:t>
      </w:r>
    </w:p>
    <w:p>
      <w:pPr>
        <w:spacing w:after="0"/>
        <w:ind w:left="288"/>
      </w:pPr>
      <w:r>
        <w:t>B. The highest cloud layer</w:t>
      </w:r>
    </w:p>
    <w:p>
      <w:pPr>
        <w:spacing w:after="0"/>
        <w:ind w:left="288"/>
      </w:pPr>
      <w:r>
        <w:t>C. Any FEW layer</w:t>
      </w:r>
    </w:p>
    <w:p>
      <w:pPr>
        <w:spacing w:after="0"/>
        <w:ind w:left="288"/>
      </w:pPr>
      <w:r>
        <w:t>D. Only cirrus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Aviation ceiling is the height of the lowest broken/overcast layer or vertical visibility into an obscuration.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Ceiling</w:t>
        </w:r>
      </w:hyperlink>
    </w:p>
    <w:p>
      <w:pPr>
        <w:spacing w:before="100" w:after="20"/>
      </w:pPr>
      <w:r>
        <w:rPr>
          <w:b/>
        </w:rPr>
        <w:t>163. The dewpoint spread becomes smaller as:</w:t>
      </w:r>
    </w:p>
    <w:p>
      <w:pPr>
        <w:spacing w:after="0"/>
        <w:ind w:left="288"/>
      </w:pPr>
      <w:r>
        <w:t>A. Air becomes much drier</w:t>
      </w:r>
    </w:p>
    <w:p>
      <w:pPr>
        <w:spacing w:after="0"/>
        <w:ind w:left="288"/>
      </w:pPr>
      <w:r>
        <w:t>B. Air approaches saturation</w:t>
      </w:r>
    </w:p>
    <w:p>
      <w:pPr>
        <w:spacing w:after="0"/>
        <w:ind w:left="288"/>
      </w:pPr>
      <w:r>
        <w:t>C. Pressure altitude becomes zero</w:t>
      </w:r>
    </w:p>
    <w:p>
      <w:pPr>
        <w:spacing w:after="0"/>
        <w:ind w:left="288"/>
      </w:pPr>
      <w:r>
        <w:t>D. Wind becomes calm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Temperature approaching dewpoint indicates rising relative humidity and increased likelihood of cloud/fog.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Moisture</w:t>
        </w:r>
      </w:hyperlink>
    </w:p>
    <w:p>
      <w:pPr>
        <w:spacing w:before="100" w:after="20"/>
      </w:pPr>
      <w:r>
        <w:rPr>
          <w:b/>
        </w:rPr>
        <w:t>164. Radiation fog is most favoured by:</w:t>
      </w:r>
    </w:p>
    <w:p>
      <w:pPr>
        <w:spacing w:after="0"/>
        <w:ind w:left="288"/>
      </w:pPr>
      <w:r>
        <w:t>A. Strong wind and dry air</w:t>
      </w:r>
    </w:p>
    <w:p>
      <w:pPr>
        <w:spacing w:after="0"/>
        <w:ind w:left="288"/>
      </w:pPr>
      <w:r>
        <w:t>B. Hot dry afternoons</w:t>
      </w:r>
    </w:p>
    <w:p>
      <w:pPr>
        <w:spacing w:after="0"/>
        <w:ind w:left="288"/>
      </w:pPr>
      <w:r>
        <w:t>C. Clear skies, light wind, moist low-level air and nighttime surface cooling</w:t>
      </w:r>
    </w:p>
    <w:p>
      <w:pPr>
        <w:spacing w:after="0"/>
        <w:ind w:left="288"/>
      </w:pPr>
      <w:r>
        <w:t>D. Deep frontal mixing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Radiational cooling under light winds can cool near-surface air to saturation.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Fog</w:t>
        </w:r>
      </w:hyperlink>
    </w:p>
    <w:p>
      <w:pPr>
        <w:spacing w:before="100" w:after="20"/>
      </w:pPr>
      <w:r>
        <w:rPr>
          <w:b/>
        </w:rPr>
        <w:t>165. Advection fog forms when:</w:t>
      </w:r>
    </w:p>
    <w:p>
      <w:pPr>
        <w:spacing w:after="0"/>
        <w:ind w:left="288"/>
      </w:pPr>
      <w:r>
        <w:t>A. Cold air descends a mountain</w:t>
      </w:r>
    </w:p>
    <w:p>
      <w:pPr>
        <w:spacing w:after="0"/>
        <w:ind w:left="288"/>
      </w:pPr>
      <w:r>
        <w:t>B. A thunderstorm downdraft reaches the ground</w:t>
      </w:r>
    </w:p>
    <w:p>
      <w:pPr>
        <w:spacing w:after="0"/>
        <w:ind w:left="288"/>
      </w:pPr>
      <w:r>
        <w:t>C. Ice crystals fall from cirrus</w:t>
      </w:r>
    </w:p>
    <w:p>
      <w:pPr>
        <w:spacing w:after="0"/>
        <w:ind w:left="288"/>
      </w:pPr>
      <w:r>
        <w:t>D. Moist air moves over a colder surface and is cooled to saturation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Advection transports moist air over a cold surface, cooling it toward dewpoint.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Fog</w:t>
        </w:r>
      </w:hyperlink>
    </w:p>
    <w:p>
      <w:pPr>
        <w:spacing w:before="100" w:after="20"/>
      </w:pPr>
      <w:r>
        <w:rPr>
          <w:b/>
        </w:rPr>
        <w:t>166. Upslope fog/cloud can develop when:</w:t>
      </w:r>
    </w:p>
    <w:p>
      <w:pPr>
        <w:spacing w:after="0"/>
        <w:ind w:left="288"/>
      </w:pPr>
      <w:r>
        <w:t>A. Moist air is forced to rise along terrain and cools adiabatically</w:t>
      </w:r>
    </w:p>
    <w:p>
      <w:pPr>
        <w:spacing w:after="0"/>
        <w:ind w:left="288"/>
      </w:pPr>
      <w:r>
        <w:t>B. Dry air sinks</w:t>
      </w:r>
    </w:p>
    <w:p>
      <w:pPr>
        <w:spacing w:after="0"/>
        <w:ind w:left="288"/>
      </w:pPr>
      <w:r>
        <w:t>C. Pressure rises suddenly</w:t>
      </w:r>
    </w:p>
    <w:p>
      <w:pPr>
        <w:spacing w:after="0"/>
        <w:ind w:left="288"/>
      </w:pPr>
      <w:r>
        <w:t>D. A sea breeze stops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Orographic ascent cools air and can produce saturation/cloud.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Orographic Lift</w:t>
        </w:r>
      </w:hyperlink>
    </w:p>
    <w:p>
      <w:pPr>
        <w:spacing w:before="100" w:after="20"/>
      </w:pPr>
      <w:r>
        <w:rPr>
          <w:b/>
        </w:rPr>
        <w:t>167. A cold front normally has:</w:t>
      </w:r>
    </w:p>
    <w:p>
      <w:pPr>
        <w:spacing w:after="0"/>
        <w:ind w:left="288"/>
      </w:pPr>
      <w:r>
        <w:t>A. Warm air replacing cold air with no lifting</w:t>
      </w:r>
    </w:p>
    <w:p>
      <w:pPr>
        <w:spacing w:after="0"/>
        <w:ind w:left="288"/>
      </w:pPr>
      <w:r>
        <w:t>B. Advancing colder air undercutting warmer air</w:t>
      </w:r>
    </w:p>
    <w:p>
      <w:pPr>
        <w:spacing w:after="0"/>
        <w:ind w:left="288"/>
      </w:pPr>
      <w:r>
        <w:t>C. No wind shift</w:t>
      </w:r>
    </w:p>
    <w:p>
      <w:pPr>
        <w:spacing w:after="0"/>
        <w:ind w:left="288"/>
      </w:pPr>
      <w:r>
        <w:t>D. Only high cloud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Cold fronts are boundaries where colder air advances, forcing warmer air upward.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Fronts</w:t>
        </w:r>
      </w:hyperlink>
    </w:p>
    <w:p>
      <w:pPr>
        <w:spacing w:before="100" w:after="20"/>
      </w:pPr>
      <w:r>
        <w:rPr>
          <w:b/>
        </w:rPr>
        <w:t>168. Compared with a warm front, a cold front commonly produces:</w:t>
      </w:r>
    </w:p>
    <w:p>
      <w:pPr>
        <w:spacing w:after="0"/>
        <w:ind w:left="288"/>
      </w:pPr>
      <w:r>
        <w:t>A. Only gradual layered cloud</w:t>
      </w:r>
    </w:p>
    <w:p>
      <w:pPr>
        <w:spacing w:after="0"/>
        <w:ind w:left="288"/>
      </w:pPr>
      <w:r>
        <w:t>B. No precipitation</w:t>
      </w:r>
    </w:p>
    <w:p>
      <w:pPr>
        <w:spacing w:after="0"/>
        <w:ind w:left="288"/>
      </w:pPr>
      <w:r>
        <w:t>C. A narrower band of more abrupt weather and stronger wind shifts</w:t>
      </w:r>
    </w:p>
    <w:p>
      <w:pPr>
        <w:spacing w:after="0"/>
        <w:ind w:left="288"/>
      </w:pPr>
      <w:r>
        <w:t>D. No turbulence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Cold fronts often have steeper slopes and more abrupt weather changes.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Fronts</w:t>
        </w:r>
      </w:hyperlink>
    </w:p>
    <w:p>
      <w:pPr>
        <w:spacing w:before="100" w:after="20"/>
      </w:pPr>
      <w:r>
        <w:rPr>
          <w:b/>
        </w:rPr>
        <w:t>169. A warm front is characterized by:</w:t>
      </w:r>
    </w:p>
    <w:p>
      <w:pPr>
        <w:spacing w:after="0"/>
        <w:ind w:left="288"/>
      </w:pPr>
      <w:r>
        <w:t>A. Cold air undercutting warm air</w:t>
      </w:r>
    </w:p>
    <w:p>
      <w:pPr>
        <w:spacing w:after="0"/>
        <w:ind w:left="288"/>
      </w:pPr>
      <w:r>
        <w:t>B. Only convective cloud</w:t>
      </w:r>
    </w:p>
    <w:p>
      <w:pPr>
        <w:spacing w:after="0"/>
        <w:ind w:left="288"/>
      </w:pPr>
      <w:r>
        <w:t>C. No cloud sequence</w:t>
      </w:r>
    </w:p>
    <w:p>
      <w:pPr>
        <w:spacing w:after="0"/>
        <w:ind w:left="288"/>
      </w:pPr>
      <w:r>
        <w:t>D. Warm air advancing and overrunning retreating colder air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Warm frontal lifting is gradual and often produces layered cloud/precipitation.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Fronts</w:t>
        </w:r>
      </w:hyperlink>
    </w:p>
    <w:p>
      <w:pPr>
        <w:spacing w:before="100" w:after="20"/>
      </w:pPr>
      <w:r>
        <w:rPr>
          <w:b/>
        </w:rPr>
        <w:t>170. An occluded front develops when:</w:t>
      </w:r>
    </w:p>
    <w:p>
      <w:pPr>
        <w:spacing w:after="0"/>
        <w:ind w:left="288"/>
      </w:pPr>
      <w:r>
        <w:t>A. A cold front overtakes a warm front</w:t>
      </w:r>
    </w:p>
    <w:p>
      <w:pPr>
        <w:spacing w:after="0"/>
        <w:ind w:left="288"/>
      </w:pPr>
      <w:r>
        <w:t>B. Two highs merge</w:t>
      </w:r>
    </w:p>
    <w:p>
      <w:pPr>
        <w:spacing w:after="0"/>
        <w:ind w:left="288"/>
      </w:pPr>
      <w:r>
        <w:t>C. A sea breeze reverses</w:t>
      </w:r>
    </w:p>
    <w:p>
      <w:pPr>
        <w:spacing w:after="0"/>
        <w:ind w:left="288"/>
      </w:pPr>
      <w:r>
        <w:t>D. Fog lifts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Occlusion occurs as the faster-moving cold front catches the warm front.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Fronts</w:t>
        </w:r>
      </w:hyperlink>
    </w:p>
    <w:p>
      <w:pPr>
        <w:spacing w:before="100" w:after="20"/>
      </w:pPr>
      <w:r>
        <w:rPr>
          <w:b/>
        </w:rPr>
        <w:t>171. A TROWAL is:</w:t>
      </w:r>
    </w:p>
    <w:p>
      <w:pPr>
        <w:spacing w:after="0"/>
        <w:ind w:left="288"/>
      </w:pPr>
      <w:r>
        <w:t>A. A thunderstorm downdraft</w:t>
      </w:r>
    </w:p>
    <w:p>
      <w:pPr>
        <w:spacing w:after="0"/>
        <w:ind w:left="288"/>
      </w:pPr>
      <w:r>
        <w:t>B. A trough of warm air aloft associated with an occluded system</w:t>
      </w:r>
    </w:p>
    <w:p>
      <w:pPr>
        <w:spacing w:after="0"/>
        <w:ind w:left="288"/>
      </w:pPr>
      <w:r>
        <w:t>C. A runway wind report</w:t>
      </w:r>
    </w:p>
    <w:p>
      <w:pPr>
        <w:spacing w:after="0"/>
        <w:ind w:left="288"/>
      </w:pPr>
      <w:r>
        <w:t>D. A radar outage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TROWAL means trough of warm air aloft, an important feature of occluded cyclones.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GFA/Fronts</w:t>
        </w:r>
      </w:hyperlink>
    </w:p>
    <w:p>
      <w:pPr>
        <w:spacing w:before="100" w:after="20"/>
      </w:pPr>
      <w:r>
        <w:rPr>
          <w:b/>
        </w:rPr>
        <w:t>172. The GFA system divides Canada into:</w:t>
      </w:r>
    </w:p>
    <w:p>
      <w:pPr>
        <w:spacing w:after="0"/>
        <w:ind w:left="288"/>
      </w:pPr>
      <w:r>
        <w:t>A. Five regions</w:t>
      </w:r>
    </w:p>
    <w:p>
      <w:pPr>
        <w:spacing w:after="0"/>
        <w:ind w:left="288"/>
      </w:pPr>
      <w:r>
        <w:t>B. Ten regions</w:t>
      </w:r>
    </w:p>
    <w:p>
      <w:pPr>
        <w:spacing w:after="0"/>
        <w:ind w:left="288"/>
      </w:pPr>
      <w:r>
        <w:t>C. Seven forecast regions</w:t>
      </w:r>
    </w:p>
    <w:p>
      <w:pPr>
        <w:spacing w:after="0"/>
        <w:ind w:left="288"/>
      </w:pPr>
      <w:r>
        <w:t>D. Twelve regions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The Canadian Graphic Area Forecast program uses seven GFA regions.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GFA</w:t>
        </w:r>
      </w:hyperlink>
    </w:p>
    <w:p>
      <w:pPr>
        <w:spacing w:before="100" w:after="20"/>
      </w:pPr>
      <w:r>
        <w:rPr>
          <w:b/>
        </w:rPr>
        <w:t>173. Convection is vertical motion caused primarily by:</w:t>
      </w:r>
    </w:p>
    <w:p>
      <w:pPr>
        <w:spacing w:after="0"/>
        <w:ind w:left="288"/>
      </w:pPr>
      <w:r>
        <w:t>A. Magnetic variation</w:t>
      </w:r>
    </w:p>
    <w:p>
      <w:pPr>
        <w:spacing w:after="0"/>
        <w:ind w:left="288"/>
      </w:pPr>
      <w:r>
        <w:t>B. Runway slope</w:t>
      </w:r>
    </w:p>
    <w:p>
      <w:pPr>
        <w:spacing w:after="0"/>
        <w:ind w:left="288"/>
      </w:pPr>
      <w:r>
        <w:t>C. Satellite geometry</w:t>
      </w:r>
    </w:p>
    <w:p>
      <w:pPr>
        <w:spacing w:after="0"/>
        <w:ind w:left="288"/>
      </w:pPr>
      <w:r>
        <w:t>D. Unequal heating and buoyancy, with warm air rising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Surface heating can create buoyant thermals and convective cloud.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Lifting Processes</w:t>
        </w:r>
      </w:hyperlink>
    </w:p>
    <w:p>
      <w:pPr>
        <w:spacing w:before="100" w:after="20"/>
      </w:pPr>
      <w:r>
        <w:rPr>
          <w:b/>
        </w:rPr>
        <w:t>174. Orographic lift occurs when:</w:t>
      </w:r>
    </w:p>
    <w:p>
      <w:pPr>
        <w:spacing w:after="0"/>
        <w:ind w:left="288"/>
      </w:pPr>
      <w:r>
        <w:t>A. Air is forced upward by rising terrain</w:t>
      </w:r>
    </w:p>
    <w:p>
      <w:pPr>
        <w:spacing w:after="0"/>
        <w:ind w:left="288"/>
      </w:pPr>
      <w:r>
        <w:t>B. Air sinks behind a front</w:t>
      </w:r>
    </w:p>
    <w:p>
      <w:pPr>
        <w:spacing w:after="0"/>
        <w:ind w:left="288"/>
      </w:pPr>
      <w:r>
        <w:t>C. Wind stops</w:t>
      </w:r>
    </w:p>
    <w:p>
      <w:pPr>
        <w:spacing w:after="0"/>
        <w:ind w:left="288"/>
      </w:pPr>
      <w:r>
        <w:t>D. Pressure is constant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Terrain mechanically forces air to rise and cool.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Lifting Processes</w:t>
        </w:r>
      </w:hyperlink>
    </w:p>
    <w:p>
      <w:pPr>
        <w:spacing w:before="100" w:after="20"/>
      </w:pPr>
      <w:r>
        <w:rPr>
          <w:b/>
        </w:rPr>
        <w:t>175. TAFs are normally issued on a scheduled cycle:</w:t>
      </w:r>
    </w:p>
    <w:p>
      <w:pPr>
        <w:spacing w:after="0"/>
        <w:ind w:left="288"/>
      </w:pPr>
      <w:r>
        <w:t>A. Only once per week</w:t>
      </w:r>
    </w:p>
    <w:p>
      <w:pPr>
        <w:spacing w:after="0"/>
        <w:ind w:left="288"/>
      </w:pPr>
      <w:r>
        <w:t>B. At specified routine times, commonly every six hours for many Canadian TAF locations</w:t>
      </w:r>
    </w:p>
    <w:p>
      <w:pPr>
        <w:spacing w:after="0"/>
        <w:ind w:left="288"/>
      </w:pPr>
      <w:r>
        <w:t>C. Only after a pilot asks</w:t>
      </w:r>
    </w:p>
    <w:p>
      <w:pPr>
        <w:spacing w:after="0"/>
        <w:ind w:left="288"/>
      </w:pPr>
      <w:r>
        <w:t>D. Every 15 minutes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TAFs are scheduled aerodrome forecasts; issue frequency/validity is specified in Canadian meteorological services.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TAF</w:t>
        </w:r>
      </w:hyperlink>
    </w:p>
    <w:p>
      <w:pPr>
        <w:spacing w:before="100" w:after="20"/>
      </w:pPr>
      <w:r>
        <w:rPr>
          <w:b/>
        </w:rPr>
        <w:t>176. A TAF describes expected weather:</w:t>
      </w:r>
    </w:p>
    <w:p>
      <w:pPr>
        <w:spacing w:after="0"/>
        <w:ind w:left="288"/>
      </w:pPr>
      <w:r>
        <w:t>A. Across an entire FIR only</w:t>
      </w:r>
    </w:p>
    <w:p>
      <w:pPr>
        <w:spacing w:after="0"/>
        <w:ind w:left="288"/>
      </w:pPr>
      <w:r>
        <w:t>B. Only at the runway threshold</w:t>
      </w:r>
    </w:p>
    <w:p>
      <w:pPr>
        <w:spacing w:after="0"/>
        <w:ind w:left="288"/>
      </w:pPr>
      <w:r>
        <w:t>C. At and in the vicinity of a specified aerodrome for a defined validity period</w:t>
      </w:r>
    </w:p>
    <w:p>
      <w:pPr>
        <w:spacing w:after="0"/>
        <w:ind w:left="288"/>
      </w:pPr>
      <w:r>
        <w:t>D. For the next month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TAFs are terminal aerodrome forecasts with a defined validity period.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TAF</w:t>
        </w:r>
      </w:hyperlink>
    </w:p>
    <w:p>
      <w:pPr>
        <w:spacing w:before="100" w:after="20"/>
      </w:pPr>
      <w:r>
        <w:rPr>
          <w:b/>
        </w:rPr>
        <w:t>177. The group 'TEMPO' in a TAF indicates:</w:t>
      </w:r>
    </w:p>
    <w:p>
      <w:pPr>
        <w:spacing w:after="0"/>
        <w:ind w:left="288"/>
      </w:pPr>
      <w:r>
        <w:t>A. A permanent change</w:t>
      </w:r>
    </w:p>
    <w:p>
      <w:pPr>
        <w:spacing w:after="0"/>
        <w:ind w:left="288"/>
      </w:pPr>
      <w:r>
        <w:t>B. The end of the forecast</w:t>
      </w:r>
    </w:p>
    <w:p>
      <w:pPr>
        <w:spacing w:after="0"/>
        <w:ind w:left="288"/>
      </w:pPr>
      <w:r>
        <w:t>C. A NOTAM reference</w:t>
      </w:r>
    </w:p>
    <w:p>
      <w:pPr>
        <w:spacing w:after="0"/>
        <w:ind w:left="288"/>
      </w:pPr>
      <w:r>
        <w:t>D. Temporary fluctuations expected during the stated period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TEMPO identifies temporary forecast conditions expected to occur for limited portions of the period.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TAF Change Groups</w:t>
        </w:r>
      </w:hyperlink>
    </w:p>
    <w:p>
      <w:pPr>
        <w:spacing w:before="100" w:after="20"/>
      </w:pPr>
      <w:r>
        <w:rPr>
          <w:b/>
        </w:rPr>
        <w:t>178. The group 'BECMG' in a TAF indicates:</w:t>
      </w:r>
    </w:p>
    <w:p>
      <w:pPr>
        <w:spacing w:after="0"/>
        <w:ind w:left="288"/>
      </w:pPr>
      <w:r>
        <w:t>A. Conditions expected to become the stated values during the indicated period</w:t>
      </w:r>
    </w:p>
    <w:p>
      <w:pPr>
        <w:spacing w:after="0"/>
        <w:ind w:left="288"/>
      </w:pPr>
      <w:r>
        <w:t>B. A thunderstorm only</w:t>
      </w:r>
    </w:p>
    <w:p>
      <w:pPr>
        <w:spacing w:after="0"/>
        <w:ind w:left="288"/>
      </w:pPr>
      <w:r>
        <w:t>C. No change</w:t>
      </w:r>
    </w:p>
    <w:p>
      <w:pPr>
        <w:spacing w:after="0"/>
        <w:ind w:left="288"/>
      </w:pPr>
      <w:r>
        <w:t>D. A cancelled forecast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BECMG denotes a gradual or indeterminate-time transition within the stated period.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TAF Change Groups</w:t>
        </w:r>
      </w:hyperlink>
    </w:p>
    <w:p>
      <w:pPr>
        <w:spacing w:before="100" w:after="20"/>
      </w:pPr>
      <w:r>
        <w:rPr>
          <w:b/>
        </w:rPr>
        <w:t>179. The group 'FM' in a TAF indicates:</w:t>
      </w:r>
    </w:p>
    <w:p>
      <w:pPr>
        <w:spacing w:after="0"/>
        <w:ind w:left="288"/>
      </w:pPr>
      <w:r>
        <w:t>A. A temporary fluctuation</w:t>
      </w:r>
    </w:p>
    <w:p>
      <w:pPr>
        <w:spacing w:after="0"/>
        <w:ind w:left="288"/>
      </w:pPr>
      <w:r>
        <w:t>B. A relatively rapid change beginning at the specified time</w:t>
      </w:r>
    </w:p>
    <w:p>
      <w:pPr>
        <w:spacing w:after="0"/>
        <w:ind w:left="288"/>
      </w:pPr>
      <w:r>
        <w:t>C. Fog only</w:t>
      </w:r>
    </w:p>
    <w:p>
      <w:pPr>
        <w:spacing w:after="0"/>
        <w:ind w:left="288"/>
      </w:pPr>
      <w:r>
        <w:t>D. Freezing rain only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FM marks a new forecast condition beginning from a specified time.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TAF Change Groups</w:t>
        </w:r>
      </w:hyperlink>
    </w:p>
    <w:p>
      <w:pPr>
        <w:spacing w:before="100" w:after="20"/>
      </w:pPr>
      <w:r>
        <w:rPr>
          <w:b/>
        </w:rPr>
        <w:t>180. A GFA Clouds and Weather chart includes:</w:t>
      </w:r>
    </w:p>
    <w:p>
      <w:pPr>
        <w:spacing w:after="0"/>
        <w:ind w:left="288"/>
      </w:pPr>
      <w:r>
        <w:t>A. Only upper winds</w:t>
      </w:r>
    </w:p>
    <w:p>
      <w:pPr>
        <w:spacing w:after="0"/>
        <w:ind w:left="288"/>
      </w:pPr>
      <w:r>
        <w:t>B. Only NOTAMs</w:t>
      </w:r>
    </w:p>
    <w:p>
      <w:pPr>
        <w:spacing w:after="0"/>
        <w:ind w:left="288"/>
      </w:pPr>
      <w:r>
        <w:t>C. Major cloud, precipitation, visibility and weather features for the forecast region</w:t>
      </w:r>
    </w:p>
    <w:p>
      <w:pPr>
        <w:spacing w:after="0"/>
        <w:ind w:left="288"/>
      </w:pPr>
      <w:r>
        <w:t>D. Only airport diagrams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The GFA Clouds and Weather chart depicts significant cloud/weather conditions over the region.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GFA</w:t>
        </w:r>
      </w:hyperlink>
    </w:p>
    <w:p>
      <w:pPr>
        <w:spacing w:before="100" w:after="20"/>
      </w:pPr>
      <w:r>
        <w:rPr>
          <w:b/>
        </w:rPr>
        <w:t>181. A GFA Icing, Turbulence and Freezing Level chart includes:</w:t>
      </w:r>
    </w:p>
    <w:p>
      <w:pPr>
        <w:spacing w:after="0"/>
        <w:ind w:left="288"/>
      </w:pPr>
      <w:r>
        <w:t>A. Runway lighting</w:t>
      </w:r>
    </w:p>
    <w:p>
      <w:pPr>
        <w:spacing w:after="0"/>
        <w:ind w:left="288"/>
      </w:pPr>
      <w:r>
        <w:t>B. Airspace classes</w:t>
      </w:r>
    </w:p>
    <w:p>
      <w:pPr>
        <w:spacing w:after="0"/>
        <w:ind w:left="288"/>
      </w:pPr>
      <w:r>
        <w:t>C. Radio frequencies</w:t>
      </w:r>
    </w:p>
    <w:p>
      <w:pPr>
        <w:spacing w:after="0"/>
        <w:ind w:left="288"/>
      </w:pPr>
      <w:r>
        <w:t>D. Forecast icing/turbulence areas and freezing-level information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The companion GFA chart focuses on icing, turbulence and freezing levels.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GFA</w:t>
        </w:r>
      </w:hyperlink>
    </w:p>
    <w:p>
      <w:pPr>
        <w:spacing w:before="100" w:after="20"/>
      </w:pPr>
      <w:r>
        <w:rPr>
          <w:b/>
        </w:rPr>
        <w:t>182. The freezing level is:</w:t>
      </w:r>
    </w:p>
    <w:p>
      <w:pPr>
        <w:spacing w:after="0"/>
        <w:ind w:left="288"/>
      </w:pPr>
      <w:r>
        <w:t>A. The altitude at which the air temperature is 0°C</w:t>
      </w:r>
    </w:p>
    <w:p>
      <w:pPr>
        <w:spacing w:after="0"/>
        <w:ind w:left="288"/>
      </w:pPr>
      <w:r>
        <w:t>B. The altitude where all clouds stop</w:t>
      </w:r>
    </w:p>
    <w:p>
      <w:pPr>
        <w:spacing w:after="0"/>
        <w:ind w:left="288"/>
      </w:pPr>
      <w:r>
        <w:t>C. Always 10,000 ft ASL</w:t>
      </w:r>
    </w:p>
    <w:p>
      <w:pPr>
        <w:spacing w:after="0"/>
        <w:ind w:left="288"/>
      </w:pPr>
      <w:r>
        <w:t>D. The runway elevation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Freezing-level information is important for icing assessment.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Freezing Level</w:t>
        </w:r>
      </w:hyperlink>
    </w:p>
    <w:p>
      <w:pPr>
        <w:spacing w:before="100" w:after="20"/>
      </w:pPr>
      <w:r>
        <w:rPr>
          <w:b/>
        </w:rPr>
        <w:t>183. Structural icing requires:</w:t>
      </w:r>
    </w:p>
    <w:p>
      <w:pPr>
        <w:spacing w:after="0"/>
        <w:ind w:left="288"/>
      </w:pPr>
      <w:r>
        <w:t>A. Clear skies only</w:t>
      </w:r>
    </w:p>
    <w:p>
      <w:pPr>
        <w:spacing w:after="0"/>
        <w:ind w:left="288"/>
      </w:pPr>
      <w:r>
        <w:t>B. Visible moisture and an aircraft surface at or below freezing under suitable conditions</w:t>
      </w:r>
    </w:p>
    <w:p>
      <w:pPr>
        <w:spacing w:after="0"/>
        <w:ind w:left="288"/>
      </w:pPr>
      <w:r>
        <w:t>C. A temperature above 20°C</w:t>
      </w:r>
    </w:p>
    <w:p>
      <w:pPr>
        <w:spacing w:after="0"/>
        <w:ind w:left="288"/>
      </w:pPr>
      <w:r>
        <w:t>D. Dry desert air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Icing generally requires supercooled liquid water/visible moisture and a sufficiently cold surface.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Icing</w:t>
        </w:r>
      </w:hyperlink>
    </w:p>
    <w:p>
      <w:pPr>
        <w:spacing w:before="100" w:after="20"/>
      </w:pPr>
      <w:r>
        <w:rPr>
          <w:b/>
        </w:rPr>
        <w:t>184. Freezing rain is especially hazardous because:</w:t>
      </w:r>
    </w:p>
    <w:p>
      <w:pPr>
        <w:spacing w:after="0"/>
        <w:ind w:left="288"/>
      </w:pPr>
      <w:r>
        <w:t>A. It always evaporates</w:t>
      </w:r>
    </w:p>
    <w:p>
      <w:pPr>
        <w:spacing w:after="0"/>
        <w:ind w:left="288"/>
      </w:pPr>
      <w:r>
        <w:t>B. It cannot affect rotors</w:t>
      </w:r>
    </w:p>
    <w:p>
      <w:pPr>
        <w:spacing w:after="0"/>
        <w:ind w:left="288"/>
      </w:pPr>
      <w:r>
        <w:t>C. Supercooled large droplets can freeze on contact and produce rapid clear-ice accretion</w:t>
      </w:r>
    </w:p>
    <w:p>
      <w:pPr>
        <w:spacing w:after="0"/>
        <w:ind w:left="288"/>
      </w:pPr>
      <w:r>
        <w:t>D. It occurs only above FL180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Freezing rain can generate severe clear icing and is a major aviation hazard.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Icing/Freezing Precipitation</w:t>
        </w:r>
      </w:hyperlink>
    </w:p>
    <w:p>
      <w:pPr>
        <w:spacing w:before="100" w:after="20"/>
      </w:pPr>
      <w:r>
        <w:rPr>
          <w:b/>
        </w:rPr>
        <w:t>185. Mechanical turbulence is often strongest:</w:t>
      </w:r>
    </w:p>
    <w:p>
      <w:pPr>
        <w:spacing w:after="0"/>
        <w:ind w:left="288"/>
      </w:pPr>
      <w:r>
        <w:t>A. Over smooth water in calm air</w:t>
      </w:r>
    </w:p>
    <w:p>
      <w:pPr>
        <w:spacing w:after="0"/>
        <w:ind w:left="288"/>
      </w:pPr>
      <w:r>
        <w:t>B. Only above the tropopause</w:t>
      </w:r>
    </w:p>
    <w:p>
      <w:pPr>
        <w:spacing w:after="0"/>
        <w:ind w:left="288"/>
      </w:pPr>
      <w:r>
        <w:t>C. At the centre of a high</w:t>
      </w:r>
    </w:p>
    <w:p>
      <w:pPr>
        <w:spacing w:after="0"/>
        <w:ind w:left="288"/>
      </w:pPr>
      <w:r>
        <w:t>D. Downwind of rough terrain, buildings and obstacles in strong wind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Surface roughness and obstacles disrupt airflow and create eddies/turbulence.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Turbulence</w:t>
        </w:r>
      </w:hyperlink>
    </w:p>
    <w:p>
      <w:pPr>
        <w:spacing w:before="100" w:after="20"/>
      </w:pPr>
      <w:r>
        <w:rPr>
          <w:b/>
        </w:rPr>
        <w:t>186. Wind shear is:</w:t>
      </w:r>
    </w:p>
    <w:p>
      <w:pPr>
        <w:spacing w:after="0"/>
        <w:ind w:left="288"/>
      </w:pPr>
      <w:r>
        <w:t>A. A change in wind speed and/or direction over a relatively short distance</w:t>
      </w:r>
    </w:p>
    <w:p>
      <w:pPr>
        <w:spacing w:after="0"/>
        <w:ind w:left="288"/>
      </w:pPr>
      <w:r>
        <w:t>B. A constant wind</w:t>
      </w:r>
    </w:p>
    <w:p>
      <w:pPr>
        <w:spacing w:after="0"/>
        <w:ind w:left="288"/>
      </w:pPr>
      <w:r>
        <w:t>C. Only a change in pressure</w:t>
      </w:r>
    </w:p>
    <w:p>
      <w:pPr>
        <w:spacing w:after="0"/>
        <w:ind w:left="288"/>
      </w:pPr>
      <w:r>
        <w:t>D. The same as drift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Wind shear can be vertical or horizontal and is especially important near the ground and convection.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Wind Shear</w:t>
        </w:r>
      </w:hyperlink>
    </w:p>
    <w:p>
      <w:pPr>
        <w:spacing w:before="100" w:after="20"/>
      </w:pPr>
      <w:r>
        <w:rPr>
          <w:b/>
        </w:rPr>
        <w:t>187. A stable atmosphere tends to favour:</w:t>
      </w:r>
    </w:p>
    <w:p>
      <w:pPr>
        <w:spacing w:after="0"/>
        <w:ind w:left="288"/>
      </w:pPr>
      <w:r>
        <w:t>A. Strong thermals and towering cumulus</w:t>
      </w:r>
    </w:p>
    <w:p>
      <w:pPr>
        <w:spacing w:after="0"/>
        <w:ind w:left="288"/>
      </w:pPr>
      <w:r>
        <w:t>B. Stratiform cloud, smoother air and limited vertical mixing</w:t>
      </w:r>
    </w:p>
    <w:p>
      <w:pPr>
        <w:spacing w:after="0"/>
        <w:ind w:left="288"/>
      </w:pPr>
      <w:r>
        <w:t>C. Unlimited vertical mixing</w:t>
      </w:r>
    </w:p>
    <w:p>
      <w:pPr>
        <w:spacing w:after="0"/>
        <w:ind w:left="288"/>
      </w:pPr>
      <w:r>
        <w:t>D. Microbursts by definition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Stable air resists vertical displacement and favours layered cloud.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Stability</w:t>
        </w:r>
      </w:hyperlink>
    </w:p>
    <w:p>
      <w:pPr>
        <w:spacing w:before="100" w:after="20"/>
      </w:pPr>
      <w:r>
        <w:rPr>
          <w:b/>
        </w:rPr>
        <w:t>188. An unstable atmosphere tends to favour:</w:t>
      </w:r>
    </w:p>
    <w:p>
      <w:pPr>
        <w:spacing w:after="0"/>
        <w:ind w:left="288"/>
      </w:pPr>
      <w:r>
        <w:t>A. Only fog</w:t>
      </w:r>
    </w:p>
    <w:p>
      <w:pPr>
        <w:spacing w:after="0"/>
        <w:ind w:left="288"/>
      </w:pPr>
      <w:r>
        <w:t>B. No cloud</w:t>
      </w:r>
    </w:p>
    <w:p>
      <w:pPr>
        <w:spacing w:after="0"/>
        <w:ind w:left="288"/>
      </w:pPr>
      <w:r>
        <w:t>C. Vertical motion, turbulence and convective cloud</w:t>
      </w:r>
    </w:p>
    <w:p>
      <w:pPr>
        <w:spacing w:after="0"/>
        <w:ind w:left="288"/>
      </w:pPr>
      <w:r>
        <w:t>D. Only smooth laminar flow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Instability supports rising parcels and convection.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Stability</w:t>
        </w:r>
      </w:hyperlink>
    </w:p>
    <w:p>
      <w:pPr>
        <w:spacing w:before="100" w:after="20"/>
      </w:pPr>
      <w:r>
        <w:rPr>
          <w:b/>
        </w:rPr>
        <w:t>189. A temperature inversion is a layer where:</w:t>
      </w:r>
    </w:p>
    <w:p>
      <w:pPr>
        <w:spacing w:after="0"/>
        <w:ind w:left="288"/>
      </w:pPr>
      <w:r>
        <w:t>A. Pressure increases with height normally</w:t>
      </w:r>
    </w:p>
    <w:p>
      <w:pPr>
        <w:spacing w:after="0"/>
        <w:ind w:left="288"/>
      </w:pPr>
      <w:r>
        <w:t>B. Wind is zero</w:t>
      </w:r>
    </w:p>
    <w:p>
      <w:pPr>
        <w:spacing w:after="0"/>
        <w:ind w:left="288"/>
      </w:pPr>
      <w:r>
        <w:t>C. Dewpoint is always 0°C</w:t>
      </w:r>
    </w:p>
    <w:p>
      <w:pPr>
        <w:spacing w:after="0"/>
        <w:ind w:left="288"/>
      </w:pPr>
      <w:r>
        <w:t>D. Temperature increases with height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An inversion reverses the normal lapse-rate sign and usually indicates stability.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Inversions</w:t>
        </w:r>
      </w:hyperlink>
    </w:p>
    <w:p>
      <w:pPr>
        <w:spacing w:before="100" w:after="20"/>
      </w:pPr>
      <w:r>
        <w:rPr>
          <w:b/>
        </w:rPr>
        <w:t>190. A strong inversion near the surface can:</w:t>
      </w:r>
    </w:p>
    <w:p>
      <w:pPr>
        <w:spacing w:after="0"/>
        <w:ind w:left="288"/>
      </w:pPr>
      <w:r>
        <w:t>A. Trap smoke, haze and pollutants and reduce visibility</w:t>
      </w:r>
    </w:p>
    <w:p>
      <w:pPr>
        <w:spacing w:after="0"/>
        <w:ind w:left="288"/>
      </w:pPr>
      <w:r>
        <w:t>B. Guarantee unlimited visibility</w:t>
      </w:r>
    </w:p>
    <w:p>
      <w:pPr>
        <w:spacing w:after="0"/>
        <w:ind w:left="288"/>
      </w:pPr>
      <w:r>
        <w:t>C. Eliminate fog</w:t>
      </w:r>
    </w:p>
    <w:p>
      <w:pPr>
        <w:spacing w:after="0"/>
        <w:ind w:left="288"/>
      </w:pPr>
      <w:r>
        <w:t>D. Increase vertical mixing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Stable inversions suppress vertical mixing and can trap particulates/moisture.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Stability</w:t>
        </w:r>
      </w:hyperlink>
    </w:p>
    <w:p>
      <w:pPr>
        <w:spacing w:before="100" w:after="20"/>
      </w:pPr>
      <w:r>
        <w:rPr>
          <w:b/>
        </w:rPr>
        <w:t>191. A sea breeze normally develops because:</w:t>
      </w:r>
    </w:p>
    <w:p>
      <w:pPr>
        <w:spacing w:after="0"/>
        <w:ind w:left="288"/>
      </w:pPr>
      <w:r>
        <w:t>A. Water heats faster than land at night</w:t>
      </w:r>
    </w:p>
    <w:p>
      <w:pPr>
        <w:spacing w:after="0"/>
        <w:ind w:left="288"/>
      </w:pPr>
      <w:r>
        <w:t>B. Land heats faster than adjacent water, producing an onshore daytime pressure gradient</w:t>
      </w:r>
    </w:p>
    <w:p>
      <w:pPr>
        <w:spacing w:after="0"/>
        <w:ind w:left="288"/>
      </w:pPr>
      <w:r>
        <w:t>C. The Coriolis force stops</w:t>
      </w:r>
    </w:p>
    <w:p>
      <w:pPr>
        <w:spacing w:after="0"/>
        <w:ind w:left="288"/>
      </w:pPr>
      <w:r>
        <w:t>D. Clouds pull air inland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Differential daytime heating drives local onshore circulation.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Local Winds</w:t>
        </w:r>
      </w:hyperlink>
    </w:p>
    <w:p>
      <w:pPr>
        <w:spacing w:before="100" w:after="20"/>
      </w:pPr>
      <w:r>
        <w:rPr>
          <w:b/>
        </w:rPr>
        <w:t>192. A land breeze normally occurs:</w:t>
      </w:r>
    </w:p>
    <w:p>
      <w:pPr>
        <w:spacing w:after="0"/>
        <w:ind w:left="288"/>
      </w:pPr>
      <w:r>
        <w:t>A. Only at noon</w:t>
      </w:r>
    </w:p>
    <w:p>
      <w:pPr>
        <w:spacing w:after="0"/>
        <w:ind w:left="288"/>
      </w:pPr>
      <w:r>
        <w:t>B. Only in winter storms</w:t>
      </w:r>
    </w:p>
    <w:p>
      <w:pPr>
        <w:spacing w:after="0"/>
        <w:ind w:left="288"/>
      </w:pPr>
      <w:r>
        <w:t>C. At night when land cools faster than water and flow may be offshore</w:t>
      </w:r>
    </w:p>
    <w:p>
      <w:pPr>
        <w:spacing w:after="0"/>
        <w:ind w:left="288"/>
      </w:pPr>
      <w:r>
        <w:t>D. Only above 10,000 ft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Nighttime differential cooling can reverse the local pressure gradient.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Local Winds</w:t>
        </w:r>
      </w:hyperlink>
    </w:p>
    <w:p>
      <w:pPr>
        <w:spacing w:before="100" w:after="20"/>
      </w:pPr>
      <w:r>
        <w:rPr>
          <w:b/>
        </w:rPr>
        <w:t>193. Katabatic wind is:</w:t>
      </w:r>
    </w:p>
    <w:p>
      <w:pPr>
        <w:spacing w:after="0"/>
        <w:ind w:left="288"/>
      </w:pPr>
      <w:r>
        <w:t>A. Warm air rising a slope</w:t>
      </w:r>
    </w:p>
    <w:p>
      <w:pPr>
        <w:spacing w:after="0"/>
        <w:ind w:left="288"/>
      </w:pPr>
      <w:r>
        <w:t>B. A jet stream</w:t>
      </w:r>
    </w:p>
    <w:p>
      <w:pPr>
        <w:spacing w:after="0"/>
        <w:ind w:left="288"/>
      </w:pPr>
      <w:r>
        <w:t>C. A sea breeze</w:t>
      </w:r>
    </w:p>
    <w:p>
      <w:pPr>
        <w:spacing w:after="0"/>
        <w:ind w:left="288"/>
      </w:pPr>
      <w:r>
        <w:t>D. Cold dense air flowing downslope under gravity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Katabatic winds are downslope drainage flows of dense cold air.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Local Winds</w:t>
        </w:r>
      </w:hyperlink>
    </w:p>
    <w:p>
      <w:pPr>
        <w:spacing w:before="100" w:after="20"/>
      </w:pPr>
      <w:r>
        <w:rPr>
          <w:b/>
        </w:rPr>
        <w:t>194. Anabatic wind is:</w:t>
      </w:r>
    </w:p>
    <w:p>
      <w:pPr>
        <w:spacing w:after="0"/>
        <w:ind w:left="288"/>
      </w:pPr>
      <w:r>
        <w:t>A. Upslope flow produced by daytime heating of terrain</w:t>
      </w:r>
    </w:p>
    <w:p>
      <w:pPr>
        <w:spacing w:after="0"/>
        <w:ind w:left="288"/>
      </w:pPr>
      <w:r>
        <w:t>B. Downslope cold drainage</w:t>
      </w:r>
    </w:p>
    <w:p>
      <w:pPr>
        <w:spacing w:after="0"/>
        <w:ind w:left="288"/>
      </w:pPr>
      <w:r>
        <w:t>C. A frontal jet</w:t>
      </w:r>
    </w:p>
    <w:p>
      <w:pPr>
        <w:spacing w:after="0"/>
        <w:ind w:left="288"/>
      </w:pPr>
      <w:r>
        <w:t>D. A thunderstorm outflow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Solar heating of slopes can produce upslope anabatic flow.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Local Winds</w:t>
        </w:r>
      </w:hyperlink>
    </w:p>
    <w:p>
      <w:pPr>
        <w:spacing w:before="100" w:after="20"/>
      </w:pPr>
      <w:r>
        <w:rPr>
          <w:b/>
        </w:rPr>
        <w:t>195. The closer together isobars are on a surface chart, the stronger the:</w:t>
      </w:r>
    </w:p>
    <w:p>
      <w:pPr>
        <w:spacing w:after="0"/>
        <w:ind w:left="288"/>
      </w:pPr>
      <w:r>
        <w:t>A. Dewpoint spread</w:t>
      </w:r>
    </w:p>
    <w:p>
      <w:pPr>
        <w:spacing w:after="0"/>
        <w:ind w:left="288"/>
      </w:pPr>
      <w:r>
        <w:t>B. Pressure gradient and generally the wind</w:t>
      </w:r>
    </w:p>
    <w:p>
      <w:pPr>
        <w:spacing w:after="0"/>
        <w:ind w:left="288"/>
      </w:pPr>
      <w:r>
        <w:t>C. Cloud ceiling</w:t>
      </w:r>
    </w:p>
    <w:p>
      <w:pPr>
        <w:spacing w:after="0"/>
        <w:ind w:left="288"/>
      </w:pPr>
      <w:r>
        <w:t>D. GPS signal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A tighter pressure gradient generally supports stronger winds.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Pressure Systems</w:t>
        </w:r>
      </w:hyperlink>
    </w:p>
    <w:p>
      <w:pPr>
        <w:spacing w:before="100" w:after="20"/>
      </w:pPr>
      <w:r>
        <w:rPr>
          <w:b/>
        </w:rPr>
        <w:t>196. Surface winds around a low in the Northern Hemisphere tend to:</w:t>
      </w:r>
    </w:p>
    <w:p>
      <w:pPr>
        <w:spacing w:after="0"/>
        <w:ind w:left="288"/>
      </w:pPr>
      <w:r>
        <w:t>A. Spiral outward clockwise</w:t>
      </w:r>
    </w:p>
    <w:p>
      <w:pPr>
        <w:spacing w:after="0"/>
        <w:ind w:left="288"/>
      </w:pPr>
      <w:r>
        <w:t>B. Flow straight outward</w:t>
      </w:r>
    </w:p>
    <w:p>
      <w:pPr>
        <w:spacing w:after="0"/>
        <w:ind w:left="288"/>
      </w:pPr>
      <w:r>
        <w:t>C. Spiral inward counter-clockwise</w:t>
      </w:r>
    </w:p>
    <w:p>
      <w:pPr>
        <w:spacing w:after="0"/>
        <w:ind w:left="288"/>
      </w:pPr>
      <w:r>
        <w:t>D. Remain calm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Friction and Coriolis combine to produce counter-clockwise convergent flow around lows in the Northern Hemisphere.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Pressure Systems</w:t>
        </w:r>
      </w:hyperlink>
    </w:p>
    <w:p>
      <w:pPr>
        <w:spacing w:before="100" w:after="20"/>
      </w:pPr>
      <w:r>
        <w:rPr>
          <w:b/>
        </w:rPr>
        <w:t>197. Surface winds around a high in the Northern Hemisphere tend to:</w:t>
      </w:r>
    </w:p>
    <w:p>
      <w:pPr>
        <w:spacing w:after="0"/>
        <w:ind w:left="288"/>
      </w:pPr>
      <w:r>
        <w:t>A. Spiral inward counter-clockwise</w:t>
      </w:r>
    </w:p>
    <w:p>
      <w:pPr>
        <w:spacing w:after="0"/>
        <w:ind w:left="288"/>
      </w:pPr>
      <w:r>
        <w:t>B. Always blow north</w:t>
      </w:r>
    </w:p>
    <w:p>
      <w:pPr>
        <w:spacing w:after="0"/>
        <w:ind w:left="288"/>
      </w:pPr>
      <w:r>
        <w:t>C. Remain calm</w:t>
      </w:r>
    </w:p>
    <w:p>
      <w:pPr>
        <w:spacing w:after="0"/>
        <w:ind w:left="288"/>
      </w:pPr>
      <w:r>
        <w:t>D. Spiral outward clockwise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Highs are characterized by clockwise divergent flow in the Northern Hemisphere.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4 - Pressure Systems</w:t>
        </w:r>
      </w:hyperlink>
    </w:p>
    <w:p>
      <w:pPr>
        <w:spacing w:before="100" w:after="20"/>
      </w:pPr>
      <w:r>
        <w:rPr>
          <w:b/>
        </w:rPr>
        <w:t>198. A PIREP is:</w:t>
      </w:r>
    </w:p>
    <w:p>
      <w:pPr>
        <w:spacing w:after="0"/>
        <w:ind w:left="288"/>
      </w:pPr>
      <w:r>
        <w:t>A. A pilot report of observed in-flight weather conditions</w:t>
      </w:r>
    </w:p>
    <w:p>
      <w:pPr>
        <w:spacing w:after="0"/>
        <w:ind w:left="288"/>
      </w:pPr>
      <w:r>
        <w:t>B. A terminal forecast</w:t>
      </w:r>
    </w:p>
    <w:p>
      <w:pPr>
        <w:spacing w:after="0"/>
        <w:ind w:left="288"/>
      </w:pPr>
      <w:r>
        <w:t>C. A maintenance release</w:t>
      </w:r>
    </w:p>
    <w:p>
      <w:pPr>
        <w:spacing w:after="0"/>
        <w:ind w:left="288"/>
      </w:pPr>
      <w:r>
        <w:t>D. A NOTAM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PIREPs provide real-time pilot observations of weather such as turbulence, icing and cloud conditions.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PIREP</w:t>
        </w:r>
      </w:hyperlink>
    </w:p>
    <w:p>
      <w:pPr>
        <w:spacing w:before="100" w:after="20"/>
      </w:pPr>
      <w:r>
        <w:rPr>
          <w:b/>
        </w:rPr>
        <w:t>199. AIRMET information addresses:</w:t>
      </w:r>
    </w:p>
    <w:p>
      <w:pPr>
        <w:spacing w:after="0"/>
        <w:ind w:left="288"/>
      </w:pPr>
      <w:r>
        <w:t>A. Runway closures only</w:t>
      </w:r>
    </w:p>
    <w:p>
      <w:pPr>
        <w:spacing w:after="0"/>
        <w:ind w:left="288"/>
      </w:pPr>
      <w:r>
        <w:t>B. Specified potentially hazardous weather of lower intensity/coverage than SIGMET criteria but operational significance</w:t>
      </w:r>
    </w:p>
    <w:p>
      <w:pPr>
        <w:spacing w:after="0"/>
        <w:ind w:left="288"/>
      </w:pPr>
      <w:r>
        <w:t>C. Aircraft registration</w:t>
      </w:r>
    </w:p>
    <w:p>
      <w:pPr>
        <w:spacing w:after="0"/>
        <w:ind w:left="288"/>
      </w:pPr>
      <w:r>
        <w:t>D. Pilot licensing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AIRMETs provide advisory information on specified weather hazards relevant to aviation.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3">
        <w:r>
          <w:rPr>
            <w:color w:val="0563C1"/>
            <w:u w:val="single"/>
          </w:rPr>
          <w:t>TC AIM MET - AIRMET</w:t>
        </w:r>
      </w:hyperlink>
    </w:p>
    <w:p>
      <w:pPr>
        <w:spacing w:before="100" w:after="20"/>
      </w:pPr>
      <w:r>
        <w:rPr>
          <w:b/>
        </w:rPr>
        <w:t>200. Before an RPAS flight, weather assessment should include:</w:t>
      </w:r>
    </w:p>
    <w:p>
      <w:pPr>
        <w:spacing w:after="0"/>
        <w:ind w:left="288"/>
      </w:pPr>
      <w:r>
        <w:t>A. Only temperature</w:t>
      </w:r>
    </w:p>
    <w:p>
      <w:pPr>
        <w:spacing w:after="0"/>
        <w:ind w:left="288"/>
      </w:pPr>
      <w:r>
        <w:t>B. Only sunrise time</w:t>
      </w:r>
    </w:p>
    <w:p>
      <w:pPr>
        <w:spacing w:after="0"/>
        <w:ind w:left="288"/>
      </w:pPr>
      <w:r>
        <w:t>C. Current observations, forecasts, wind/gusts, visibility, cloud, precipitation, convective hazards and changes during the operation</w:t>
      </w:r>
    </w:p>
    <w:p>
      <w:pPr>
        <w:spacing w:after="0"/>
        <w:ind w:left="288"/>
      </w:pPr>
      <w:r>
        <w:t>D. Only a consumer weather icon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requires pilots to assess meteorological conditions and their operational effects.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/ Section 6</w:t>
        </w:r>
      </w:hyperlink>
    </w:p>
    <w:p>
      <w:r>
        <w:br w:type="page"/>
      </w:r>
    </w:p>
    <w:p>
      <w:pPr>
        <w:pStyle w:val="Heading1"/>
      </w:pPr>
      <w:r>
        <w:t>Section 5 — Navigation (5-1 / 5-2)</w:t>
      </w:r>
    </w:p>
    <w:p>
      <w:pPr>
        <w:spacing w:before="100" w:after="20"/>
      </w:pPr>
      <w:r>
        <w:rPr>
          <w:b/>
        </w:rPr>
        <w:t>201. Which GNSS constellation was developed by the United States?</w:t>
      </w:r>
    </w:p>
    <w:p>
      <w:pPr>
        <w:spacing w:after="0"/>
        <w:ind w:left="288"/>
      </w:pPr>
      <w:r>
        <w:t>A. Galileo</w:t>
      </w:r>
    </w:p>
    <w:p>
      <w:pPr>
        <w:spacing w:after="0"/>
        <w:ind w:left="288"/>
      </w:pPr>
      <w:r>
        <w:t>B. BeiDou</w:t>
      </w:r>
    </w:p>
    <w:p>
      <w:pPr>
        <w:spacing w:after="0"/>
        <w:ind w:left="288"/>
      </w:pPr>
      <w:r>
        <w:t>C. GPS</w:t>
      </w:r>
    </w:p>
    <w:p>
      <w:pPr>
        <w:spacing w:after="0"/>
        <w:ind w:left="288"/>
      </w:pPr>
      <w:r>
        <w:t>D. GLONASS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GPS is the United States Global Positioning System; other global constellations include Galileo, BeiDou and GLONASS.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</w:t>
        </w:r>
      </w:hyperlink>
    </w:p>
    <w:p>
      <w:pPr>
        <w:spacing w:before="100" w:after="20"/>
      </w:pPr>
      <w:r>
        <w:rPr>
          <w:b/>
        </w:rPr>
        <w:t>202. Compass deviation is:</w:t>
      </w:r>
    </w:p>
    <w:p>
      <w:pPr>
        <w:spacing w:after="0"/>
        <w:ind w:left="288"/>
      </w:pPr>
      <w:r>
        <w:t>A. The angle between true and magnetic north</w:t>
      </w:r>
    </w:p>
    <w:p>
      <w:pPr>
        <w:spacing w:after="0"/>
        <w:ind w:left="288"/>
      </w:pPr>
      <w:r>
        <w:t>B. Wind drift</w:t>
      </w:r>
    </w:p>
    <w:p>
      <w:pPr>
        <w:spacing w:after="0"/>
        <w:ind w:left="288"/>
      </w:pPr>
      <w:r>
        <w:t>C. Ground track</w:t>
      </w:r>
    </w:p>
    <w:p>
      <w:pPr>
        <w:spacing w:after="0"/>
        <w:ind w:left="288"/>
      </w:pPr>
      <w:r>
        <w:t>D. The error between a magnetic compass indication and magnetic heading caused by local magnetic influences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Deviation is compass error produced by magnetic influences associated with the vehicle/equipment.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203. Because radio signals travel near the speed of light, a timing error of 0.001 s corresponds to a range error of roughly:</w:t>
      </w:r>
    </w:p>
    <w:p>
      <w:pPr>
        <w:spacing w:after="0"/>
        <w:ind w:left="288"/>
      </w:pPr>
      <w:r>
        <w:t>A. 300 km</w:t>
      </w:r>
    </w:p>
    <w:p>
      <w:pPr>
        <w:spacing w:after="0"/>
        <w:ind w:left="288"/>
      </w:pPr>
      <w:r>
        <w:t>B. 30 km</w:t>
      </w:r>
    </w:p>
    <w:p>
      <w:pPr>
        <w:spacing w:after="0"/>
        <w:ind w:left="288"/>
      </w:pPr>
      <w:r>
        <w:t>C. 3 km</w:t>
      </w:r>
    </w:p>
    <w:p>
      <w:pPr>
        <w:spacing w:after="0"/>
        <w:ind w:left="288"/>
      </w:pPr>
      <w:r>
        <w:t>D. 300 m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At about 300,000 km/s, one millisecond corresponds to roughly 300 km of propagation distance.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 Principles</w:t>
        </w:r>
      </w:hyperlink>
    </w:p>
    <w:p>
      <w:pPr>
        <w:spacing w:before="100" w:after="20"/>
      </w:pPr>
      <w:r>
        <w:rPr>
          <w:b/>
        </w:rPr>
        <w:t>204. Magnetic variation is:</w:t>
      </w:r>
    </w:p>
    <w:p>
      <w:pPr>
        <w:spacing w:after="0"/>
        <w:ind w:left="288"/>
      </w:pPr>
      <w:r>
        <w:t>A. Compass installation error</w:t>
      </w:r>
    </w:p>
    <w:p>
      <w:pPr>
        <w:spacing w:after="0"/>
        <w:ind w:left="288"/>
      </w:pPr>
      <w:r>
        <w:t>B. The horizontal angle between true north and magnetic north</w:t>
      </w:r>
    </w:p>
    <w:p>
      <w:pPr>
        <w:spacing w:after="0"/>
        <w:ind w:left="288"/>
      </w:pPr>
      <w:r>
        <w:t>C. The difference between airspeed and groundspeed</w:t>
      </w:r>
    </w:p>
    <w:p>
      <w:pPr>
        <w:spacing w:after="0"/>
        <w:ind w:left="288"/>
      </w:pPr>
      <w:r>
        <w:t>D. A radio-frequency shift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Variation describes the geographic difference between true and magnetic north.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205. Latitude measures angular position:</w:t>
      </w:r>
    </w:p>
    <w:p>
      <w:pPr>
        <w:spacing w:after="0"/>
        <w:ind w:left="288"/>
      </w:pPr>
      <w:r>
        <w:t>A. East or west of Greenwich</w:t>
      </w:r>
    </w:p>
    <w:p>
      <w:pPr>
        <w:spacing w:after="0"/>
        <w:ind w:left="288"/>
      </w:pPr>
      <w:r>
        <w:t>B. Above sea level</w:t>
      </w:r>
    </w:p>
    <w:p>
      <w:pPr>
        <w:spacing w:after="0"/>
        <w:ind w:left="288"/>
      </w:pPr>
      <w:r>
        <w:t>C. North or south of the equator</w:t>
      </w:r>
    </w:p>
    <w:p>
      <w:pPr>
        <w:spacing w:after="0"/>
        <w:ind w:left="288"/>
      </w:pPr>
      <w:r>
        <w:t>D. Relative to magnetic north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Latitude is angular distance north/south of the equator.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206. Longitude measures angular position:</w:t>
      </w:r>
    </w:p>
    <w:p>
      <w:pPr>
        <w:spacing w:after="0"/>
        <w:ind w:left="288"/>
      </w:pPr>
      <w:r>
        <w:t>A. North or south of the equator</w:t>
      </w:r>
    </w:p>
    <w:p>
      <w:pPr>
        <w:spacing w:after="0"/>
        <w:ind w:left="288"/>
      </w:pPr>
      <w:r>
        <w:t>B. Above ground</w:t>
      </w:r>
    </w:p>
    <w:p>
      <w:pPr>
        <w:spacing w:after="0"/>
        <w:ind w:left="288"/>
      </w:pPr>
      <w:r>
        <w:t>C. Relative to a runway</w:t>
      </w:r>
    </w:p>
    <w:p>
      <w:pPr>
        <w:spacing w:after="0"/>
        <w:ind w:left="288"/>
      </w:pPr>
      <w:r>
        <w:t>D. East or west of the prime meridian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Longitude is angular distance east/west of the prime meridian.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207. A track is:</w:t>
      </w:r>
    </w:p>
    <w:p>
      <w:pPr>
        <w:spacing w:after="0"/>
        <w:ind w:left="288"/>
      </w:pPr>
      <w:r>
        <w:t>A. The path of an aircraft over the surface of the Earth</w:t>
      </w:r>
    </w:p>
    <w:p>
      <w:pPr>
        <w:spacing w:after="0"/>
        <w:ind w:left="288"/>
      </w:pPr>
      <w:r>
        <w:t>B. The direction the nose points only</w:t>
      </w:r>
    </w:p>
    <w:p>
      <w:pPr>
        <w:spacing w:after="0"/>
        <w:ind w:left="288"/>
      </w:pPr>
      <w:r>
        <w:t>C. A compass error</w:t>
      </w:r>
    </w:p>
    <w:p>
      <w:pPr>
        <w:spacing w:after="0"/>
        <w:ind w:left="288"/>
      </w:pPr>
      <w:r>
        <w:t>D. A radio bearing only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Track describes the actual/intended path over the ground.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208. Heading is:</w:t>
      </w:r>
    </w:p>
    <w:p>
      <w:pPr>
        <w:spacing w:after="0"/>
        <w:ind w:left="288"/>
      </w:pPr>
      <w:r>
        <w:t>A. The ground path only</w:t>
      </w:r>
    </w:p>
    <w:p>
      <w:pPr>
        <w:spacing w:after="0"/>
        <w:ind w:left="288"/>
      </w:pPr>
      <w:r>
        <w:t>B. The direction in which the aircraft's longitudinal axis/nose is pointed</w:t>
      </w:r>
    </w:p>
    <w:p>
      <w:pPr>
        <w:spacing w:after="0"/>
        <w:ind w:left="288"/>
      </w:pPr>
      <w:r>
        <w:t>C. Distance travelled</w:t>
      </w:r>
    </w:p>
    <w:p>
      <w:pPr>
        <w:spacing w:after="0"/>
        <w:ind w:left="288"/>
      </w:pPr>
      <w:r>
        <w:t>D. Wind speed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Heading is aircraft orientation; track may differ because of wind.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209. Drift angle is caused primarily by:</w:t>
      </w:r>
    </w:p>
    <w:p>
      <w:pPr>
        <w:spacing w:after="0"/>
        <w:ind w:left="288"/>
      </w:pPr>
      <w:r>
        <w:t>A. Magnetic variation only</w:t>
      </w:r>
    </w:p>
    <w:p>
      <w:pPr>
        <w:spacing w:after="0"/>
        <w:ind w:left="288"/>
      </w:pPr>
      <w:r>
        <w:t>B. GPS clock error</w:t>
      </w:r>
    </w:p>
    <w:p>
      <w:pPr>
        <w:spacing w:after="0"/>
        <w:ind w:left="288"/>
      </w:pPr>
      <w:r>
        <w:t>C. Wind displacing the aircraft from the heading toward a different track</w:t>
      </w:r>
    </w:p>
    <w:p>
      <w:pPr>
        <w:spacing w:after="0"/>
        <w:ind w:left="288"/>
      </w:pPr>
      <w:r>
        <w:t>D. Altitude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Crosswind creates an angular difference between heading and track.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210. Groundspeed is:</w:t>
      </w:r>
    </w:p>
    <w:p>
      <w:pPr>
        <w:spacing w:after="0"/>
        <w:ind w:left="288"/>
      </w:pPr>
      <w:r>
        <w:t>A. Always equal to indicated airspeed</w:t>
      </w:r>
    </w:p>
    <w:p>
      <w:pPr>
        <w:spacing w:after="0"/>
        <w:ind w:left="288"/>
      </w:pPr>
      <w:r>
        <w:t>B. Wind speed</w:t>
      </w:r>
    </w:p>
    <w:p>
      <w:pPr>
        <w:spacing w:after="0"/>
        <w:ind w:left="288"/>
      </w:pPr>
      <w:r>
        <w:t>C. Rotor speed</w:t>
      </w:r>
    </w:p>
    <w:p>
      <w:pPr>
        <w:spacing w:after="0"/>
        <w:ind w:left="288"/>
      </w:pPr>
      <w:r>
        <w:t>D. The aircraft's speed relative to the ground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Groundspeed is the rate of movement over the ground and reflects the wind effect on airspeed.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Pilot Navigation</w:t>
        </w:r>
      </w:hyperlink>
    </w:p>
    <w:p>
      <w:pPr>
        <w:spacing w:before="100" w:after="20"/>
      </w:pPr>
      <w:r>
        <w:rPr>
          <w:b/>
        </w:rPr>
        <w:t>211. A headwind generally causes groundspeed to:</w:t>
      </w:r>
    </w:p>
    <w:p>
      <w:pPr>
        <w:spacing w:after="0"/>
        <w:ind w:left="288"/>
      </w:pPr>
      <w:r>
        <w:t>A. Decrease relative to true airspeed</w:t>
      </w:r>
    </w:p>
    <w:p>
      <w:pPr>
        <w:spacing w:after="0"/>
        <w:ind w:left="288"/>
      </w:pPr>
      <w:r>
        <w:t>B. Increase</w:t>
      </w:r>
    </w:p>
    <w:p>
      <w:pPr>
        <w:spacing w:after="0"/>
        <w:ind w:left="288"/>
      </w:pPr>
      <w:r>
        <w:t>C. Remain identical</w:t>
      </w:r>
    </w:p>
    <w:p>
      <w:pPr>
        <w:spacing w:after="0"/>
        <w:ind w:left="288"/>
      </w:pPr>
      <w:r>
        <w:t>D. Become zero in every case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Headwind subtracts from the aircraft's progress over the ground.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Airspeed vs Groundspeed</w:t>
        </w:r>
      </w:hyperlink>
    </w:p>
    <w:p>
      <w:pPr>
        <w:spacing w:before="100" w:after="20"/>
      </w:pPr>
      <w:r>
        <w:rPr>
          <w:b/>
        </w:rPr>
        <w:t>212. A tailwind generally causes groundspeed to:</w:t>
      </w:r>
    </w:p>
    <w:p>
      <w:pPr>
        <w:spacing w:after="0"/>
        <w:ind w:left="288"/>
      </w:pPr>
      <w:r>
        <w:t>A. Decrease</w:t>
      </w:r>
    </w:p>
    <w:p>
      <w:pPr>
        <w:spacing w:after="0"/>
        <w:ind w:left="288"/>
      </w:pPr>
      <w:r>
        <w:t>B. Increase relative to true airspeed</w:t>
      </w:r>
    </w:p>
    <w:p>
      <w:pPr>
        <w:spacing w:after="0"/>
        <w:ind w:left="288"/>
      </w:pPr>
      <w:r>
        <w:t>C. Remain identical</w:t>
      </w:r>
    </w:p>
    <w:p>
      <w:pPr>
        <w:spacing w:after="0"/>
        <w:ind w:left="288"/>
      </w:pPr>
      <w:r>
        <w:t>D. Become negative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Tailwind adds to movement over the ground.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Airspeed vs Groundspeed</w:t>
        </w:r>
      </w:hyperlink>
    </w:p>
    <w:p>
      <w:pPr>
        <w:spacing w:before="100" w:after="20"/>
      </w:pPr>
      <w:r>
        <w:rPr>
          <w:b/>
        </w:rPr>
        <w:t>213. A VNC is designed primarily for:</w:t>
      </w:r>
    </w:p>
    <w:p>
      <w:pPr>
        <w:spacing w:after="0"/>
        <w:ind w:left="288"/>
      </w:pPr>
      <w:r>
        <w:t>A. Airport apron control</w:t>
      </w:r>
    </w:p>
    <w:p>
      <w:pPr>
        <w:spacing w:after="0"/>
        <w:ind w:left="288"/>
      </w:pPr>
      <w:r>
        <w:t>B. Only IFR high-level routes</w:t>
      </w:r>
    </w:p>
    <w:p>
      <w:pPr>
        <w:spacing w:after="0"/>
        <w:ind w:left="288"/>
      </w:pPr>
      <w:r>
        <w:t>C. Visual navigation over broader areas at a scale suitable for VFR planning</w:t>
      </w:r>
    </w:p>
    <w:p>
      <w:pPr>
        <w:spacing w:after="0"/>
        <w:ind w:left="288"/>
      </w:pPr>
      <w:r>
        <w:t>D. Weather radar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VNC charts support visual navigation and airspace/topographic interpretation.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Aeronautical Charts</w:t>
        </w:r>
      </w:hyperlink>
    </w:p>
    <w:p>
      <w:pPr>
        <w:spacing w:before="100" w:after="20"/>
      </w:pPr>
      <w:r>
        <w:rPr>
          <w:b/>
        </w:rPr>
        <w:t>214. A VTA provides:</w:t>
      </w:r>
    </w:p>
    <w:p>
      <w:pPr>
        <w:spacing w:after="0"/>
        <w:ind w:left="288"/>
      </w:pPr>
      <w:r>
        <w:t>A. Only oceanic routes</w:t>
      </w:r>
    </w:p>
    <w:p>
      <w:pPr>
        <w:spacing w:after="0"/>
        <w:ind w:left="288"/>
      </w:pPr>
      <w:r>
        <w:t>B. Only weather</w:t>
      </w:r>
    </w:p>
    <w:p>
      <w:pPr>
        <w:spacing w:after="0"/>
        <w:ind w:left="288"/>
      </w:pPr>
      <w:r>
        <w:t>C. Only NOTAMs</w:t>
      </w:r>
    </w:p>
    <w:p>
      <w:pPr>
        <w:spacing w:after="0"/>
        <w:ind w:left="288"/>
      </w:pPr>
      <w:r>
        <w:t>D. More detailed visual navigation information around selected terminal areas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VTAs are larger-scale terminal-area visual charts for complex airspace/terrain near major centres.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Aeronautical Charts</w:t>
        </w:r>
      </w:hyperlink>
    </w:p>
    <w:p>
      <w:pPr>
        <w:spacing w:before="100" w:after="20"/>
      </w:pPr>
      <w:r>
        <w:rPr>
          <w:b/>
        </w:rPr>
        <w:t>215. Contour lines on a topographic/aeronautical chart join points of:</w:t>
      </w:r>
    </w:p>
    <w:p>
      <w:pPr>
        <w:spacing w:after="0"/>
        <w:ind w:left="288"/>
      </w:pPr>
      <w:r>
        <w:t>A. Equal elevation</w:t>
      </w:r>
    </w:p>
    <w:p>
      <w:pPr>
        <w:spacing w:after="0"/>
        <w:ind w:left="288"/>
      </w:pPr>
      <w:r>
        <w:t>B. Equal pressure</w:t>
      </w:r>
    </w:p>
    <w:p>
      <w:pPr>
        <w:spacing w:after="0"/>
        <w:ind w:left="288"/>
      </w:pPr>
      <w:r>
        <w:t>C. Equal temperature</w:t>
      </w:r>
    </w:p>
    <w:p>
      <w:pPr>
        <w:spacing w:after="0"/>
        <w:ind w:left="288"/>
      </w:pPr>
      <w:r>
        <w:t>D. Equal magnetic variation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Contours depict terrain elevation and relief.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 and Charts</w:t>
        </w:r>
      </w:hyperlink>
    </w:p>
    <w:p>
      <w:pPr>
        <w:spacing w:before="100" w:after="20"/>
      </w:pPr>
      <w:r>
        <w:rPr>
          <w:b/>
        </w:rPr>
        <w:t>216. Closely spaced contour lines indicate:</w:t>
      </w:r>
    </w:p>
    <w:p>
      <w:pPr>
        <w:spacing w:after="0"/>
        <w:ind w:left="288"/>
      </w:pPr>
      <w:r>
        <w:t>A. Flat terrain</w:t>
      </w:r>
    </w:p>
    <w:p>
      <w:pPr>
        <w:spacing w:after="0"/>
        <w:ind w:left="288"/>
      </w:pPr>
      <w:r>
        <w:t>B. Steep terrain</w:t>
      </w:r>
    </w:p>
    <w:p>
      <w:pPr>
        <w:spacing w:after="0"/>
        <w:ind w:left="288"/>
      </w:pPr>
      <w:r>
        <w:t>C. Low pressure</w:t>
      </w:r>
    </w:p>
    <w:p>
      <w:pPr>
        <w:spacing w:after="0"/>
        <w:ind w:left="288"/>
      </w:pPr>
      <w:r>
        <w:t>D. Strong wind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Rapid elevation change over short horizontal distance produces close contours.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 and Charts</w:t>
        </w:r>
      </w:hyperlink>
    </w:p>
    <w:p>
      <w:pPr>
        <w:spacing w:before="100" w:after="20"/>
      </w:pPr>
      <w:r>
        <w:rPr>
          <w:b/>
        </w:rPr>
        <w:t>217. Before relying on an aeronautical chart, a pilot should verify:</w:t>
      </w:r>
    </w:p>
    <w:p>
      <w:pPr>
        <w:spacing w:after="0"/>
        <w:ind w:left="288"/>
      </w:pPr>
      <w:r>
        <w:t>A. Only its colour</w:t>
      </w:r>
    </w:p>
    <w:p>
      <w:pPr>
        <w:spacing w:after="0"/>
        <w:ind w:left="288"/>
      </w:pPr>
      <w:r>
        <w:t>B. The printer brand</w:t>
      </w:r>
    </w:p>
    <w:p>
      <w:pPr>
        <w:spacing w:after="0"/>
        <w:ind w:left="288"/>
      </w:pPr>
      <w:r>
        <w:t>C. Its edition/currency and applicable updates</w:t>
      </w:r>
    </w:p>
    <w:p>
      <w:pPr>
        <w:spacing w:after="0"/>
        <w:ind w:left="288"/>
      </w:pPr>
      <w:r>
        <w:t>D. The pilot's licence number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requires determining validity/currency of aeronautical charts.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 and Charts</w:t>
        </w:r>
      </w:hyperlink>
    </w:p>
    <w:p>
      <w:pPr>
        <w:spacing w:before="100" w:after="20"/>
      </w:pPr>
      <w:r>
        <w:rPr>
          <w:b/>
        </w:rPr>
        <w:t>218. The Canada Flight Supplement is used to obtain:</w:t>
      </w:r>
    </w:p>
    <w:p>
      <w:pPr>
        <w:spacing w:after="0"/>
        <w:ind w:left="288"/>
      </w:pPr>
      <w:r>
        <w:t>A. Only weather radar images</w:t>
      </w:r>
    </w:p>
    <w:p>
      <w:pPr>
        <w:spacing w:after="0"/>
        <w:ind w:left="288"/>
      </w:pPr>
      <w:r>
        <w:t>B. Only pilot licensing rules</w:t>
      </w:r>
    </w:p>
    <w:p>
      <w:pPr>
        <w:spacing w:after="0"/>
        <w:ind w:left="288"/>
      </w:pPr>
      <w:r>
        <w:t>C. Only aircraft specifications</w:t>
      </w:r>
    </w:p>
    <w:p>
      <w:pPr>
        <w:spacing w:after="0"/>
        <w:ind w:left="288"/>
      </w:pPr>
      <w:r>
        <w:t>D. Aerodrome/facility data, communications and operational information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The CFS is a key aeronautical publication for Canadian aerodrome/facility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CFS</w:t>
        </w:r>
      </w:hyperlink>
    </w:p>
    <w:p>
      <w:pPr>
        <w:spacing w:before="100" w:after="20"/>
      </w:pPr>
      <w:r>
        <w:rPr>
          <w:b/>
        </w:rPr>
        <w:t>219. UTC is used in aviation because it:</w:t>
      </w:r>
    </w:p>
    <w:p>
      <w:pPr>
        <w:spacing w:after="0"/>
        <w:ind w:left="288"/>
      </w:pPr>
      <w:r>
        <w:t>A. Provides a common time reference independent of local time zones</w:t>
      </w:r>
    </w:p>
    <w:p>
      <w:pPr>
        <w:spacing w:after="0"/>
        <w:ind w:left="288"/>
      </w:pPr>
      <w:r>
        <w:t>B. Changes with each province</w:t>
      </w:r>
    </w:p>
    <w:p>
      <w:pPr>
        <w:spacing w:after="0"/>
        <w:ind w:left="288"/>
      </w:pPr>
      <w:r>
        <w:t>C. Uses magnetic north</w:t>
      </w:r>
    </w:p>
    <w:p>
      <w:pPr>
        <w:spacing w:after="0"/>
        <w:ind w:left="288"/>
      </w:pPr>
      <w:r>
        <w:t>D. Is tied to runway headings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 common global time standard avoids ambiguity in aviation operations.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Time and Longitude</w:t>
        </w:r>
      </w:hyperlink>
    </w:p>
    <w:p>
      <w:pPr>
        <w:spacing w:before="100" w:after="20"/>
      </w:pPr>
      <w:r>
        <w:rPr>
          <w:b/>
        </w:rPr>
        <w:t>220. To convert Toronto EDT (UTC-4) 14:00 local to UTC, use:</w:t>
      </w:r>
    </w:p>
    <w:p>
      <w:pPr>
        <w:spacing w:after="0"/>
        <w:ind w:left="288"/>
      </w:pPr>
      <w:r>
        <w:t>A. 10:00 UTC</w:t>
      </w:r>
    </w:p>
    <w:p>
      <w:pPr>
        <w:spacing w:after="0"/>
        <w:ind w:left="288"/>
      </w:pPr>
      <w:r>
        <w:t>B. 18:00 UTC</w:t>
      </w:r>
    </w:p>
    <w:p>
      <w:pPr>
        <w:spacing w:after="0"/>
        <w:ind w:left="288"/>
      </w:pPr>
      <w:r>
        <w:t>C. 14:00 UTC</w:t>
      </w:r>
    </w:p>
    <w:p>
      <w:pPr>
        <w:spacing w:after="0"/>
        <w:ind w:left="288"/>
      </w:pPr>
      <w:r>
        <w:t>D. 22:00 UTC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During EDT, add four hours to local time to obtain UTC.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UTC Conversion</w:t>
        </w:r>
      </w:hyperlink>
    </w:p>
    <w:p>
      <w:pPr>
        <w:spacing w:before="100" w:after="20"/>
      </w:pPr>
      <w:r>
        <w:rPr>
          <w:b/>
        </w:rPr>
        <w:t>221. To convert Toronto EST (UTC-5) 14:00 local to UTC, use:</w:t>
      </w:r>
    </w:p>
    <w:p>
      <w:pPr>
        <w:spacing w:after="0"/>
        <w:ind w:left="288"/>
      </w:pPr>
      <w:r>
        <w:t>A. 09:00 UTC</w:t>
      </w:r>
    </w:p>
    <w:p>
      <w:pPr>
        <w:spacing w:after="0"/>
        <w:ind w:left="288"/>
      </w:pPr>
      <w:r>
        <w:t>B. 14:00 UTC</w:t>
      </w:r>
    </w:p>
    <w:p>
      <w:pPr>
        <w:spacing w:after="0"/>
        <w:ind w:left="288"/>
      </w:pPr>
      <w:r>
        <w:t>C. 19:00 UTC</w:t>
      </w:r>
    </w:p>
    <w:p>
      <w:pPr>
        <w:spacing w:after="0"/>
        <w:ind w:left="288"/>
      </w:pPr>
      <w:r>
        <w:t>D. 20:00 UTC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During EST, add five hours to local time to obtain UTC.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UTC Conversion</w:t>
        </w:r>
      </w:hyperlink>
    </w:p>
    <w:p>
      <w:pPr>
        <w:spacing w:before="100" w:after="20"/>
      </w:pPr>
      <w:r>
        <w:rPr>
          <w:b/>
        </w:rPr>
        <w:t>222. A bearing is:</w:t>
      </w:r>
    </w:p>
    <w:p>
      <w:pPr>
        <w:spacing w:after="0"/>
        <w:ind w:left="288"/>
      </w:pPr>
      <w:r>
        <w:t>A. Aircraft speed</w:t>
      </w:r>
    </w:p>
    <w:p>
      <w:pPr>
        <w:spacing w:after="0"/>
        <w:ind w:left="288"/>
      </w:pPr>
      <w:r>
        <w:t>B. Altitude above ground</w:t>
      </w:r>
    </w:p>
    <w:p>
      <w:pPr>
        <w:spacing w:after="0"/>
        <w:ind w:left="288"/>
      </w:pPr>
      <w:r>
        <w:t>C. Cloud amount</w:t>
      </w:r>
    </w:p>
    <w:p>
      <w:pPr>
        <w:spacing w:after="0"/>
        <w:ind w:left="288"/>
      </w:pPr>
      <w:r>
        <w:t>D. The horizontal direction from one point to another, expressed relative to a reference north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Bearing is a direction to/from a point.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Definitions</w:t>
        </w:r>
      </w:hyperlink>
    </w:p>
    <w:p>
      <w:pPr>
        <w:spacing w:before="100" w:after="20"/>
      </w:pPr>
      <w:r>
        <w:rPr>
          <w:b/>
        </w:rPr>
        <w:t>223. When applying variation to convert a true direction to magnetic, the pilot must:</w:t>
      </w:r>
    </w:p>
    <w:p>
      <w:pPr>
        <w:spacing w:after="0"/>
        <w:ind w:left="288"/>
      </w:pPr>
      <w:r>
        <w:t>A. Use the local variation value and its east/west sense correctly</w:t>
      </w:r>
    </w:p>
    <w:p>
      <w:pPr>
        <w:spacing w:after="0"/>
        <w:ind w:left="288"/>
      </w:pPr>
      <w:r>
        <w:t>B. Always add 10 degrees</w:t>
      </w:r>
    </w:p>
    <w:p>
      <w:pPr>
        <w:spacing w:after="0"/>
        <w:ind w:left="288"/>
      </w:pPr>
      <w:r>
        <w:t>C. Ignore variation in Canada</w:t>
      </w:r>
    </w:p>
    <w:p>
      <w:pPr>
        <w:spacing w:after="0"/>
        <w:ind w:left="288"/>
      </w:pPr>
      <w:r>
        <w:t>D. Use compass deviation instead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True/magnetic conversion depends on the local published variation.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Variation</w:t>
        </w:r>
      </w:hyperlink>
    </w:p>
    <w:p>
      <w:pPr>
        <w:spacing w:before="100" w:after="20"/>
      </w:pPr>
      <w:r>
        <w:rPr>
          <w:b/>
        </w:rPr>
        <w:t>224. RTK GNSS can provide:</w:t>
      </w:r>
    </w:p>
    <w:p>
      <w:pPr>
        <w:spacing w:after="0"/>
        <w:ind w:left="288"/>
      </w:pPr>
      <w:r>
        <w:t>A. Only 10-km accuracy</w:t>
      </w:r>
    </w:p>
    <w:p>
      <w:pPr>
        <w:spacing w:after="0"/>
        <w:ind w:left="288"/>
      </w:pPr>
      <w:r>
        <w:t>B. Centimetre-level positioning under suitable conditions using carrier-phase corrections</w:t>
      </w:r>
    </w:p>
    <w:p>
      <w:pPr>
        <w:spacing w:after="0"/>
        <w:ind w:left="288"/>
      </w:pPr>
      <w:r>
        <w:t>C. No altitude information</w:t>
      </w:r>
    </w:p>
    <w:p>
      <w:pPr>
        <w:spacing w:after="0"/>
        <w:ind w:left="288"/>
      </w:pPr>
      <w:r>
        <w:t>D. Only magnetic heading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Real-Time Kinematic methods use correction data/carrier-phase processing for high-precision positioning.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 Augmentation</w:t>
        </w:r>
      </w:hyperlink>
    </w:p>
    <w:p>
      <w:pPr>
        <w:spacing w:before="100" w:after="20"/>
      </w:pPr>
      <w:r>
        <w:rPr>
          <w:b/>
        </w:rPr>
        <w:t>225. DGPS improves GNSS accuracy by:</w:t>
      </w:r>
    </w:p>
    <w:p>
      <w:pPr>
        <w:spacing w:after="0"/>
        <w:ind w:left="288"/>
      </w:pPr>
      <w:r>
        <w:t>A. Increasing aircraft power</w:t>
      </w:r>
    </w:p>
    <w:p>
      <w:pPr>
        <w:spacing w:after="0"/>
        <w:ind w:left="288"/>
      </w:pPr>
      <w:r>
        <w:t>B. Changing magnetic variation</w:t>
      </w:r>
    </w:p>
    <w:p>
      <w:pPr>
        <w:spacing w:after="0"/>
        <w:ind w:left="288"/>
      </w:pPr>
      <w:r>
        <w:t>C. Applying corrections derived from a known reference position</w:t>
      </w:r>
    </w:p>
    <w:p>
      <w:pPr>
        <w:spacing w:after="0"/>
        <w:ind w:left="288"/>
      </w:pPr>
      <w:r>
        <w:t>D. Using barometric altitude only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Differential corrections reduce common GNSS errors.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</w:t>
        </w:r>
      </w:hyperlink>
    </w:p>
    <w:p>
      <w:pPr>
        <w:spacing w:before="100" w:after="20"/>
      </w:pPr>
      <w:r>
        <w:rPr>
          <w:b/>
        </w:rPr>
        <w:t>226. GNSS performance can degrade because of:</w:t>
      </w:r>
    </w:p>
    <w:p>
      <w:pPr>
        <w:spacing w:after="0"/>
        <w:ind w:left="288"/>
      </w:pPr>
      <w:r>
        <w:t>A. Only high humidity</w:t>
      </w:r>
    </w:p>
    <w:p>
      <w:pPr>
        <w:spacing w:after="0"/>
        <w:ind w:left="288"/>
      </w:pPr>
      <w:r>
        <w:t>B. Only low battery temperature</w:t>
      </w:r>
    </w:p>
    <w:p>
      <w:pPr>
        <w:spacing w:after="0"/>
        <w:ind w:left="288"/>
      </w:pPr>
      <w:r>
        <w:t>C. Runway lighting</w:t>
      </w:r>
    </w:p>
    <w:p>
      <w:pPr>
        <w:spacing w:after="0"/>
        <w:ind w:left="288"/>
      </w:pPr>
      <w:r>
        <w:t>D. Poor satellite geometry, signal blockage, interference or jamming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requires pilots to understand GNSS signal loss/interference and satellite geometry.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</w:t>
        </w:r>
      </w:hyperlink>
    </w:p>
    <w:p>
      <w:pPr>
        <w:spacing w:before="100" w:after="20"/>
      </w:pPr>
      <w:r>
        <w:rPr>
          <w:b/>
        </w:rPr>
        <w:t>227. Multipath GNSS error occurs when:</w:t>
      </w:r>
    </w:p>
    <w:p>
      <w:pPr>
        <w:spacing w:after="0"/>
        <w:ind w:left="288"/>
      </w:pPr>
      <w:r>
        <w:t>A. Signals reflect from surfaces and reach the antenna by multiple paths</w:t>
      </w:r>
    </w:p>
    <w:p>
      <w:pPr>
        <w:spacing w:after="0"/>
        <w:ind w:left="288"/>
      </w:pPr>
      <w:r>
        <w:t>B. The battery is low</w:t>
      </w:r>
    </w:p>
    <w:p>
      <w:pPr>
        <w:spacing w:after="0"/>
        <w:ind w:left="288"/>
      </w:pPr>
      <w:r>
        <w:t>C. The compass is uncalibrated</w:t>
      </w:r>
    </w:p>
    <w:p>
      <w:pPr>
        <w:spacing w:after="0"/>
        <w:ind w:left="288"/>
      </w:pPr>
      <w:r>
        <w:t>D. The aircraft is stationary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Reflected GNSS signals can distort measured travel time and position.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</w:t>
        </w:r>
      </w:hyperlink>
    </w:p>
    <w:p>
      <w:pPr>
        <w:spacing w:before="100" w:after="20"/>
      </w:pPr>
      <w:r>
        <w:rPr>
          <w:b/>
        </w:rPr>
        <w:t>228. Loss of GNSS during an RPAS flight can affect:</w:t>
      </w:r>
    </w:p>
    <w:p>
      <w:pPr>
        <w:spacing w:after="0"/>
        <w:ind w:left="288"/>
      </w:pPr>
      <w:r>
        <w:t>A. Only camera colour</w:t>
      </w:r>
    </w:p>
    <w:p>
      <w:pPr>
        <w:spacing w:after="0"/>
        <w:ind w:left="288"/>
      </w:pPr>
      <w:r>
        <w:t>B. Position hold, navigation, geofencing and automated return functions depending on system design</w:t>
      </w:r>
    </w:p>
    <w:p>
      <w:pPr>
        <w:spacing w:after="0"/>
        <w:ind w:left="288"/>
      </w:pPr>
      <w:r>
        <w:t>C. Only registration</w:t>
      </w:r>
    </w:p>
    <w:p>
      <w:pPr>
        <w:spacing w:after="0"/>
        <w:ind w:left="288"/>
      </w:pPr>
      <w:r>
        <w:t>D. Only radio licensing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Pilots must understand how GNSS loss affects the aircraft's specific flight-control modes.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 Loss</w:t>
        </w:r>
      </w:hyperlink>
    </w:p>
    <w:p>
      <w:pPr>
        <w:spacing w:before="100" w:after="20"/>
      </w:pPr>
      <w:r>
        <w:rPr>
          <w:b/>
        </w:rPr>
        <w:t>229. ADS-B stands for:</w:t>
      </w:r>
    </w:p>
    <w:p>
      <w:pPr>
        <w:spacing w:after="0"/>
        <w:ind w:left="288"/>
      </w:pPr>
      <w:r>
        <w:t>A. Air Data Signal Beacon</w:t>
      </w:r>
    </w:p>
    <w:p>
      <w:pPr>
        <w:spacing w:after="0"/>
        <w:ind w:left="288"/>
      </w:pPr>
      <w:r>
        <w:t>B. Automatic Drone Separation-Band</w:t>
      </w:r>
    </w:p>
    <w:p>
      <w:pPr>
        <w:spacing w:after="0"/>
        <w:ind w:left="288"/>
      </w:pPr>
      <w:r>
        <w:t>C. Automatic Dependent Surveillance-Broadcast</w:t>
      </w:r>
    </w:p>
    <w:p>
      <w:pPr>
        <w:spacing w:after="0"/>
        <w:ind w:left="288"/>
      </w:pPr>
      <w:r>
        <w:t>D. Aerodrome Direction Service-Broadcast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ADS-B is a surveillance technology in which aircraft broadcast position/identity derived from onboard navigation.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Other Radio/Radar Aids</w:t>
        </w:r>
      </w:hyperlink>
    </w:p>
    <w:p>
      <w:pPr>
        <w:spacing w:before="100" w:after="20"/>
      </w:pPr>
      <w:r>
        <w:rPr>
          <w:b/>
        </w:rPr>
        <w:t>230. ADS-B 'dependent' means the surveillance data depends on:</w:t>
      </w:r>
    </w:p>
    <w:p>
      <w:pPr>
        <w:spacing w:after="0"/>
        <w:ind w:left="288"/>
      </w:pPr>
      <w:r>
        <w:t>A. Ground radar only</w:t>
      </w:r>
    </w:p>
    <w:p>
      <w:pPr>
        <w:spacing w:after="0"/>
        <w:ind w:left="288"/>
      </w:pPr>
      <w:r>
        <w:t>B. Pilot voice estimates</w:t>
      </w:r>
    </w:p>
    <w:p>
      <w:pPr>
        <w:spacing w:after="0"/>
        <w:ind w:left="288"/>
      </w:pPr>
      <w:r>
        <w:t>C. Runway lights</w:t>
      </w:r>
    </w:p>
    <w:p>
      <w:pPr>
        <w:spacing w:after="0"/>
        <w:ind w:left="288"/>
      </w:pPr>
      <w:r>
        <w:t>D. Onboard navigation sources such as GNSS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ADS-B position reports depend on onboard navigation data.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TC AIM COM - Surveillance</w:t>
        </w:r>
      </w:hyperlink>
    </w:p>
    <w:p>
      <w:pPr>
        <w:spacing w:before="100" w:after="20"/>
      </w:pPr>
      <w:r>
        <w:rPr>
          <w:b/>
        </w:rPr>
        <w:t>231. An ATC transponder responds to:</w:t>
      </w:r>
    </w:p>
    <w:p>
      <w:pPr>
        <w:spacing w:after="0"/>
        <w:ind w:left="288"/>
      </w:pPr>
      <w:r>
        <w:t>A. Interrogations from surveillance systems by transmitting coded information</w:t>
      </w:r>
    </w:p>
    <w:p>
      <w:pPr>
        <w:spacing w:after="0"/>
        <w:ind w:left="288"/>
      </w:pPr>
      <w:r>
        <w:t>B. Weather radar only</w:t>
      </w:r>
    </w:p>
    <w:p>
      <w:pPr>
        <w:spacing w:after="0"/>
        <w:ind w:left="288"/>
      </w:pPr>
      <w:r>
        <w:t>C. GNSS satellites</w:t>
      </w:r>
    </w:p>
    <w:p>
      <w:pPr>
        <w:spacing w:after="0"/>
        <w:ind w:left="288"/>
      </w:pPr>
      <w:r>
        <w:t>D. VHF voice calls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 transponder supports cooperative surveillance by replying to interrogations.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ATC Transponder</w:t>
        </w:r>
      </w:hyperlink>
    </w:p>
    <w:p>
      <w:pPr>
        <w:spacing w:before="100" w:after="20"/>
      </w:pPr>
      <w:r>
        <w:rPr>
          <w:b/>
        </w:rPr>
        <w:t>232. VOR stands for:</w:t>
      </w:r>
    </w:p>
    <w:p>
      <w:pPr>
        <w:spacing w:after="0"/>
        <w:ind w:left="288"/>
      </w:pPr>
      <w:r>
        <w:t>A. Variable Output Radar</w:t>
      </w:r>
    </w:p>
    <w:p>
      <w:pPr>
        <w:spacing w:after="0"/>
        <w:ind w:left="288"/>
      </w:pPr>
      <w:r>
        <w:t>B. VHF Omnidirectional Range</w:t>
      </w:r>
    </w:p>
    <w:p>
      <w:pPr>
        <w:spacing w:after="0"/>
        <w:ind w:left="288"/>
      </w:pPr>
      <w:r>
        <w:t>C. Visual Orientation Receiver</w:t>
      </w:r>
    </w:p>
    <w:p>
      <w:pPr>
        <w:spacing w:after="0"/>
        <w:ind w:left="288"/>
      </w:pPr>
      <w:r>
        <w:t>D. Vertical Orbital Radio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VOR is a VHF radio navigation aid providing azimuth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Radio Navigation Aids</w:t>
        </w:r>
      </w:hyperlink>
    </w:p>
    <w:p>
      <w:pPr>
        <w:spacing w:before="100" w:after="20"/>
      </w:pPr>
      <w:r>
        <w:rPr>
          <w:b/>
        </w:rPr>
        <w:t>233. VHF propagation for aeronautical communications is predominantly:</w:t>
      </w:r>
    </w:p>
    <w:p>
      <w:pPr>
        <w:spacing w:after="0"/>
        <w:ind w:left="288"/>
      </w:pPr>
      <w:r>
        <w:t>A. Ground wave around the Earth indefinitely</w:t>
      </w:r>
    </w:p>
    <w:p>
      <w:pPr>
        <w:spacing w:after="0"/>
        <w:ind w:left="288"/>
      </w:pPr>
      <w:r>
        <w:t>B. Ionospheric skywave only</w:t>
      </w:r>
    </w:p>
    <w:p>
      <w:pPr>
        <w:spacing w:after="0"/>
        <w:ind w:left="288"/>
      </w:pPr>
      <w:r>
        <w:t>C. Line of sight</w:t>
      </w:r>
    </w:p>
    <w:p>
      <w:pPr>
        <w:spacing w:after="0"/>
        <w:ind w:left="288"/>
      </w:pPr>
      <w:r>
        <w:t>D. Underwater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VHF range is largely limited by radio horizon/line-of-sight geometry.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Radio Theory</w:t>
        </w:r>
      </w:hyperlink>
    </w:p>
    <w:p>
      <w:pPr>
        <w:spacing w:before="100" w:after="20"/>
      </w:pPr>
      <w:r>
        <w:rPr>
          <w:b/>
        </w:rPr>
        <w:t>234. Increasing antenna height generally:</w:t>
      </w:r>
    </w:p>
    <w:p>
      <w:pPr>
        <w:spacing w:after="0"/>
        <w:ind w:left="288"/>
      </w:pPr>
      <w:r>
        <w:t>A. Always reduces range</w:t>
      </w:r>
    </w:p>
    <w:p>
      <w:pPr>
        <w:spacing w:after="0"/>
        <w:ind w:left="288"/>
      </w:pPr>
      <w:r>
        <w:t>B. Has no effect</w:t>
      </w:r>
    </w:p>
    <w:p>
      <w:pPr>
        <w:spacing w:after="0"/>
        <w:ind w:left="288"/>
      </w:pPr>
      <w:r>
        <w:t>C. Changes magnetic variation</w:t>
      </w:r>
    </w:p>
    <w:p>
      <w:pPr>
        <w:spacing w:after="0"/>
        <w:ind w:left="288"/>
      </w:pPr>
      <w:r>
        <w:t>D. Increases VHF line-of-sight radio range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Higher antennas increase the radio horizon.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Radio Theory</w:t>
        </w:r>
      </w:hyperlink>
    </w:p>
    <w:p>
      <w:pPr>
        <w:spacing w:before="100" w:after="20"/>
      </w:pPr>
      <w:r>
        <w:rPr>
          <w:b/>
        </w:rPr>
        <w:t>235. Buildings, terrain and the aircraft itself can affect RF links by:</w:t>
      </w:r>
    </w:p>
    <w:p>
      <w:pPr>
        <w:spacing w:after="0"/>
        <w:ind w:left="288"/>
      </w:pPr>
      <w:r>
        <w:t>A. Blocking, reflecting or attenuating signals</w:t>
      </w:r>
    </w:p>
    <w:p>
      <w:pPr>
        <w:spacing w:after="0"/>
        <w:ind w:left="288"/>
      </w:pPr>
      <w:r>
        <w:t>B. Changing UTC</w:t>
      </w:r>
    </w:p>
    <w:p>
      <w:pPr>
        <w:spacing w:after="0"/>
        <w:ind w:left="288"/>
      </w:pPr>
      <w:r>
        <w:t>C. Changing true north</w:t>
      </w:r>
    </w:p>
    <w:p>
      <w:pPr>
        <w:spacing w:after="0"/>
        <w:ind w:left="288"/>
      </w:pPr>
      <w:r>
        <w:t>D. Creating pressure altitude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RF propagation can be impaired by obstruction, shadowing and multipath.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RF Environment</w:t>
        </w:r>
      </w:hyperlink>
    </w:p>
    <w:p>
      <w:pPr>
        <w:spacing w:before="100" w:after="20"/>
      </w:pPr>
      <w:r>
        <w:rPr>
          <w:b/>
        </w:rPr>
        <w:t>236. An RF spectrum analyzer can help an RPAS operator:</w:t>
      </w:r>
    </w:p>
    <w:p>
      <w:pPr>
        <w:spacing w:after="0"/>
        <w:ind w:left="288"/>
      </w:pPr>
      <w:r>
        <w:t>A. Measure runway slope</w:t>
      </w:r>
    </w:p>
    <w:p>
      <w:pPr>
        <w:spacing w:after="0"/>
        <w:ind w:left="288"/>
      </w:pPr>
      <w:r>
        <w:t>B. Identify signal activity/interference across frequencies</w:t>
      </w:r>
    </w:p>
    <w:p>
      <w:pPr>
        <w:spacing w:after="0"/>
        <w:ind w:left="288"/>
      </w:pPr>
      <w:r>
        <w:t>C. Calculate dewpoint</w:t>
      </w:r>
    </w:p>
    <w:p>
      <w:pPr>
        <w:spacing w:after="0"/>
        <w:ind w:left="288"/>
      </w:pPr>
      <w:r>
        <w:t>D. Determine magnetic variation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explicitly includes assessing RF environments and the function of spectrum analyzers.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Radio Theory</w:t>
        </w:r>
      </w:hyperlink>
    </w:p>
    <w:p>
      <w:pPr>
        <w:spacing w:before="100" w:after="20"/>
      </w:pPr>
      <w:r>
        <w:rPr>
          <w:b/>
        </w:rPr>
        <w:t>237. Command-and-control link interference can result in:</w:t>
      </w:r>
    </w:p>
    <w:p>
      <w:pPr>
        <w:spacing w:after="0"/>
        <w:ind w:left="288"/>
      </w:pPr>
      <w:r>
        <w:t>A. Higher air density</w:t>
      </w:r>
    </w:p>
    <w:p>
      <w:pPr>
        <w:spacing w:after="0"/>
        <w:ind w:left="288"/>
      </w:pPr>
      <w:r>
        <w:t>B. Better GNSS geometry</w:t>
      </w:r>
    </w:p>
    <w:p>
      <w:pPr>
        <w:spacing w:after="0"/>
        <w:ind w:left="288"/>
      </w:pPr>
      <w:r>
        <w:t>C. Latency, packet loss, degraded control or lost-link behaviour</w:t>
      </w:r>
    </w:p>
    <w:p>
      <w:pPr>
        <w:spacing w:after="0"/>
        <w:ind w:left="288"/>
      </w:pPr>
      <w:r>
        <w:t>D. Lower wind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RF interference can compromise the C2 link; pilots must understand system-specific lost-link behaviour.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5 and 6</w:t>
        </w:r>
      </w:hyperlink>
    </w:p>
    <w:p>
      <w:pPr>
        <w:spacing w:before="100" w:after="20"/>
      </w:pPr>
      <w:r>
        <w:rPr>
          <w:b/>
        </w:rPr>
        <w:t>238. A flight planning area should be rejected or modified if:</w:t>
      </w:r>
    </w:p>
    <w:p>
      <w:pPr>
        <w:spacing w:after="0"/>
        <w:ind w:left="288"/>
      </w:pPr>
      <w:r>
        <w:t>A. It lacks a scenic view</w:t>
      </w:r>
    </w:p>
    <w:p>
      <w:pPr>
        <w:spacing w:after="0"/>
        <w:ind w:left="288"/>
      </w:pPr>
      <w:r>
        <w:t>B. The pilot has extra batteries</w:t>
      </w:r>
    </w:p>
    <w:p>
      <w:pPr>
        <w:spacing w:after="0"/>
        <w:ind w:left="288"/>
      </w:pPr>
      <w:r>
        <w:t>C. The drone has GPS</w:t>
      </w:r>
    </w:p>
    <w:p>
      <w:pPr>
        <w:spacing w:after="0"/>
        <w:ind w:left="288"/>
      </w:pPr>
      <w:r>
        <w:t>D. Airspace, obstacles, people, property/access or RF/weather risks cannot be acceptably controlled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requires evaluation of airspace, site access, hazards, weather and operational constraints.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5 and 6</w:t>
        </w:r>
      </w:hyperlink>
    </w:p>
    <w:p>
      <w:pPr>
        <w:spacing w:before="100" w:after="20"/>
      </w:pPr>
      <w:r>
        <w:rPr>
          <w:b/>
        </w:rPr>
        <w:t>239. The distance between two latitude points is useful because one minute of latitude is approximately:</w:t>
      </w:r>
    </w:p>
    <w:p>
      <w:pPr>
        <w:spacing w:after="0"/>
        <w:ind w:left="288"/>
      </w:pPr>
      <w:r>
        <w:t>A. One nautical mile</w:t>
      </w:r>
    </w:p>
    <w:p>
      <w:pPr>
        <w:spacing w:after="0"/>
        <w:ind w:left="288"/>
      </w:pPr>
      <w:r>
        <w:t>B. One statute mile exactly</w:t>
      </w:r>
    </w:p>
    <w:p>
      <w:pPr>
        <w:spacing w:after="0"/>
        <w:ind w:left="288"/>
      </w:pPr>
      <w:r>
        <w:t>C. Ten nautical miles</w:t>
      </w:r>
    </w:p>
    <w:p>
      <w:pPr>
        <w:spacing w:after="0"/>
        <w:ind w:left="288"/>
      </w:pPr>
      <w:r>
        <w:t>D. One kilometre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The nautical mile is historically tied to one minute of latitude.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Scale and Units</w:t>
        </w:r>
      </w:hyperlink>
    </w:p>
    <w:p>
      <w:pPr>
        <w:spacing w:before="100" w:after="20"/>
      </w:pPr>
      <w:r>
        <w:rPr>
          <w:b/>
        </w:rPr>
        <w:t>240. One nautical mile equals approximately:</w:t>
      </w:r>
    </w:p>
    <w:p>
      <w:pPr>
        <w:spacing w:after="0"/>
        <w:ind w:left="288"/>
      </w:pPr>
      <w:r>
        <w:t>A. 1.000 km</w:t>
      </w:r>
    </w:p>
    <w:p>
      <w:pPr>
        <w:spacing w:after="0"/>
        <w:ind w:left="288"/>
      </w:pPr>
      <w:r>
        <w:t>B. 1.852 km</w:t>
      </w:r>
    </w:p>
    <w:p>
      <w:pPr>
        <w:spacing w:after="0"/>
        <w:ind w:left="288"/>
      </w:pPr>
      <w:r>
        <w:t>C. 1.609 km</w:t>
      </w:r>
    </w:p>
    <w:p>
      <w:pPr>
        <w:spacing w:after="0"/>
        <w:ind w:left="288"/>
      </w:pPr>
      <w:r>
        <w:t>D. 2.500 km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The international nautical mile is exactly 1,852 metres.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Units</w:t>
        </w:r>
      </w:hyperlink>
    </w:p>
    <w:p>
      <w:pPr>
        <w:spacing w:before="100" w:after="20"/>
      </w:pPr>
      <w:r>
        <w:rPr>
          <w:b/>
        </w:rPr>
        <w:t>241. One statute mile equals approximately:</w:t>
      </w:r>
    </w:p>
    <w:p>
      <w:pPr>
        <w:spacing w:after="0"/>
        <w:ind w:left="288"/>
      </w:pPr>
      <w:r>
        <w:t>A. 1.852 km</w:t>
      </w:r>
    </w:p>
    <w:p>
      <w:pPr>
        <w:spacing w:after="0"/>
        <w:ind w:left="288"/>
      </w:pPr>
      <w:r>
        <w:t>B. 2.000 km</w:t>
      </w:r>
    </w:p>
    <w:p>
      <w:pPr>
        <w:spacing w:after="0"/>
        <w:ind w:left="288"/>
      </w:pPr>
      <w:r>
        <w:t>C. 1.609 km</w:t>
      </w:r>
    </w:p>
    <w:p>
      <w:pPr>
        <w:spacing w:after="0"/>
        <w:ind w:left="288"/>
      </w:pPr>
      <w:r>
        <w:t>D. 0.852 km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One statute mile is approximately 1.609 kilometres.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Units</w:t>
        </w:r>
      </w:hyperlink>
    </w:p>
    <w:p>
      <w:pPr>
        <w:spacing w:before="100" w:after="20"/>
      </w:pPr>
      <w:r>
        <w:rPr>
          <w:b/>
        </w:rPr>
        <w:t>242. A chart scale of 1:500,000 means:</w:t>
      </w:r>
    </w:p>
    <w:p>
      <w:pPr>
        <w:spacing w:after="0"/>
        <w:ind w:left="288"/>
      </w:pPr>
      <w:r>
        <w:t>A. 500,000 cm on chart equals 1 cm ground</w:t>
      </w:r>
    </w:p>
    <w:p>
      <w:pPr>
        <w:spacing w:after="0"/>
        <w:ind w:left="288"/>
      </w:pPr>
      <w:r>
        <w:t>B. One inch equals 500 km exactly</w:t>
      </w:r>
    </w:p>
    <w:p>
      <w:pPr>
        <w:spacing w:after="0"/>
        <w:ind w:left="288"/>
      </w:pPr>
      <w:r>
        <w:t>C. Scale is irrelevant</w:t>
      </w:r>
    </w:p>
    <w:p>
      <w:pPr>
        <w:spacing w:after="0"/>
        <w:ind w:left="288"/>
      </w:pPr>
      <w:r>
        <w:t>D. One unit on the chart represents 500,000 of the same units on the ground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Representative fraction scales compare identical units.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Scale</w:t>
        </w:r>
      </w:hyperlink>
    </w:p>
    <w:p>
      <w:pPr>
        <w:spacing w:before="100" w:after="20"/>
      </w:pPr>
      <w:r>
        <w:rPr>
          <w:b/>
        </w:rPr>
        <w:t>243. When planning a route near controlled airspace, the pilot should:</w:t>
      </w:r>
    </w:p>
    <w:p>
      <w:pPr>
        <w:spacing w:after="0"/>
        <w:ind w:left="288"/>
      </w:pPr>
      <w:r>
        <w:t>A. Plot the operating area against current charted boundaries and verify required ATS authorization</w:t>
      </w:r>
    </w:p>
    <w:p>
      <w:pPr>
        <w:spacing w:after="0"/>
        <w:ind w:left="288"/>
      </w:pPr>
      <w:r>
        <w:t>B. Rely only on the drone's map</w:t>
      </w:r>
    </w:p>
    <w:p>
      <w:pPr>
        <w:spacing w:after="0"/>
        <w:ind w:left="288"/>
      </w:pPr>
      <w:r>
        <w:t>C. Assume 400 ft AGL is always uncontrolled</w:t>
      </w:r>
    </w:p>
    <w:p>
      <w:pPr>
        <w:spacing w:after="0"/>
        <w:ind w:left="288"/>
      </w:pPr>
      <w:r>
        <w:t>D. Ignore vertical boundaries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Advanced pilots must identify airspace class/proximity and comply with CAR 901.71.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TP 15263 Section 5 / CAR 901.71</w:t>
        </w:r>
      </w:hyperlink>
    </w:p>
    <w:p>
      <w:pPr>
        <w:spacing w:before="100" w:after="20"/>
      </w:pPr>
      <w:r>
        <w:rPr>
          <w:b/>
        </w:rPr>
        <w:t>244. Magnetic heading differs from true heading primarily because of:</w:t>
      </w:r>
    </w:p>
    <w:p>
      <w:pPr>
        <w:spacing w:after="0"/>
        <w:ind w:left="288"/>
      </w:pPr>
      <w:r>
        <w:t>A. Wind only</w:t>
      </w:r>
    </w:p>
    <w:p>
      <w:pPr>
        <w:spacing w:after="0"/>
        <w:ind w:left="288"/>
      </w:pPr>
      <w:r>
        <w:t>B. Magnetic variation, with compass deviation additionally affecting compass indication</w:t>
      </w:r>
    </w:p>
    <w:p>
      <w:pPr>
        <w:spacing w:after="0"/>
        <w:ind w:left="288"/>
      </w:pPr>
      <w:r>
        <w:t>C. Groundspeed</w:t>
      </w:r>
    </w:p>
    <w:p>
      <w:pPr>
        <w:spacing w:after="0"/>
        <w:ind w:left="288"/>
      </w:pPr>
      <w:r>
        <w:t>D. Altitude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Variation converts true/magnetic references; deviation affects the compass itself.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Variation/Deviation</w:t>
        </w:r>
      </w:hyperlink>
    </w:p>
    <w:p>
      <w:pPr>
        <w:spacing w:before="100" w:after="20"/>
      </w:pPr>
      <w:r>
        <w:rPr>
          <w:b/>
        </w:rPr>
        <w:t>245. If a strong crosswind exists, maintaining a desired ground track generally requires:</w:t>
      </w:r>
    </w:p>
    <w:p>
      <w:pPr>
        <w:spacing w:after="0"/>
        <w:ind w:left="288"/>
      </w:pPr>
      <w:r>
        <w:t>A. Pointing directly downwind</w:t>
      </w:r>
    </w:p>
    <w:p>
      <w:pPr>
        <w:spacing w:after="0"/>
        <w:ind w:left="288"/>
      </w:pPr>
      <w:r>
        <w:t>B. Ignoring heading</w:t>
      </w:r>
    </w:p>
    <w:p>
      <w:pPr>
        <w:spacing w:after="0"/>
        <w:ind w:left="288"/>
      </w:pPr>
      <w:r>
        <w:t>C. A wind-correction angle into the wind</w:t>
      </w:r>
    </w:p>
    <w:p>
      <w:pPr>
        <w:spacing w:after="0"/>
        <w:ind w:left="288"/>
      </w:pPr>
      <w:r>
        <w:t>D. Reducing altitude only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 crab/wind-correction angle counters lateral drift.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Pilot Navigation</w:t>
        </w:r>
      </w:hyperlink>
    </w:p>
    <w:p>
      <w:pPr>
        <w:spacing w:before="100" w:after="20"/>
      </w:pPr>
      <w:r>
        <w:rPr>
          <w:b/>
        </w:rPr>
        <w:t>246. For RPAS range/endurance planning, a strong outbound tailwind can be deceptive because:</w:t>
      </w:r>
    </w:p>
    <w:p>
      <w:pPr>
        <w:spacing w:after="0"/>
        <w:ind w:left="288"/>
      </w:pPr>
      <w:r>
        <w:t>A. Tailwind always reduces battery use both ways</w:t>
      </w:r>
    </w:p>
    <w:p>
      <w:pPr>
        <w:spacing w:after="0"/>
        <w:ind w:left="288"/>
      </w:pPr>
      <w:r>
        <w:t>B. Wind has no effect on multirotors</w:t>
      </w:r>
    </w:p>
    <w:p>
      <w:pPr>
        <w:spacing w:after="0"/>
        <w:ind w:left="288"/>
      </w:pPr>
      <w:r>
        <w:t>C. GNSS cancels wind</w:t>
      </w:r>
    </w:p>
    <w:p>
      <w:pPr>
        <w:spacing w:after="0"/>
        <w:ind w:left="288"/>
      </w:pPr>
      <w:r>
        <w:t>D. The return leg may face a strong headwind and require much more time/energy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explicitly requires considering wind effects on range and endurance.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Flight Planning</w:t>
        </w:r>
      </w:hyperlink>
    </w:p>
    <w:p>
      <w:pPr>
        <w:spacing w:before="100" w:after="20"/>
      </w:pPr>
      <w:r>
        <w:rPr>
          <w:b/>
        </w:rPr>
        <w:t>247. A GNSS receiver needs multiple satellites primarily to:</w:t>
      </w:r>
    </w:p>
    <w:p>
      <w:pPr>
        <w:spacing w:after="0"/>
        <w:ind w:left="288"/>
      </w:pPr>
      <w:r>
        <w:t>A. Solve position and receiver clock error through ranging geometry</w:t>
      </w:r>
    </w:p>
    <w:p>
      <w:pPr>
        <w:spacing w:after="0"/>
        <w:ind w:left="288"/>
      </w:pPr>
      <w:r>
        <w:t>B. Determine battery capacity</w:t>
      </w:r>
    </w:p>
    <w:p>
      <w:pPr>
        <w:spacing w:after="0"/>
        <w:ind w:left="288"/>
      </w:pPr>
      <w:r>
        <w:t>C. Measure air pressure</w:t>
      </w:r>
    </w:p>
    <w:p>
      <w:pPr>
        <w:spacing w:after="0"/>
        <w:ind w:left="288"/>
      </w:pPr>
      <w:r>
        <w:t>D. Generate radio licences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GNSS positioning uses pseudorange measurements from multiple satellites to solve receiver position/time.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 Principles</w:t>
        </w:r>
      </w:hyperlink>
    </w:p>
    <w:p>
      <w:pPr>
        <w:spacing w:before="100" w:after="20"/>
      </w:pPr>
      <w:r>
        <w:rPr>
          <w:b/>
        </w:rPr>
        <w:t>248. Poor GNSS satellite geometry is commonly described by:</w:t>
      </w:r>
    </w:p>
    <w:p>
      <w:pPr>
        <w:spacing w:after="0"/>
        <w:ind w:left="288"/>
      </w:pPr>
      <w:r>
        <w:t>A. Low dewpoint spread</w:t>
      </w:r>
    </w:p>
    <w:p>
      <w:pPr>
        <w:spacing w:after="0"/>
        <w:ind w:left="288"/>
      </w:pPr>
      <w:r>
        <w:t>B. High dilution of precision (DOP)</w:t>
      </w:r>
    </w:p>
    <w:p>
      <w:pPr>
        <w:spacing w:after="0"/>
        <w:ind w:left="288"/>
      </w:pPr>
      <w:r>
        <w:t>C. High QNH</w:t>
      </w:r>
    </w:p>
    <w:p>
      <w:pPr>
        <w:spacing w:after="0"/>
        <w:ind w:left="288"/>
      </w:pPr>
      <w:r>
        <w:t>D. Low magnetic variation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Widely separated satellites generally provide better geometry; clustered geometry increases DOP/error sensitivity.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GNSS Performance</w:t>
        </w:r>
      </w:hyperlink>
    </w:p>
    <w:p>
      <w:pPr>
        <w:spacing w:before="100" w:after="20"/>
      </w:pPr>
      <w:r>
        <w:rPr>
          <w:b/>
        </w:rPr>
        <w:t>249. Before relying on an automated return-to-home function, the pilot should verify:</w:t>
      </w:r>
    </w:p>
    <w:p>
      <w:pPr>
        <w:spacing w:after="0"/>
        <w:ind w:left="288"/>
      </w:pPr>
      <w:r>
        <w:t>A. Only camera mode</w:t>
      </w:r>
    </w:p>
    <w:p>
      <w:pPr>
        <w:spacing w:after="0"/>
        <w:ind w:left="288"/>
      </w:pPr>
      <w:r>
        <w:t>B. Only SD card capacity</w:t>
      </w:r>
    </w:p>
    <w:p>
      <w:pPr>
        <w:spacing w:after="0"/>
        <w:ind w:left="288"/>
      </w:pPr>
      <w:r>
        <w:t>C. Home point, return altitude/route hazards, GNSS/C2 assumptions and manufacturer behaviour</w:t>
      </w:r>
    </w:p>
    <w:p>
      <w:pPr>
        <w:spacing w:after="0"/>
        <w:ind w:left="288"/>
      </w:pPr>
      <w:r>
        <w:t>D. Only propeller colour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Flight planning must account for system-specific automation and lost-link/RTH behaviour.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2, 5 and 6</w:t>
        </w:r>
      </w:hyperlink>
    </w:p>
    <w:p>
      <w:pPr>
        <w:spacing w:before="100" w:after="20"/>
      </w:pPr>
      <w:r>
        <w:rPr>
          <w:b/>
        </w:rPr>
        <w:t>250. When using a GNSS-derived map display near an airspace boundary, the pilot should:</w:t>
      </w:r>
    </w:p>
    <w:p>
      <w:pPr>
        <w:spacing w:after="0"/>
        <w:ind w:left="288"/>
      </w:pPr>
      <w:r>
        <w:t>A. Treat the display as the sole legal source of airspace status</w:t>
      </w:r>
    </w:p>
    <w:p>
      <w:pPr>
        <w:spacing w:after="0"/>
        <w:ind w:left="288"/>
      </w:pPr>
      <w:r>
        <w:t>B. Assume the geofence exactly matches regulated airspace</w:t>
      </w:r>
    </w:p>
    <w:p>
      <w:pPr>
        <w:spacing w:after="0"/>
        <w:ind w:left="288"/>
      </w:pPr>
      <w:r>
        <w:t>C. Ignore vertical limits if below 400 ft AGL</w:t>
      </w:r>
    </w:p>
    <w:p>
      <w:pPr>
        <w:spacing w:after="0"/>
        <w:ind w:left="288"/>
      </w:pPr>
      <w:r>
        <w:t>D. Cross-check position and airspace against current authoritative aeronautical information and account for navigation uncertainty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requires pilots to use current aeronautical charts/publications and understand GNSS limitations; consumer or onboard mapping does not replace authoritative airspace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Maps, Charts and GNSS</w:t>
        </w:r>
      </w:hyperlink>
    </w:p>
    <w:p>
      <w:r>
        <w:br w:type="page"/>
      </w:r>
    </w:p>
    <w:p>
      <w:pPr>
        <w:pStyle w:val="Heading1"/>
      </w:pPr>
      <w:r>
        <w:t>Section 6 — Flight Operations (6-1 / 6-2)</w:t>
      </w:r>
    </w:p>
    <w:p>
      <w:pPr>
        <w:spacing w:before="100" w:after="20"/>
      </w:pPr>
      <w:r>
        <w:rPr>
          <w:b/>
        </w:rPr>
        <w:t>251. Which CAR section governs the information/authorization basis for Advanced RPAS operation in controlled airspace?</w:t>
      </w:r>
    </w:p>
    <w:p>
      <w:pPr>
        <w:spacing w:after="0"/>
        <w:ind w:left="288"/>
      </w:pPr>
      <w:r>
        <w:t>A. CAR 602.96</w:t>
      </w:r>
    </w:p>
    <w:p>
      <w:pPr>
        <w:spacing w:after="0"/>
        <w:ind w:left="288"/>
      </w:pPr>
      <w:r>
        <w:t>B. CAR 903.04 only</w:t>
      </w:r>
    </w:p>
    <w:p>
      <w:pPr>
        <w:spacing w:after="0"/>
        <w:ind w:left="288"/>
      </w:pPr>
      <w:r>
        <w:t>C. CAR 101.01 only</w:t>
      </w:r>
    </w:p>
    <w:p>
      <w:pPr>
        <w:spacing w:after="0"/>
        <w:ind w:left="288"/>
      </w:pPr>
      <w:r>
        <w:t>D. CAR 901.71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CAR 901.71 specifically addresses operation in controlled airspace under the Advanced division.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pPr>
        <w:spacing w:before="100" w:after="20"/>
      </w:pPr>
      <w:r>
        <w:rPr>
          <w:b/>
        </w:rPr>
        <w:t>252. The part of an aerodrome used for parking, loading/unloading, refuelling and servicing aircraft is the:</w:t>
      </w:r>
    </w:p>
    <w:p>
      <w:pPr>
        <w:spacing w:after="0"/>
        <w:ind w:left="288"/>
      </w:pPr>
      <w:r>
        <w:t>A. Apron</w:t>
      </w:r>
    </w:p>
    <w:p>
      <w:pPr>
        <w:spacing w:after="0"/>
        <w:ind w:left="288"/>
      </w:pPr>
      <w:r>
        <w:t>B. Runway</w:t>
      </w:r>
    </w:p>
    <w:p>
      <w:pPr>
        <w:spacing w:after="0"/>
        <w:ind w:left="288"/>
      </w:pPr>
      <w:r>
        <w:t>C. Taxiway</w:t>
      </w:r>
    </w:p>
    <w:p>
      <w:pPr>
        <w:spacing w:after="0"/>
        <w:ind w:left="288"/>
      </w:pPr>
      <w:r>
        <w:t>D. Control zone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The apron is the area intended for accommodation of aircraft for loading, refuelling, parking or maintenance.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Aerodrome Terminology</w:t>
        </w:r>
      </w:hyperlink>
    </w:p>
    <w:p>
      <w:pPr>
        <w:spacing w:before="100" w:after="20"/>
      </w:pPr>
      <w:r>
        <w:rPr>
          <w:b/>
        </w:rPr>
        <w:t>253. An ATS authorization may specify how two-way communications will be maintained. The RPAS pilot must:</w:t>
      </w:r>
    </w:p>
    <w:p>
      <w:pPr>
        <w:spacing w:after="0"/>
        <w:ind w:left="288"/>
      </w:pPr>
      <w:r>
        <w:t>A. Switch to text messaging without approval</w:t>
      </w:r>
    </w:p>
    <w:p>
      <w:pPr>
        <w:spacing w:after="0"/>
        <w:ind w:left="288"/>
      </w:pPr>
      <w:r>
        <w:t>B. Use the authorized method and remain available as required</w:t>
      </w:r>
    </w:p>
    <w:p>
      <w:pPr>
        <w:spacing w:after="0"/>
        <w:ind w:left="288"/>
      </w:pPr>
      <w:r>
        <w:t>C. Use any consumer app</w:t>
      </w:r>
    </w:p>
    <w:p>
      <w:pPr>
        <w:spacing w:after="0"/>
        <w:ind w:left="288"/>
      </w:pPr>
      <w:r>
        <w:t>D. Ignore communications after takeoff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CAR 901.71 authorizations can include operational conditions, including communications.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pPr>
        <w:spacing w:before="100" w:after="20"/>
      </w:pPr>
      <w:r>
        <w:rPr>
          <w:b/>
        </w:rPr>
        <w:t>254. The collective term for the manoeuvring area plus apron is:</w:t>
      </w:r>
    </w:p>
    <w:p>
      <w:pPr>
        <w:spacing w:after="0"/>
        <w:ind w:left="288"/>
      </w:pPr>
      <w:r>
        <w:t>A. Control zone</w:t>
      </w:r>
    </w:p>
    <w:p>
      <w:pPr>
        <w:spacing w:after="0"/>
        <w:ind w:left="288"/>
      </w:pPr>
      <w:r>
        <w:t>B. Runway strip</w:t>
      </w:r>
    </w:p>
    <w:p>
      <w:pPr>
        <w:spacing w:after="0"/>
        <w:ind w:left="288"/>
      </w:pPr>
      <w:r>
        <w:t>C. Movement area</w:t>
      </w:r>
    </w:p>
    <w:p>
      <w:pPr>
        <w:spacing w:after="0"/>
        <w:ind w:left="288"/>
      </w:pPr>
      <w:r>
        <w:t>D. Terminal area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Movement area includes the manoeuvring area and apron(s).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Definitions</w:t>
        </w:r>
      </w:hyperlink>
    </w:p>
    <w:p>
      <w:pPr>
        <w:spacing w:before="100" w:after="20"/>
      </w:pPr>
      <w:r>
        <w:rPr>
          <w:b/>
        </w:rPr>
        <w:t>255. Within an MF area, the operator of a radio-equipped aircraft must:</w:t>
      </w:r>
    </w:p>
    <w:p>
      <w:pPr>
        <w:spacing w:after="0"/>
        <w:ind w:left="288"/>
      </w:pPr>
      <w:r>
        <w:t>A. Remain radio silent</w:t>
      </w:r>
    </w:p>
    <w:p>
      <w:pPr>
        <w:spacing w:after="0"/>
        <w:ind w:left="288"/>
      </w:pPr>
      <w:r>
        <w:t>B. Use 121.5 only</w:t>
      </w:r>
    </w:p>
    <w:p>
      <w:pPr>
        <w:spacing w:after="0"/>
        <w:ind w:left="288"/>
      </w:pPr>
      <w:r>
        <w:t>C. Use cellular voice only</w:t>
      </w:r>
    </w:p>
    <w:p>
      <w:pPr>
        <w:spacing w:after="0"/>
        <w:ind w:left="288"/>
      </w:pPr>
      <w:r>
        <w:t>D. Maintain the prescribed listening watch and make required reports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MF procedures are mandatory under CAR 602.97-602.103 and TC AIM RAC.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CAR 602.97-602.103 / TC AIM RAC</w:t>
        </w:r>
      </w:hyperlink>
    </w:p>
    <w:p>
      <w:pPr>
        <w:spacing w:before="100" w:after="20"/>
      </w:pPr>
      <w:r>
        <w:rPr>
          <w:b/>
        </w:rPr>
        <w:t>256. An Advanced RPAS pilot conducting a site survey should identify:</w:t>
      </w:r>
    </w:p>
    <w:p>
      <w:pPr>
        <w:spacing w:after="0"/>
        <w:ind w:left="288"/>
      </w:pPr>
      <w:r>
        <w:t>A. Airspace, aerodromes, obstacles, people, property/access, weather, RF environment and emergency considerations</w:t>
      </w:r>
    </w:p>
    <w:p>
      <w:pPr>
        <w:spacing w:after="0"/>
        <w:ind w:left="288"/>
      </w:pPr>
      <w:r>
        <w:t>B. Only battery count</w:t>
      </w:r>
    </w:p>
    <w:p>
      <w:pPr>
        <w:spacing w:after="0"/>
        <w:ind w:left="288"/>
      </w:pPr>
      <w:r>
        <w:t>C. Only camera direction</w:t>
      </w:r>
    </w:p>
    <w:p>
      <w:pPr>
        <w:spacing w:after="0"/>
        <w:ind w:left="288"/>
      </w:pPr>
      <w:r>
        <w:t>D. Only sunrise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TP 15263 flight operations and Part IX site-planning duties require systematic hazard identification.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/ CAR Part IX</w:t>
        </w:r>
      </w:hyperlink>
    </w:p>
    <w:p>
      <w:pPr>
        <w:spacing w:before="100" w:after="20"/>
      </w:pPr>
      <w:r>
        <w:rPr>
          <w:b/>
        </w:rPr>
        <w:t>257. A pre-flight inspection should confirm:</w:t>
      </w:r>
    </w:p>
    <w:p>
      <w:pPr>
        <w:spacing w:after="0"/>
        <w:ind w:left="288"/>
      </w:pPr>
      <w:r>
        <w:t>A. Only the camera lens</w:t>
      </w:r>
    </w:p>
    <w:p>
      <w:pPr>
        <w:spacing w:after="0"/>
        <w:ind w:left="288"/>
      </w:pPr>
      <w:r>
        <w:t>B. Aircraft serviceability, configuration, batteries, propellers/structure, firmware/settings and required equipment</w:t>
      </w:r>
    </w:p>
    <w:p>
      <w:pPr>
        <w:spacing w:after="0"/>
        <w:ind w:left="288"/>
      </w:pPr>
      <w:r>
        <w:t>C. Only registration marks</w:t>
      </w:r>
    </w:p>
    <w:p>
      <w:pPr>
        <w:spacing w:after="0"/>
        <w:ind w:left="288"/>
      </w:pPr>
      <w:r>
        <w:t>D. Only weather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requires pilots to assess aircraft serviceability/configuration before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 and 6</w:t>
        </w:r>
      </w:hyperlink>
    </w:p>
    <w:p>
      <w:pPr>
        <w:spacing w:before="100" w:after="20"/>
      </w:pPr>
      <w:r>
        <w:rPr>
          <w:b/>
        </w:rPr>
        <w:t>258. If a checklist is interrupted, best practice is to:</w:t>
      </w:r>
    </w:p>
    <w:p>
      <w:pPr>
        <w:spacing w:after="0"/>
        <w:ind w:left="288"/>
      </w:pPr>
      <w:r>
        <w:t>A. Continue from memory</w:t>
      </w:r>
    </w:p>
    <w:p>
      <w:pPr>
        <w:spacing w:after="0"/>
        <w:ind w:left="288"/>
      </w:pPr>
      <w:r>
        <w:t>B. Skip the remaining items</w:t>
      </w:r>
    </w:p>
    <w:p>
      <w:pPr>
        <w:spacing w:after="0"/>
        <w:ind w:left="288"/>
      </w:pPr>
      <w:r>
        <w:t>C. Return to a known point or restart the checklist to ensure no item was missed</w:t>
      </w:r>
    </w:p>
    <w:p>
      <w:pPr>
        <w:spacing w:after="0"/>
        <w:ind w:left="288"/>
      </w:pPr>
      <w:r>
        <w:t>D. Assume automation completed it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highlights correct checklist use and managing interruptions to prevent omissions.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Human Factors / Operations</w:t>
        </w:r>
      </w:hyperlink>
    </w:p>
    <w:p>
      <w:pPr>
        <w:spacing w:before="100" w:after="20"/>
      </w:pPr>
      <w:r>
        <w:rPr>
          <w:b/>
        </w:rPr>
        <w:t>259. Automation complacency is hazardous because:</w:t>
      </w:r>
    </w:p>
    <w:p>
      <w:pPr>
        <w:spacing w:after="0"/>
        <w:ind w:left="288"/>
      </w:pPr>
      <w:r>
        <w:t>A. Automation makes aircraft illegal</w:t>
      </w:r>
    </w:p>
    <w:p>
      <w:pPr>
        <w:spacing w:after="0"/>
        <w:ind w:left="288"/>
      </w:pPr>
      <w:r>
        <w:t>B. Automation always fails</w:t>
      </w:r>
    </w:p>
    <w:p>
      <w:pPr>
        <w:spacing w:after="0"/>
        <w:ind w:left="288"/>
      </w:pPr>
      <w:r>
        <w:t>C. It increases air density</w:t>
      </w:r>
    </w:p>
    <w:p>
      <w:pPr>
        <w:spacing w:after="0"/>
        <w:ind w:left="288"/>
      </w:pPr>
      <w:r>
        <w:t>D. The pilot may stop actively monitoring system state and miss mode/errors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specifically addresses automation and complacency as human-factors risks.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15263 - Human Factors</w:t>
        </w:r>
      </w:hyperlink>
    </w:p>
    <w:p>
      <w:pPr>
        <w:spacing w:before="100" w:after="20"/>
      </w:pPr>
      <w:r>
        <w:rPr>
          <w:b/>
        </w:rPr>
        <w:t>260. Positive transfer of control between RPAS crew members should include:</w:t>
      </w:r>
    </w:p>
    <w:p>
      <w:pPr>
        <w:spacing w:after="0"/>
        <w:ind w:left="288"/>
      </w:pPr>
      <w:r>
        <w:t>A. An explicit verbal handoff and acknowledgement identifying who has control</w:t>
      </w:r>
    </w:p>
    <w:p>
      <w:pPr>
        <w:spacing w:after="0"/>
        <w:ind w:left="288"/>
      </w:pPr>
      <w:r>
        <w:t>B. Silent assumption</w:t>
      </w:r>
    </w:p>
    <w:p>
      <w:pPr>
        <w:spacing w:after="0"/>
        <w:ind w:left="288"/>
      </w:pPr>
      <w:r>
        <w:t>C. Only eye contact</w:t>
      </w:r>
    </w:p>
    <w:p>
      <w:pPr>
        <w:spacing w:after="0"/>
        <w:ind w:left="288"/>
      </w:pPr>
      <w:r>
        <w:t>D. A text after landing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TP 15263 Section 8 requires clear verbal elements for positive transfer of control/visual following.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8 - Crew Communications</w:t>
        </w:r>
      </w:hyperlink>
    </w:p>
    <w:p>
      <w:pPr>
        <w:spacing w:before="100" w:after="20"/>
      </w:pPr>
      <w:r>
        <w:rPr>
          <w:b/>
        </w:rPr>
        <w:t>261. A visual observer's primary role is to:</w:t>
      </w:r>
    </w:p>
    <w:p>
      <w:pPr>
        <w:spacing w:after="0"/>
        <w:ind w:left="288"/>
      </w:pPr>
      <w:r>
        <w:t>A. Replace the PIC</w:t>
      </w:r>
    </w:p>
    <w:p>
      <w:pPr>
        <w:spacing w:after="0"/>
        <w:ind w:left="288"/>
      </w:pPr>
      <w:r>
        <w:t>B. Assist the pilot in maintaining situational awareness/visual observation and reporting hazards as assigned</w:t>
      </w:r>
    </w:p>
    <w:p>
      <w:pPr>
        <w:spacing w:after="0"/>
        <w:ind w:left="288"/>
      </w:pPr>
      <w:r>
        <w:t>C. Issue ATC clearances</w:t>
      </w:r>
    </w:p>
    <w:p>
      <w:pPr>
        <w:spacing w:after="0"/>
        <w:ind w:left="288"/>
      </w:pPr>
      <w:r>
        <w:t>D. Perform maintenance during flight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Visual observers support the PIC but do not remove the PIC's responsibility.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/ CAR Part IX</w:t>
        </w:r>
      </w:hyperlink>
    </w:p>
    <w:p>
      <w:pPr>
        <w:spacing w:before="100" w:after="20"/>
      </w:pPr>
      <w:r>
        <w:rPr>
          <w:b/>
        </w:rPr>
        <w:t>262. A flyaway contingency should include:</w:t>
      </w:r>
    </w:p>
    <w:p>
      <w:pPr>
        <w:spacing w:after="0"/>
        <w:ind w:left="288"/>
      </w:pPr>
      <w:r>
        <w:t>A. Only buying a new drone</w:t>
      </w:r>
    </w:p>
    <w:p>
      <w:pPr>
        <w:spacing w:after="0"/>
        <w:ind w:left="288"/>
      </w:pPr>
      <w:r>
        <w:t>B. Turning off all radios</w:t>
      </w:r>
    </w:p>
    <w:p>
      <w:pPr>
        <w:spacing w:after="0"/>
        <w:ind w:left="288"/>
      </w:pPr>
      <w:r>
        <w:t>C. Predetermined actions, emergency contacts, airspace/ATS notification criteria and tracking/recovery considerations</w:t>
      </w:r>
    </w:p>
    <w:p>
      <w:pPr>
        <w:spacing w:after="0"/>
        <w:ind w:left="288"/>
      </w:pPr>
      <w:r>
        <w:t>D. Ignoring the event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Section 6 requires emergency procedures and typical contacts for flyaways and other site emergencies.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Emergency Procedures</w:t>
        </w:r>
      </w:hyperlink>
    </w:p>
    <w:p>
      <w:pPr>
        <w:spacing w:before="100" w:after="20"/>
      </w:pPr>
      <w:r>
        <w:rPr>
          <w:b/>
        </w:rPr>
        <w:t>263. If control-link quality degrades unexpectedly, the pilot should:</w:t>
      </w:r>
    </w:p>
    <w:p>
      <w:pPr>
        <w:spacing w:after="0"/>
        <w:ind w:left="288"/>
      </w:pPr>
      <w:r>
        <w:t>A. Continue farther away</w:t>
      </w:r>
    </w:p>
    <w:p>
      <w:pPr>
        <w:spacing w:after="0"/>
        <w:ind w:left="288"/>
      </w:pPr>
      <w:r>
        <w:t>B. Disable return-to-home</w:t>
      </w:r>
    </w:p>
    <w:p>
      <w:pPr>
        <w:spacing w:after="0"/>
        <w:ind w:left="288"/>
      </w:pPr>
      <w:r>
        <w:t>C. Ignore warning messages</w:t>
      </w:r>
    </w:p>
    <w:p>
      <w:pPr>
        <w:spacing w:after="0"/>
        <w:ind w:left="288"/>
      </w:pPr>
      <w:r>
        <w:t>D. Apply the manufacturer's abnormal/lost-link procedures before control is lost if practicable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C2-link limitations and lost-link behaviour are core knowledge areas in TP 15263.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5 and 6</w:t>
        </w:r>
      </w:hyperlink>
    </w:p>
    <w:p>
      <w:pPr>
        <w:spacing w:before="100" w:after="20"/>
      </w:pPr>
      <w:r>
        <w:rPr>
          <w:b/>
        </w:rPr>
        <w:t>264. Battery performance is typically degraded by:</w:t>
      </w:r>
    </w:p>
    <w:p>
      <w:pPr>
        <w:spacing w:after="0"/>
        <w:ind w:left="288"/>
      </w:pPr>
      <w:r>
        <w:t>A. Cold temperature and high power demand</w:t>
      </w:r>
    </w:p>
    <w:p>
      <w:pPr>
        <w:spacing w:after="0"/>
        <w:ind w:left="288"/>
      </w:pPr>
      <w:r>
        <w:t>B. A current chart</w:t>
      </w:r>
    </w:p>
    <w:p>
      <w:pPr>
        <w:spacing w:after="0"/>
        <w:ind w:left="288"/>
      </w:pPr>
      <w:r>
        <w:t>C. A good GNSS fix</w:t>
      </w:r>
    </w:p>
    <w:p>
      <w:pPr>
        <w:spacing w:after="0"/>
        <w:ind w:left="288"/>
      </w:pPr>
      <w:r>
        <w:t>D. Lower payload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Temperature and load affect battery capacity, voltage sag and endurance.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2, 4 and 6</w:t>
        </w:r>
      </w:hyperlink>
    </w:p>
    <w:p>
      <w:pPr>
        <w:spacing w:before="100" w:after="20"/>
      </w:pPr>
      <w:r>
        <w:rPr>
          <w:b/>
        </w:rPr>
        <w:t>265. A safe charging area for lithium batteries should:</w:t>
      </w:r>
    </w:p>
    <w:p>
      <w:pPr>
        <w:spacing w:after="0"/>
        <w:ind w:left="288"/>
      </w:pPr>
      <w:r>
        <w:t>A. Be beside flammable liquids</w:t>
      </w:r>
    </w:p>
    <w:p>
      <w:pPr>
        <w:spacing w:after="0"/>
        <w:ind w:left="288"/>
      </w:pPr>
      <w:r>
        <w:t>B. Follow manufacturer instructions, reduce fire exposure, provide supervision and appropriate fire/emergency provisions</w:t>
      </w:r>
    </w:p>
    <w:p>
      <w:pPr>
        <w:spacing w:after="0"/>
        <w:ind w:left="288"/>
      </w:pPr>
      <w:r>
        <w:t>C. Be unattended on carpet</w:t>
      </w:r>
    </w:p>
    <w:p>
      <w:pPr>
        <w:spacing w:after="0"/>
        <w:ind w:left="288"/>
      </w:pPr>
      <w:r>
        <w:t>D. Ignore damaged batteries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occupational safety includes charging areas and fire-safety equipment.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Occupational Safety</w:t>
        </w:r>
      </w:hyperlink>
    </w:p>
    <w:p>
      <w:pPr>
        <w:spacing w:before="100" w:after="20"/>
      </w:pPr>
      <w:r>
        <w:rPr>
          <w:b/>
        </w:rPr>
        <w:t>266. A swollen, punctured or otherwise damaged lithium battery should:</w:t>
      </w:r>
    </w:p>
    <w:p>
      <w:pPr>
        <w:spacing w:after="0"/>
        <w:ind w:left="288"/>
      </w:pPr>
      <w:r>
        <w:t>A. Be fast-charged</w:t>
      </w:r>
    </w:p>
    <w:p>
      <w:pPr>
        <w:spacing w:after="0"/>
        <w:ind w:left="288"/>
      </w:pPr>
      <w:r>
        <w:t>B. Be flown until empty</w:t>
      </w:r>
    </w:p>
    <w:p>
      <w:pPr>
        <w:spacing w:after="0"/>
        <w:ind w:left="288"/>
      </w:pPr>
      <w:r>
        <w:t>C. Be removed from service and handled/disposed of according to manufacturer and safety guidance</w:t>
      </w:r>
    </w:p>
    <w:p>
      <w:pPr>
        <w:spacing w:after="0"/>
        <w:ind w:left="288"/>
      </w:pPr>
      <w:r>
        <w:t>D. Be stored in a hot vehicle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Damaged lithium batteries present fire/thermal-runaway hazards.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 and 6</w:t>
        </w:r>
      </w:hyperlink>
    </w:p>
    <w:p>
      <w:pPr>
        <w:spacing w:before="100" w:after="20"/>
      </w:pPr>
      <w:r>
        <w:rPr>
          <w:b/>
        </w:rPr>
        <w:t>267. A launch/recovery area should be selected to:</w:t>
      </w:r>
    </w:p>
    <w:p>
      <w:pPr>
        <w:spacing w:after="0"/>
        <w:ind w:left="288"/>
      </w:pPr>
      <w:r>
        <w:t>A. Maximize pedestrian traffic</w:t>
      </w:r>
    </w:p>
    <w:p>
      <w:pPr>
        <w:spacing w:after="0"/>
        <w:ind w:left="288"/>
      </w:pPr>
      <w:r>
        <w:t>B. Be under overhead wires</w:t>
      </w:r>
    </w:p>
    <w:p>
      <w:pPr>
        <w:spacing w:after="0"/>
        <w:ind w:left="288"/>
      </w:pPr>
      <w:r>
        <w:t>C. Be next to loose gravel in propwash</w:t>
      </w:r>
    </w:p>
    <w:p>
      <w:pPr>
        <w:spacing w:after="0"/>
        <w:ind w:left="288"/>
      </w:pPr>
      <w:r>
        <w:t>D. Control access, avoid obstacles/debris and provide adequate margins for expected aircraft behaviour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Section 6 requires assessment of launch/recovery points, obstacles and access.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</w:t>
        </w:r>
      </w:hyperlink>
    </w:p>
    <w:p>
      <w:pPr>
        <w:spacing w:before="100" w:after="20"/>
      </w:pPr>
      <w:r>
        <w:rPr>
          <w:b/>
        </w:rPr>
        <w:t>268. Loose objects near a multirotor launch point are hazardous because:</w:t>
      </w:r>
    </w:p>
    <w:p>
      <w:pPr>
        <w:spacing w:after="0"/>
        <w:ind w:left="288"/>
      </w:pPr>
      <w:r>
        <w:t>A. Rotor wash can turn them into projectiles or contaminate propulsion/sensors</w:t>
      </w:r>
    </w:p>
    <w:p>
      <w:pPr>
        <w:spacing w:after="0"/>
        <w:ind w:left="288"/>
      </w:pPr>
      <w:r>
        <w:t>B. They improve lift</w:t>
      </w:r>
    </w:p>
    <w:p>
      <w:pPr>
        <w:spacing w:after="0"/>
        <w:ind w:left="288"/>
      </w:pPr>
      <w:r>
        <w:t>C. They strengthen GNSS</w:t>
      </w:r>
    </w:p>
    <w:p>
      <w:pPr>
        <w:spacing w:after="0"/>
        <w:ind w:left="288"/>
      </w:pPr>
      <w:r>
        <w:t>D. They reduce noise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Foreign-object/debris hazards are a basic launch-site safety concern.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Launch/Recovery</w:t>
        </w:r>
      </w:hyperlink>
    </w:p>
    <w:p>
      <w:pPr>
        <w:spacing w:before="100" w:after="20"/>
      </w:pPr>
      <w:r>
        <w:rPr>
          <w:b/>
        </w:rPr>
        <w:t>269. The primary reason to brief crew before flight is to:</w:t>
      </w:r>
    </w:p>
    <w:p>
      <w:pPr>
        <w:spacing w:after="0"/>
        <w:ind w:left="288"/>
      </w:pPr>
      <w:r>
        <w:t>A. Meet a photography requirement</w:t>
      </w:r>
    </w:p>
    <w:p>
      <w:pPr>
        <w:spacing w:after="0"/>
        <w:ind w:left="288"/>
      </w:pPr>
      <w:r>
        <w:t>B. Create a shared mental model of roles, communications, hazards, limits and contingencies</w:t>
      </w:r>
    </w:p>
    <w:p>
      <w:pPr>
        <w:spacing w:after="0"/>
        <w:ind w:left="288"/>
      </w:pPr>
      <w:r>
        <w:t>C. Replace checklists</w:t>
      </w:r>
    </w:p>
    <w:p>
      <w:pPr>
        <w:spacing w:after="0"/>
        <w:ind w:left="288"/>
      </w:pPr>
      <w:r>
        <w:t>D. Avoid weather review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Crew coordination and communication are explicit Advanced knowledge requirements.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3, 6 and 8</w:t>
        </w:r>
      </w:hyperlink>
    </w:p>
    <w:p>
      <w:pPr>
        <w:spacing w:before="100" w:after="20"/>
      </w:pPr>
      <w:r>
        <w:rPr>
          <w:b/>
        </w:rPr>
        <w:t>270. Post-flight actions should include:</w:t>
      </w:r>
    </w:p>
    <w:p>
      <w:pPr>
        <w:spacing w:after="0"/>
        <w:ind w:left="288"/>
      </w:pPr>
      <w:r>
        <w:t>A. Deleting all logs</w:t>
      </w:r>
    </w:p>
    <w:p>
      <w:pPr>
        <w:spacing w:after="0"/>
        <w:ind w:left="288"/>
      </w:pPr>
      <w:r>
        <w:t>B. Charging damaged batteries immediately</w:t>
      </w:r>
    </w:p>
    <w:p>
      <w:pPr>
        <w:spacing w:after="0"/>
        <w:ind w:left="288"/>
      </w:pPr>
      <w:r>
        <w:t>C. Securing the aircraft, identifying damage/anomalies, recording required information and addressing maintenance issues</w:t>
      </w:r>
    </w:p>
    <w:p>
      <w:pPr>
        <w:spacing w:after="0"/>
        <w:ind w:left="288"/>
      </w:pPr>
      <w:r>
        <w:t>D. Ignoring minor strikes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includes post-flight actions and maintenance/serviceability follow-up.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</w:t>
        </w:r>
      </w:hyperlink>
    </w:p>
    <w:p>
      <w:pPr>
        <w:spacing w:before="100" w:after="20"/>
      </w:pPr>
      <w:r>
        <w:rPr>
          <w:b/>
        </w:rPr>
        <w:t>271. A runway with magnetic direction 276° is normally designated:</w:t>
      </w:r>
    </w:p>
    <w:p>
      <w:pPr>
        <w:spacing w:after="0"/>
        <w:ind w:left="288"/>
      </w:pPr>
      <w:r>
        <w:t>A. Runway 27</w:t>
      </w:r>
    </w:p>
    <w:p>
      <w:pPr>
        <w:spacing w:after="0"/>
        <w:ind w:left="288"/>
      </w:pPr>
      <w:r>
        <w:t>B. Runway 276</w:t>
      </w:r>
    </w:p>
    <w:p>
      <w:pPr>
        <w:spacing w:after="0"/>
        <w:ind w:left="288"/>
      </w:pPr>
      <w:r>
        <w:t>C. Runway 280</w:t>
      </w:r>
    </w:p>
    <w:p>
      <w:pPr>
        <w:spacing w:after="0"/>
        <w:ind w:left="288"/>
      </w:pPr>
      <w:r>
        <w:t>D. Runway 28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Runway numbers use magnetic direction rounded to the nearest 10 degrees with the final zero omitted.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Runway Designation</w:t>
        </w:r>
      </w:hyperlink>
    </w:p>
    <w:p>
      <w:pPr>
        <w:spacing w:before="100" w:after="20"/>
      </w:pPr>
      <w:r>
        <w:rPr>
          <w:b/>
        </w:rPr>
        <w:t>272. A standard rectangular traffic circuit normally contains:</w:t>
      </w:r>
    </w:p>
    <w:p>
      <w:pPr>
        <w:spacing w:after="0"/>
        <w:ind w:left="288"/>
      </w:pPr>
      <w:r>
        <w:t>A. Crosswind, downwind, base and final legs after departure/upwind</w:t>
      </w:r>
    </w:p>
    <w:p>
      <w:pPr>
        <w:spacing w:after="0"/>
        <w:ind w:left="288"/>
      </w:pPr>
      <w:r>
        <w:t>B. Only final</w:t>
      </w:r>
    </w:p>
    <w:p>
      <w:pPr>
        <w:spacing w:after="0"/>
        <w:ind w:left="288"/>
      </w:pPr>
      <w:r>
        <w:t>C. Only downwind</w:t>
      </w:r>
    </w:p>
    <w:p>
      <w:pPr>
        <w:spacing w:after="0"/>
        <w:ind w:left="288"/>
      </w:pPr>
      <w:r>
        <w:t>D. A circular orbit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TC AIM RAC describes the standard aerodrome traffic circuit pattern.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Traffic Circuit</w:t>
        </w:r>
      </w:hyperlink>
    </w:p>
    <w:p>
      <w:pPr>
        <w:spacing w:before="100" w:after="20"/>
      </w:pPr>
      <w:r>
        <w:rPr>
          <w:b/>
        </w:rPr>
        <w:t>273. Red steady or flashing obstruction lights are commonly used to mark:</w:t>
      </w:r>
    </w:p>
    <w:p>
      <w:pPr>
        <w:spacing w:after="0"/>
        <w:ind w:left="288"/>
      </w:pPr>
      <w:r>
        <w:t>A. Taxiway centre lines</w:t>
      </w:r>
    </w:p>
    <w:p>
      <w:pPr>
        <w:spacing w:after="0"/>
        <w:ind w:left="288"/>
      </w:pPr>
      <w:r>
        <w:t>B. Tall structures/obstacles that may be hazardous to aviation</w:t>
      </w:r>
    </w:p>
    <w:p>
      <w:pPr>
        <w:spacing w:after="0"/>
        <w:ind w:left="288"/>
      </w:pPr>
      <w:r>
        <w:t>C. Class C boundaries</w:t>
      </w:r>
    </w:p>
    <w:p>
      <w:pPr>
        <w:spacing w:after="0"/>
        <w:ind w:left="288"/>
      </w:pPr>
      <w:r>
        <w:t>D. Wind direction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Aeronautical obstruction marking/lighting identifies objects that may affect flight safety.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Obstruction Marking/Lighting</w:t>
        </w:r>
      </w:hyperlink>
    </w:p>
    <w:p>
      <w:pPr>
        <w:spacing w:before="100" w:after="20"/>
      </w:pPr>
      <w:r>
        <w:rPr>
          <w:b/>
        </w:rPr>
        <w:t>274. The purpose of an aerodrome traffic circuit is to:</w:t>
      </w:r>
    </w:p>
    <w:p>
      <w:pPr>
        <w:spacing w:after="0"/>
        <w:ind w:left="288"/>
      </w:pPr>
      <w:r>
        <w:t>A. Increase aircraft maximum speed</w:t>
      </w:r>
    </w:p>
    <w:p>
      <w:pPr>
        <w:spacing w:after="0"/>
        <w:ind w:left="288"/>
      </w:pPr>
      <w:r>
        <w:t>B. Define controlled airspace</w:t>
      </w:r>
    </w:p>
    <w:p>
      <w:pPr>
        <w:spacing w:after="0"/>
        <w:ind w:left="288"/>
      </w:pPr>
      <w:r>
        <w:t>C. Organize arriving and departing traffic into a predictable flow</w:t>
      </w:r>
    </w:p>
    <w:p>
      <w:pPr>
        <w:spacing w:after="0"/>
        <w:ind w:left="288"/>
      </w:pPr>
      <w:r>
        <w:t>D. Replace ATC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Predictable circuit procedures improve sequencing and situational awareness.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- Aerodrome Traffic Circuit</w:t>
        </w:r>
      </w:hyperlink>
    </w:p>
    <w:p>
      <w:pPr>
        <w:spacing w:before="100" w:after="20"/>
      </w:pPr>
      <w:r>
        <w:rPr>
          <w:b/>
        </w:rPr>
        <w:t>275. At an uncontrolled aerodrome, an RPAS pilot planning nearby operations should:</w:t>
      </w:r>
    </w:p>
    <w:p>
      <w:pPr>
        <w:spacing w:after="0"/>
        <w:ind w:left="288"/>
      </w:pPr>
      <w:r>
        <w:t>A. Assume aircraft remain above 400 ft</w:t>
      </w:r>
    </w:p>
    <w:p>
      <w:pPr>
        <w:spacing w:after="0"/>
        <w:ind w:left="288"/>
      </w:pPr>
      <w:r>
        <w:t>B. Fly over the runway if below 100 ft</w:t>
      </w:r>
    </w:p>
    <w:p>
      <w:pPr>
        <w:spacing w:after="0"/>
        <w:ind w:left="288"/>
      </w:pPr>
      <w:r>
        <w:t>C. Ignore the CFS</w:t>
      </w:r>
    </w:p>
    <w:p>
      <w:pPr>
        <w:spacing w:after="0"/>
        <w:ind w:left="288"/>
      </w:pPr>
      <w:r>
        <w:t>D. Understand the published circuit, MF/ATF procedures and likely crewed-aircraft traffic paths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CAR 901.47 and TP 15263 require avoiding interference with aerodrome traffic and understanding local procedures.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4">
        <w:r>
          <w:rPr>
            <w:color w:val="0563C1"/>
            <w:u w:val="single"/>
          </w:rPr>
          <w:t>CAR 901.47 / TC AIM RAC</w:t>
        </w:r>
      </w:hyperlink>
    </w:p>
    <w:p>
      <w:pPr>
        <w:spacing w:before="100" w:after="20"/>
      </w:pPr>
      <w:r>
        <w:rPr>
          <w:b/>
        </w:rPr>
        <w:t>276. When wind direction favours a particular runway, crewed aircraft generally use:</w:t>
      </w:r>
    </w:p>
    <w:p>
      <w:pPr>
        <w:spacing w:after="0"/>
        <w:ind w:left="288"/>
      </w:pPr>
      <w:r>
        <w:t>A. The runway providing the most favourable headwind/crosswind conditions subject to local procedures and ATC</w:t>
      </w:r>
    </w:p>
    <w:p>
      <w:pPr>
        <w:spacing w:after="0"/>
        <w:ind w:left="288"/>
      </w:pPr>
      <w:r>
        <w:t>B. Always runway 01</w:t>
      </w:r>
    </w:p>
    <w:p>
      <w:pPr>
        <w:spacing w:after="0"/>
        <w:ind w:left="288"/>
      </w:pPr>
      <w:r>
        <w:t>C. The longest runway regardless of wind</w:t>
      </w:r>
    </w:p>
    <w:p>
      <w:pPr>
        <w:spacing w:after="0"/>
        <w:ind w:left="288"/>
      </w:pPr>
      <w:r>
        <w:t>D. Any runway chosen by RPAS traffic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Runway selection considers wind, operational limitations and local/ATC procedures.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/ AGA</w:t>
        </w:r>
      </w:hyperlink>
    </w:p>
    <w:p>
      <w:pPr>
        <w:spacing w:before="100" w:after="20"/>
      </w:pPr>
      <w:r>
        <w:rPr>
          <w:b/>
        </w:rPr>
        <w:t>277. A windsock primarily indicates:</w:t>
      </w:r>
    </w:p>
    <w:p>
      <w:pPr>
        <w:spacing w:after="0"/>
        <w:ind w:left="288"/>
      </w:pPr>
      <w:r>
        <w:t>A. Pressure altitude</w:t>
      </w:r>
    </w:p>
    <w:p>
      <w:pPr>
        <w:spacing w:after="0"/>
        <w:ind w:left="288"/>
      </w:pPr>
      <w:r>
        <w:t>B. Surface wind direction and an approximate indication of speed</w:t>
      </w:r>
    </w:p>
    <w:p>
      <w:pPr>
        <w:spacing w:after="0"/>
        <w:ind w:left="288"/>
      </w:pPr>
      <w:r>
        <w:t>C. Cloud ceiling</w:t>
      </w:r>
    </w:p>
    <w:p>
      <w:pPr>
        <w:spacing w:after="0"/>
        <w:ind w:left="288"/>
      </w:pPr>
      <w:r>
        <w:t>D. Runway length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Wind direction indicators provide pilots with local surface wind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Wind Direction Indicators</w:t>
        </w:r>
      </w:hyperlink>
    </w:p>
    <w:p>
      <w:pPr>
        <w:spacing w:before="100" w:after="20"/>
      </w:pPr>
      <w:r>
        <w:rPr>
          <w:b/>
        </w:rPr>
        <w:t>278. Taxiways are normally used to:</w:t>
      </w:r>
    </w:p>
    <w:p>
      <w:pPr>
        <w:spacing w:after="0"/>
        <w:ind w:left="288"/>
      </w:pPr>
      <w:r>
        <w:t>A. Store fuel</w:t>
      </w:r>
    </w:p>
    <w:p>
      <w:pPr>
        <w:spacing w:after="0"/>
        <w:ind w:left="288"/>
      </w:pPr>
      <w:r>
        <w:t>B. Define Class D</w:t>
      </w:r>
    </w:p>
    <w:p>
      <w:pPr>
        <w:spacing w:after="0"/>
        <w:ind w:left="288"/>
      </w:pPr>
      <w:r>
        <w:t>C. Connect runways with aprons and other aerodrome areas for aircraft ground movement</w:t>
      </w:r>
    </w:p>
    <w:p>
      <w:pPr>
        <w:spacing w:after="0"/>
        <w:ind w:left="288"/>
      </w:pPr>
      <w:r>
        <w:t>D. Measure visibility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Taxiways are defined paths for aircraft taxiing between parts of an aerodrome.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Taxiways</w:t>
        </w:r>
      </w:hyperlink>
    </w:p>
    <w:p>
      <w:pPr>
        <w:spacing w:before="100" w:after="20"/>
      </w:pPr>
      <w:r>
        <w:rPr>
          <w:b/>
        </w:rPr>
        <w:t>279. The manoeuvring area consists of:</w:t>
      </w:r>
    </w:p>
    <w:p>
      <w:pPr>
        <w:spacing w:after="0"/>
        <w:ind w:left="288"/>
      </w:pPr>
      <w:r>
        <w:t>A. Aprons only</w:t>
      </w:r>
    </w:p>
    <w:p>
      <w:pPr>
        <w:spacing w:after="0"/>
        <w:ind w:left="288"/>
      </w:pPr>
      <w:r>
        <w:t>B. Parking lots</w:t>
      </w:r>
    </w:p>
    <w:p>
      <w:pPr>
        <w:spacing w:after="0"/>
        <w:ind w:left="288"/>
      </w:pPr>
      <w:r>
        <w:t>C. All property inside the airport fence</w:t>
      </w:r>
    </w:p>
    <w:p>
      <w:pPr>
        <w:spacing w:after="0"/>
        <w:ind w:left="288"/>
      </w:pPr>
      <w:r>
        <w:t>D. Runways and taxiways used for takeoff, landing and taxiing, excluding aprons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The manoeuvring area excludes aprons and includes parts used for takeoff, landing and taxiing.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 - Definitions</w:t>
        </w:r>
      </w:hyperlink>
    </w:p>
    <w:p>
      <w:pPr>
        <w:spacing w:before="100" w:after="20"/>
      </w:pPr>
      <w:r>
        <w:rPr>
          <w:b/>
        </w:rPr>
        <w:t>280. A movement area incursion risk near an aerodrome is controlled by:</w:t>
      </w:r>
    </w:p>
    <w:p>
      <w:pPr>
        <w:spacing w:after="0"/>
        <w:ind w:left="288"/>
      </w:pPr>
      <w:r>
        <w:t>A. Staying outside protected operating areas unless authorized and coordinating as required</w:t>
      </w:r>
    </w:p>
    <w:p>
      <w:pPr>
        <w:spacing w:after="0"/>
        <w:ind w:left="288"/>
      </w:pPr>
      <w:r>
        <w:t>B. Relying on propeller noise</w:t>
      </w:r>
    </w:p>
    <w:p>
      <w:pPr>
        <w:spacing w:after="0"/>
        <w:ind w:left="288"/>
      </w:pPr>
      <w:r>
        <w:t>C. Flying lower</w:t>
      </w:r>
    </w:p>
    <w:p>
      <w:pPr>
        <w:spacing w:after="0"/>
        <w:ind w:left="288"/>
      </w:pPr>
      <w:r>
        <w:t>D. Using a brighter strobe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Aerodrome movement areas are safety-critical and subject to access/ATC/operator controls.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5">
        <w:r>
          <w:rPr>
            <w:color w:val="0563C1"/>
            <w:u w:val="single"/>
          </w:rPr>
          <w:t>TC AIM AGA/RAC</w:t>
        </w:r>
      </w:hyperlink>
    </w:p>
    <w:p>
      <w:pPr>
        <w:spacing w:before="100" w:after="20"/>
      </w:pPr>
      <w:r>
        <w:rPr>
          <w:b/>
        </w:rPr>
        <w:t>281. If an RPAS operation could interfere with aircraft in an established traffic pattern, the pilot must:</w:t>
      </w:r>
    </w:p>
    <w:p>
      <w:pPr>
        <w:spacing w:after="0"/>
        <w:ind w:left="288"/>
      </w:pPr>
      <w:r>
        <w:t>A. Continue below 400 ft</w:t>
      </w:r>
    </w:p>
    <w:p>
      <w:pPr>
        <w:spacing w:after="0"/>
        <w:ind w:left="288"/>
      </w:pPr>
      <w:r>
        <w:t>B. Not conduct it in that manner</w:t>
      </w:r>
    </w:p>
    <w:p>
      <w:pPr>
        <w:spacing w:after="0"/>
        <w:ind w:left="288"/>
      </w:pPr>
      <w:r>
        <w:t>C. Ask the observer to watch</w:t>
      </w:r>
    </w:p>
    <w:p>
      <w:pPr>
        <w:spacing w:after="0"/>
        <w:ind w:left="288"/>
      </w:pPr>
      <w:r>
        <w:t>D. Use ADS-B only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CAR 901.47(1) prohibits operation that could interfere with aircraft operating in an established traffic pattern.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4">
        <w:r>
          <w:rPr>
            <w:color w:val="0563C1"/>
            <w:u w:val="single"/>
          </w:rPr>
          <w:t>CAR 901.47(1)</w:t>
        </w:r>
      </w:hyperlink>
    </w:p>
    <w:p>
      <w:pPr>
        <w:spacing w:before="100" w:after="20"/>
      </w:pPr>
      <w:r>
        <w:rPr>
          <w:b/>
        </w:rPr>
        <w:t>282. Before a flight in controlled airspace, authorization should be checked for:</w:t>
      </w:r>
    </w:p>
    <w:p>
      <w:pPr>
        <w:spacing w:after="0"/>
        <w:ind w:left="288"/>
      </w:pPr>
      <w:r>
        <w:t>A. Only approval number</w:t>
      </w:r>
    </w:p>
    <w:p>
      <w:pPr>
        <w:spacing w:after="0"/>
        <w:ind w:left="288"/>
      </w:pPr>
      <w:r>
        <w:t>B. Only aircraft colour</w:t>
      </w:r>
    </w:p>
    <w:p>
      <w:pPr>
        <w:spacing w:after="0"/>
        <w:ind w:left="288"/>
      </w:pPr>
      <w:r>
        <w:t>C. Geographic boundaries, altitude, time window, communications and any other conditions</w:t>
      </w:r>
    </w:p>
    <w:p>
      <w:pPr>
        <w:spacing w:after="0"/>
        <w:ind w:left="288"/>
      </w:pPr>
      <w:r>
        <w:t>D. Only pilot name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ATS authorization conditions define the permitted operation and must be followed.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pPr>
        <w:spacing w:before="100" w:after="20"/>
      </w:pPr>
      <w:r>
        <w:rPr>
          <w:b/>
        </w:rPr>
        <w:t>283. A site survey should identify nearby heliports because:</w:t>
      </w:r>
    </w:p>
    <w:p>
      <w:pPr>
        <w:spacing w:after="0"/>
        <w:ind w:left="288"/>
      </w:pPr>
      <w:r>
        <w:t>A. Heliports are not aerodromes</w:t>
      </w:r>
    </w:p>
    <w:p>
      <w:pPr>
        <w:spacing w:after="0"/>
        <w:ind w:left="288"/>
      </w:pPr>
      <w:r>
        <w:t>B. Helicopters cannot fly below 400 ft</w:t>
      </w:r>
    </w:p>
    <w:p>
      <w:pPr>
        <w:spacing w:after="0"/>
        <w:ind w:left="288"/>
      </w:pPr>
      <w:r>
        <w:t>C. They only matter at night</w:t>
      </w:r>
    </w:p>
    <w:p>
      <w:pPr>
        <w:spacing w:after="0"/>
        <w:ind w:left="288"/>
      </w:pPr>
      <w:r>
        <w:t>D. Helicopter traffic can operate at low altitude and may approach/depart on varied paths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Advanced pilots must assess nearby aerodromes/heliports and traffic hazards.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/ CAR 901.47</w:t>
        </w:r>
      </w:hyperlink>
    </w:p>
    <w:p>
      <w:pPr>
        <w:spacing w:before="100" w:after="20"/>
      </w:pPr>
      <w:r>
        <w:rPr>
          <w:b/>
        </w:rPr>
        <w:t>284. For an operation near uninvolved people, the pilot must:</w:t>
      </w:r>
    </w:p>
    <w:p>
      <w:pPr>
        <w:spacing w:after="0"/>
        <w:ind w:left="288"/>
      </w:pPr>
      <w:r>
        <w:t>A. Apply the applicable Part IX separation/overflight rule and the RPAS declaration capability for the intended operation</w:t>
      </w:r>
    </w:p>
    <w:p>
      <w:pPr>
        <w:spacing w:after="0"/>
        <w:ind w:left="288"/>
      </w:pPr>
      <w:r>
        <w:t>B. Use 30 m for every possible operation</w:t>
      </w:r>
    </w:p>
    <w:p>
      <w:pPr>
        <w:spacing w:after="0"/>
        <w:ind w:left="288"/>
      </w:pPr>
      <w:r>
        <w:t>C. Ignore people if below 250 g</w:t>
      </w:r>
    </w:p>
    <w:p>
      <w:pPr>
        <w:spacing w:after="0"/>
        <w:ind w:left="288"/>
      </w:pPr>
      <w:r>
        <w:t>D. Use a visual observer instead of compliance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People-proximity privileges depend on the current regulatory category and technical declaration, not a single universal number.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7">
        <w:r>
          <w:rPr>
            <w:color w:val="0563C1"/>
            <w:u w:val="single"/>
          </w:rPr>
          <w:t>CAR Part IX / Standard 922</w:t>
        </w:r>
      </w:hyperlink>
    </w:p>
    <w:p>
      <w:pPr>
        <w:spacing w:before="100" w:after="20"/>
      </w:pPr>
      <w:r>
        <w:rPr>
          <w:b/>
        </w:rPr>
        <w:t>285. An emergency landing area should:</w:t>
      </w:r>
    </w:p>
    <w:p>
      <w:pPr>
        <w:spacing w:after="0"/>
        <w:ind w:left="288"/>
      </w:pPr>
      <w:r>
        <w:t>A. Be chosen only after battery reaches 0%</w:t>
      </w:r>
    </w:p>
    <w:p>
      <w:pPr>
        <w:spacing w:after="0"/>
        <w:ind w:left="288"/>
      </w:pPr>
      <w:r>
        <w:t>B. Be considered before launch and remain suitable for foreseeable contingencies</w:t>
      </w:r>
    </w:p>
    <w:p>
      <w:pPr>
        <w:spacing w:after="0"/>
        <w:ind w:left="288"/>
      </w:pPr>
      <w:r>
        <w:t>C. Always be a road</w:t>
      </w:r>
    </w:p>
    <w:p>
      <w:pPr>
        <w:spacing w:after="0"/>
        <w:ind w:left="288"/>
      </w:pPr>
      <w:r>
        <w:t>D. Always be the original launch point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Pre-planning emergency/contingency locations is part of sound flight risk management.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</w:t>
        </w:r>
      </w:hyperlink>
    </w:p>
    <w:p>
      <w:pPr>
        <w:spacing w:before="100" w:after="20"/>
      </w:pPr>
      <w:r>
        <w:rPr>
          <w:b/>
        </w:rPr>
        <w:t>286. If a crew member reports a crewed aircraft conflict, the RPAS PIC should:</w:t>
      </w:r>
    </w:p>
    <w:p>
      <w:pPr>
        <w:spacing w:after="0"/>
        <w:ind w:left="288"/>
      </w:pPr>
      <w:r>
        <w:t>A. Continue mission until ATC calls</w:t>
      </w:r>
    </w:p>
    <w:p>
      <w:pPr>
        <w:spacing w:after="0"/>
        <w:ind w:left="288"/>
      </w:pPr>
      <w:r>
        <w:t>B. Climb above the aircraft</w:t>
      </w:r>
    </w:p>
    <w:p>
      <w:pPr>
        <w:spacing w:after="0"/>
        <w:ind w:left="288"/>
      </w:pPr>
      <w:r>
        <w:t>C. Immediately prioritize collision avoidance and take the action required to keep clear</w:t>
      </w:r>
    </w:p>
    <w:p>
      <w:pPr>
        <w:spacing w:after="0"/>
        <w:ind w:left="288"/>
      </w:pPr>
      <w:r>
        <w:t>D. Ignore the observer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Collision avoidance takes priority over mission objectives.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CAR Part IX / TP 15263</w:t>
        </w:r>
      </w:hyperlink>
    </w:p>
    <w:p>
      <w:pPr>
        <w:spacing w:before="100" w:after="20"/>
      </w:pPr>
      <w:r>
        <w:rPr>
          <w:b/>
        </w:rPr>
        <w:t>287. A low-battery return-to-home setting should be evaluated against:</w:t>
      </w:r>
    </w:p>
    <w:p>
      <w:pPr>
        <w:spacing w:after="0"/>
        <w:ind w:left="288"/>
      </w:pPr>
      <w:r>
        <w:t>A. Only camera mode</w:t>
      </w:r>
    </w:p>
    <w:p>
      <w:pPr>
        <w:spacing w:after="0"/>
        <w:ind w:left="288"/>
      </w:pPr>
      <w:r>
        <w:t>B. Only GPS satellite count</w:t>
      </w:r>
    </w:p>
    <w:p>
      <w:pPr>
        <w:spacing w:after="0"/>
        <w:ind w:left="288"/>
      </w:pPr>
      <w:r>
        <w:t>C. Only ambient light</w:t>
      </w:r>
    </w:p>
    <w:p>
      <w:pPr>
        <w:spacing w:after="0"/>
        <w:ind w:left="288"/>
      </w:pPr>
      <w:r>
        <w:t>D. Wind, distance, obstacles, required reserve and actual system behaviour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Battery/endurance and automated RTH must be assessed together with weather/site hazards.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2, 5 and 6</w:t>
        </w:r>
      </w:hyperlink>
    </w:p>
    <w:p>
      <w:pPr>
        <w:spacing w:before="100" w:after="20"/>
      </w:pPr>
      <w:r>
        <w:rPr>
          <w:b/>
        </w:rPr>
        <w:t>288. A strong headwind on the return leg increases the risk of:</w:t>
      </w:r>
    </w:p>
    <w:p>
      <w:pPr>
        <w:spacing w:after="0"/>
        <w:ind w:left="288"/>
      </w:pPr>
      <w:r>
        <w:t>A. Insufficient energy to reach the recovery point</w:t>
      </w:r>
    </w:p>
    <w:p>
      <w:pPr>
        <w:spacing w:after="0"/>
        <w:ind w:left="288"/>
      </w:pPr>
      <w:r>
        <w:t>B. Excess GNSS satellites</w:t>
      </w:r>
    </w:p>
    <w:p>
      <w:pPr>
        <w:spacing w:after="0"/>
        <w:ind w:left="288"/>
      </w:pPr>
      <w:r>
        <w:t>C. Higher air density</w:t>
      </w:r>
    </w:p>
    <w:p>
      <w:pPr>
        <w:spacing w:after="0"/>
        <w:ind w:left="288"/>
      </w:pPr>
      <w:r>
        <w:t>D. Reduced C2 latency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Wind can substantially change multirotor power demand and groundspeed, affecting endurance.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5 - Wind on Range/Endurance</w:t>
        </w:r>
      </w:hyperlink>
    </w:p>
    <w:p>
      <w:pPr>
        <w:spacing w:before="100" w:after="20"/>
      </w:pPr>
      <w:r>
        <w:rPr>
          <w:b/>
        </w:rPr>
        <w:t>289. When flying near tall structures, turbulence can be:</w:t>
      </w:r>
    </w:p>
    <w:p>
      <w:pPr>
        <w:spacing w:after="0"/>
        <w:ind w:left="288"/>
      </w:pPr>
      <w:r>
        <w:t>A. Eliminated by the structure</w:t>
      </w:r>
    </w:p>
    <w:p>
      <w:pPr>
        <w:spacing w:after="0"/>
        <w:ind w:left="288"/>
      </w:pPr>
      <w:r>
        <w:t>B. Stronger and more erratic on the downwind side because of mechanical disturbance</w:t>
      </w:r>
    </w:p>
    <w:p>
      <w:pPr>
        <w:spacing w:after="0"/>
        <w:ind w:left="288"/>
      </w:pPr>
      <w:r>
        <w:t>C. Always smooth below rooftop height</w:t>
      </w:r>
    </w:p>
    <w:p>
      <w:pPr>
        <w:spacing w:after="0"/>
        <w:ind w:left="288"/>
      </w:pPr>
      <w:r>
        <w:t>D. Independent of wind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Mechanical turbulence and rotor/eddy effects develop downwind of obstacles.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4 / Section 6</w:t>
        </w:r>
      </w:hyperlink>
    </w:p>
    <w:p>
      <w:pPr>
        <w:spacing w:before="100" w:after="20"/>
      </w:pPr>
      <w:r>
        <w:rPr>
          <w:b/>
        </w:rPr>
        <w:t>290. A pilot should not launch if:</w:t>
      </w:r>
    </w:p>
    <w:p>
      <w:pPr>
        <w:spacing w:after="0"/>
        <w:ind w:left="288"/>
      </w:pPr>
      <w:r>
        <w:t>A. The battery is 100%</w:t>
      </w:r>
    </w:p>
    <w:p>
      <w:pPr>
        <w:spacing w:after="0"/>
        <w:ind w:left="288"/>
      </w:pPr>
      <w:r>
        <w:t>B. The chart is current</w:t>
      </w:r>
    </w:p>
    <w:p>
      <w:pPr>
        <w:spacing w:after="0"/>
        <w:ind w:left="288"/>
      </w:pPr>
      <w:r>
        <w:t>C. A required safety-critical system is unserviceable or a limitation cannot be met</w:t>
      </w:r>
    </w:p>
    <w:p>
      <w:pPr>
        <w:spacing w:after="0"/>
        <w:ind w:left="288"/>
      </w:pPr>
      <w:r>
        <w:t>D. The crew briefing is complete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Aircraft serviceability and compliance with limitations are preconditions to safe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 and 6</w:t>
        </w:r>
      </w:hyperlink>
    </w:p>
    <w:p>
      <w:pPr>
        <w:spacing w:before="100" w:after="20"/>
      </w:pPr>
      <w:r>
        <w:rPr>
          <w:b/>
        </w:rPr>
        <w:t>291. Manufacturer operating limitations are:</w:t>
      </w:r>
    </w:p>
    <w:p>
      <w:pPr>
        <w:spacing w:after="0"/>
        <w:ind w:left="288"/>
      </w:pPr>
      <w:r>
        <w:t>A. Optional suggestions only</w:t>
      </w:r>
    </w:p>
    <w:p>
      <w:pPr>
        <w:spacing w:after="0"/>
        <w:ind w:left="288"/>
      </w:pPr>
      <w:r>
        <w:t>B. Superseded by a Basic certificate</w:t>
      </w:r>
    </w:p>
    <w:p>
      <w:pPr>
        <w:spacing w:after="0"/>
        <w:ind w:left="288"/>
      </w:pPr>
      <w:r>
        <w:t>C. Relevant only to warranty</w:t>
      </w:r>
    </w:p>
    <w:p>
      <w:pPr>
        <w:spacing w:after="0"/>
        <w:ind w:left="288"/>
      </w:pPr>
      <w:r>
        <w:t>D. Operational constraints the pilot must understand and follow as applicable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CAR 901.31 and the safety-assurance framework rely on operation in accordance with applicable manuals/limitations.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5">
        <w:r>
          <w:rPr>
            <w:color w:val="0563C1"/>
            <w:u w:val="single"/>
          </w:rPr>
          <w:t>CAR 901.31</w:t>
        </w:r>
      </w:hyperlink>
    </w:p>
    <w:p>
      <w:pPr>
        <w:spacing w:before="100" w:after="20"/>
      </w:pPr>
      <w:r>
        <w:rPr>
          <w:b/>
        </w:rPr>
        <w:t>292. If weather deteriorates below the pilot's planned operating minima, the appropriate action is to:</w:t>
      </w:r>
    </w:p>
    <w:p>
      <w:pPr>
        <w:spacing w:after="0"/>
        <w:ind w:left="288"/>
      </w:pPr>
      <w:r>
        <w:t>A. Modify, delay or terminate the operation</w:t>
      </w:r>
    </w:p>
    <w:p>
      <w:pPr>
        <w:spacing w:after="0"/>
        <w:ind w:left="288"/>
      </w:pPr>
      <w:r>
        <w:t>B. Continue because the legal altitude is unchanged</w:t>
      </w:r>
    </w:p>
    <w:p>
      <w:pPr>
        <w:spacing w:after="0"/>
        <w:ind w:left="288"/>
      </w:pPr>
      <w:r>
        <w:t>C. Disable warnings</w:t>
      </w:r>
    </w:p>
    <w:p>
      <w:pPr>
        <w:spacing w:after="0"/>
        <w:ind w:left="288"/>
      </w:pPr>
      <w:r>
        <w:t>D. Rely on obstacle sensors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Operational decision-making requires applying conservative weather limits and stopping when risk controls are no longer effective.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4 and 6</w:t>
        </w:r>
      </w:hyperlink>
    </w:p>
    <w:p>
      <w:pPr>
        <w:spacing w:before="100" w:after="20"/>
      </w:pPr>
      <w:r>
        <w:rPr>
          <w:b/>
        </w:rPr>
        <w:t>293. A first-aid kit and suitable fire extinguisher are examples of:</w:t>
      </w:r>
    </w:p>
    <w:p>
      <w:pPr>
        <w:spacing w:after="0"/>
        <w:ind w:left="288"/>
      </w:pPr>
      <w:r>
        <w:t>A. Navigation aids</w:t>
      </w:r>
    </w:p>
    <w:p>
      <w:pPr>
        <w:spacing w:after="0"/>
        <w:ind w:left="288"/>
      </w:pPr>
      <w:r>
        <w:t>B. Site safety equipment identified during operational planning</w:t>
      </w:r>
    </w:p>
    <w:p>
      <w:pPr>
        <w:spacing w:after="0"/>
        <w:ind w:left="288"/>
      </w:pPr>
      <w:r>
        <w:t>C. Airspace authorizations</w:t>
      </w:r>
    </w:p>
    <w:p>
      <w:pPr>
        <w:spacing w:after="0"/>
        <w:ind w:left="288"/>
      </w:pPr>
      <w:r>
        <w:t>D. Radio licences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TP 15263 occupational safety asks pilots to identify safety equipment appropriate to the operation.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Occupational Safety</w:t>
        </w:r>
      </w:hyperlink>
    </w:p>
    <w:p>
      <w:pPr>
        <w:spacing w:before="100" w:after="20"/>
      </w:pPr>
      <w:r>
        <w:rPr>
          <w:b/>
        </w:rPr>
        <w:t>294. Legal site access should be confirmed because:</w:t>
      </w:r>
    </w:p>
    <w:p>
      <w:pPr>
        <w:spacing w:after="0"/>
        <w:ind w:left="288"/>
      </w:pPr>
      <w:r>
        <w:t>A. CAR 901.71 grants land access</w:t>
      </w:r>
    </w:p>
    <w:p>
      <w:pPr>
        <w:spacing w:after="0"/>
        <w:ind w:left="288"/>
      </w:pPr>
      <w:r>
        <w:t>B. An Advanced certificate grants access everywhere</w:t>
      </w:r>
    </w:p>
    <w:p>
      <w:pPr>
        <w:spacing w:after="0"/>
        <w:ind w:left="288"/>
      </w:pPr>
      <w:r>
        <w:t>C. Aviation authorization does not itself grant property access or override trespass/land-use restrictions</w:t>
      </w:r>
    </w:p>
    <w:p>
      <w:pPr>
        <w:spacing w:after="0"/>
        <w:ind w:left="288"/>
      </w:pPr>
      <w:r>
        <w:t>D. Property law never applies to RPAS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specifically identifies trespass, permissions and site access as operational planning issues.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Site Access</w:t>
        </w:r>
      </w:hyperlink>
    </w:p>
    <w:p>
      <w:pPr>
        <w:spacing w:before="100" w:after="20"/>
      </w:pPr>
      <w:r>
        <w:rPr>
          <w:b/>
        </w:rPr>
        <w:t>295. The PIC remains responsible for the safe conduct of the RPAS flight even when:</w:t>
      </w:r>
    </w:p>
    <w:p>
      <w:pPr>
        <w:spacing w:after="0"/>
        <w:ind w:left="288"/>
      </w:pPr>
      <w:r>
        <w:t>A. The aircraft is under 25 kg</w:t>
      </w:r>
    </w:p>
    <w:p>
      <w:pPr>
        <w:spacing w:after="0"/>
        <w:ind w:left="288"/>
      </w:pPr>
      <w:r>
        <w:t>B. ATC has issued authorization</w:t>
      </w:r>
    </w:p>
    <w:p>
      <w:pPr>
        <w:spacing w:after="0"/>
        <w:ind w:left="288"/>
      </w:pPr>
      <w:r>
        <w:t>C. The drone has obstacle avoidance</w:t>
      </w:r>
    </w:p>
    <w:p>
      <w:pPr>
        <w:spacing w:after="0"/>
        <w:ind w:left="288"/>
      </w:pPr>
      <w:r>
        <w:t>D. Using automation or assistance from visual observers/crew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Automation and supporting crew do not transfer PIC responsibility.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CAR Part IX / TP 15263</w:t>
        </w:r>
      </w:hyperlink>
    </w:p>
    <w:p>
      <w:pPr>
        <w:spacing w:before="100" w:after="20"/>
      </w:pPr>
      <w:r>
        <w:rPr>
          <w:b/>
        </w:rPr>
        <w:t>296. A contingency for GNSS loss should be based on:</w:t>
      </w:r>
    </w:p>
    <w:p>
      <w:pPr>
        <w:spacing w:after="0"/>
        <w:ind w:left="288"/>
      </w:pPr>
      <w:r>
        <w:t>A. The specific aircraft's documented mode changes, control characteristics and recovery procedures</w:t>
      </w:r>
    </w:p>
    <w:p>
      <w:pPr>
        <w:spacing w:after="0"/>
        <w:ind w:left="288"/>
      </w:pPr>
      <w:r>
        <w:t>B. A generic assumption that it will hover</w:t>
      </w:r>
    </w:p>
    <w:p>
      <w:pPr>
        <w:spacing w:after="0"/>
        <w:ind w:left="288"/>
      </w:pPr>
      <w:r>
        <w:t>C. Turning off the controller</w:t>
      </w:r>
    </w:p>
    <w:p>
      <w:pPr>
        <w:spacing w:after="0"/>
        <w:ind w:left="288"/>
      </w:pPr>
      <w:r>
        <w:t>D. Only using a compass app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TP 15263 requires understanding GPS loss and aircraft-system response.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Sections 2 and 5</w:t>
        </w:r>
      </w:hyperlink>
    </w:p>
    <w:p>
      <w:pPr>
        <w:spacing w:before="100" w:after="20"/>
      </w:pPr>
      <w:r>
        <w:rPr>
          <w:b/>
        </w:rPr>
        <w:t>297. A contingency for C2 lost link should be tested/understood before flight because:</w:t>
      </w:r>
    </w:p>
    <w:p>
      <w:pPr>
        <w:spacing w:after="0"/>
        <w:ind w:left="288"/>
      </w:pPr>
      <w:r>
        <w:t>A. All RPAS behave identically</w:t>
      </w:r>
    </w:p>
    <w:p>
      <w:pPr>
        <w:spacing w:after="0"/>
        <w:ind w:left="288"/>
      </w:pPr>
      <w:r>
        <w:t>B. The aircraft may execute programmed actions that could create new airspace or obstacle hazards</w:t>
      </w:r>
    </w:p>
    <w:p>
      <w:pPr>
        <w:spacing w:after="0"/>
        <w:ind w:left="288"/>
      </w:pPr>
      <w:r>
        <w:t>C. Lost link cannot occur</w:t>
      </w:r>
    </w:p>
    <w:p>
      <w:pPr>
        <w:spacing w:after="0"/>
        <w:ind w:left="288"/>
      </w:pPr>
      <w:r>
        <w:t>D. ATC takes control automatically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System-specific lost-link behaviour is a core Advanced operations knowledge area.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6 - C2/Lost Link</w:t>
        </w:r>
      </w:hyperlink>
    </w:p>
    <w:p>
      <w:pPr>
        <w:spacing w:before="100" w:after="20"/>
      </w:pPr>
      <w:r>
        <w:rPr>
          <w:b/>
        </w:rPr>
        <w:t>298. The safest response to an unexpected person entering the operational area is to:</w:t>
      </w:r>
    </w:p>
    <w:p>
      <w:pPr>
        <w:spacing w:after="0"/>
        <w:ind w:left="288"/>
      </w:pPr>
      <w:r>
        <w:t>A. Ignore them</w:t>
      </w:r>
    </w:p>
    <w:p>
      <w:pPr>
        <w:spacing w:after="0"/>
        <w:ind w:left="288"/>
      </w:pPr>
      <w:r>
        <w:t>B. Fly over them immediately</w:t>
      </w:r>
    </w:p>
    <w:p>
      <w:pPr>
        <w:spacing w:after="0"/>
        <w:ind w:left="288"/>
      </w:pPr>
      <w:r>
        <w:t>C. Apply the pre-briefed procedure to maintain required separation, including repositioning/landing if necessary</w:t>
      </w:r>
    </w:p>
    <w:p>
      <w:pPr>
        <w:spacing w:after="0"/>
        <w:ind w:left="288"/>
      </w:pPr>
      <w:r>
        <w:t>D. Increase speed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People-proximity limits must be maintained throughout the operation, with contingencies for incursions.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9">
        <w:r>
          <w:rPr>
            <w:color w:val="0563C1"/>
            <w:u w:val="single"/>
          </w:rPr>
          <w:t>CAR Part IX / TP 15263</w:t>
        </w:r>
      </w:hyperlink>
    </w:p>
    <w:p>
      <w:pPr>
        <w:spacing w:before="100" w:after="20"/>
      </w:pPr>
      <w:r>
        <w:rPr>
          <w:b/>
        </w:rPr>
        <w:t>299. After a hard landing or propeller strike, the aircraft should:</w:t>
      </w:r>
    </w:p>
    <w:p>
      <w:pPr>
        <w:spacing w:after="0"/>
        <w:ind w:left="288"/>
      </w:pPr>
      <w:r>
        <w:t>A. Be flown immediately to test it</w:t>
      </w:r>
    </w:p>
    <w:p>
      <w:pPr>
        <w:spacing w:after="0"/>
        <w:ind w:left="288"/>
      </w:pPr>
      <w:r>
        <w:t>B. Have only the camera checked</w:t>
      </w:r>
    </w:p>
    <w:p>
      <w:pPr>
        <w:spacing w:after="0"/>
        <w:ind w:left="288"/>
      </w:pPr>
      <w:r>
        <w:t>C. Be reset and ignored</w:t>
      </w:r>
    </w:p>
    <w:p>
      <w:pPr>
        <w:spacing w:after="0"/>
        <w:ind w:left="288"/>
      </w:pPr>
      <w:r>
        <w:t>D. Be inspected and not returned to service until its condition is acceptable under manufacturer guidance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Structural/propulsion damage must be identified and addressed before further flight.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2 - Airframe Handling/Maintenance</w:t>
        </w:r>
      </w:hyperlink>
    </w:p>
    <w:p>
      <w:pPr>
        <w:spacing w:before="100" w:after="20"/>
      </w:pPr>
      <w:r>
        <w:rPr>
          <w:b/>
        </w:rPr>
        <w:t>300. If the RPAS pilot cannot maintain the conditions of an ATS authorization during a controlled-airspace operation, the pilot should:</w:t>
      </w:r>
    </w:p>
    <w:p>
      <w:pPr>
        <w:spacing w:after="0"/>
        <w:ind w:left="288"/>
      </w:pPr>
      <w:r>
        <w:t>A. Take appropriate action to remain compliant, including modifying or terminating the operation and coordinating with ATS as required</w:t>
      </w:r>
    </w:p>
    <w:p>
      <w:pPr>
        <w:spacing w:after="0"/>
        <w:ind w:left="288"/>
      </w:pPr>
      <w:r>
        <w:t>B. Continue because authorization was already issued</w:t>
      </w:r>
    </w:p>
    <w:p>
      <w:pPr>
        <w:spacing w:after="0"/>
        <w:ind w:left="288"/>
      </w:pPr>
      <w:r>
        <w:t>C. Climb above the authorized altitude</w:t>
      </w:r>
    </w:p>
    <w:p>
      <w:pPr>
        <w:spacing w:after="0"/>
        <w:ind w:left="288"/>
      </w:pPr>
      <w:r>
        <w:t>D. Switch off the radio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CAR 901.71 authorization is conditional authority. If its conditions can no longer be met, the operation must be brought back into compliance rather than continued outside the authorization.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20">
        <w:r>
          <w:rPr>
            <w:color w:val="0563C1"/>
            <w:u w:val="single"/>
          </w:rPr>
          <w:t>CAR 901.71</w:t>
        </w:r>
      </w:hyperlink>
    </w:p>
    <w:p>
      <w:r>
        <w:br w:type="page"/>
      </w:r>
    </w:p>
    <w:p>
      <w:pPr>
        <w:pStyle w:val="Heading1"/>
      </w:pPr>
      <w:r>
        <w:t>Section 8 — Radiotelephony (8-1 / 8-2)</w:t>
      </w:r>
    </w:p>
    <w:p>
      <w:pPr>
        <w:spacing w:before="100" w:after="20"/>
      </w:pPr>
      <w:r>
        <w:rPr>
          <w:b/>
        </w:rPr>
        <w:t>301. The Restricted Operator Certificate-Aeronautical (ROC-A) authorizes a holder to:</w:t>
      </w:r>
    </w:p>
    <w:p>
      <w:pPr>
        <w:spacing w:after="0"/>
        <w:ind w:left="288"/>
      </w:pPr>
      <w:r>
        <w:t>A. Operate radio equipment in the aeronautical service within the certificate's scope</w:t>
      </w:r>
    </w:p>
    <w:p>
      <w:pPr>
        <w:spacing w:after="0"/>
        <w:ind w:left="288"/>
      </w:pPr>
      <w:r>
        <w:t>B. Issue ATC clearances</w:t>
      </w:r>
    </w:p>
    <w:p>
      <w:pPr>
        <w:spacing w:after="0"/>
        <w:ind w:left="288"/>
      </w:pPr>
      <w:r>
        <w:t>C. Pilot any aircraft</w:t>
      </w:r>
    </w:p>
    <w:p>
      <w:pPr>
        <w:spacing w:after="0"/>
        <w:ind w:left="288"/>
      </w:pPr>
      <w:r>
        <w:t>D. Use any radio frequency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ISED identifies ROC-A as the operator certificate for aeronautical-band radios used by pilots, drone operators and aerodrome ground personnel.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8">
        <w:r>
          <w:rPr>
            <w:color w:val="0563C1"/>
            <w:u w:val="single"/>
          </w:rPr>
          <w:t>ISED ROC-A Overview</w:t>
        </w:r>
      </w:hyperlink>
    </w:p>
    <w:p>
      <w:pPr>
        <w:spacing w:before="100" w:after="20"/>
      </w:pPr>
      <w:r>
        <w:rPr>
          <w:b/>
        </w:rPr>
        <w:t>302. In standard radiotelephony, 'OUT' means:</w:t>
      </w:r>
    </w:p>
    <w:p>
      <w:pPr>
        <w:spacing w:after="0"/>
        <w:ind w:left="288"/>
      </w:pPr>
      <w:r>
        <w:t>A. I have received your last transmission</w:t>
      </w:r>
    </w:p>
    <w:p>
      <w:pPr>
        <w:spacing w:after="0"/>
        <w:ind w:left="288"/>
      </w:pPr>
      <w:r>
        <w:t>B. This exchange is ended and no response is expected</w:t>
      </w:r>
    </w:p>
    <w:p>
      <w:pPr>
        <w:spacing w:after="0"/>
        <w:ind w:left="288"/>
      </w:pPr>
      <w:r>
        <w:t>C. Repeat your message</w:t>
      </w:r>
    </w:p>
    <w:p>
      <w:pPr>
        <w:spacing w:after="0"/>
        <w:ind w:left="288"/>
      </w:pPr>
      <w:r>
        <w:t>D. Stand by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RIC-21 defines standard procedural words used in aeronautical communications.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303. The international distress signal with highest priority is:</w:t>
      </w:r>
    </w:p>
    <w:p>
      <w:pPr>
        <w:spacing w:after="0"/>
        <w:ind w:left="288"/>
      </w:pPr>
      <w:r>
        <w:t>A. PAN PAN</w:t>
      </w:r>
    </w:p>
    <w:p>
      <w:pPr>
        <w:spacing w:after="0"/>
        <w:ind w:left="288"/>
      </w:pPr>
      <w:r>
        <w:t>B. ROGER</w:t>
      </w:r>
    </w:p>
    <w:p>
      <w:pPr>
        <w:spacing w:after="0"/>
        <w:ind w:left="288"/>
      </w:pPr>
      <w:r>
        <w:t>C. MAYDAY</w:t>
      </w:r>
    </w:p>
    <w:p>
      <w:pPr>
        <w:spacing w:after="0"/>
        <w:ind w:left="288"/>
      </w:pPr>
      <w:r>
        <w:t>D. WILCO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MAYDAY identifies distress: grave and imminent danger requiring immediate assistance.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Distress Communications</w:t>
        </w:r>
      </w:hyperlink>
    </w:p>
    <w:p>
      <w:pPr>
        <w:spacing w:before="100" w:after="20"/>
      </w:pPr>
      <w:r>
        <w:rPr>
          <w:b/>
        </w:rPr>
        <w:t>304. The urgency signal is:</w:t>
      </w:r>
    </w:p>
    <w:p>
      <w:pPr>
        <w:spacing w:after="0"/>
        <w:ind w:left="288"/>
      </w:pPr>
      <w:r>
        <w:t>A. MAYDAY</w:t>
      </w:r>
    </w:p>
    <w:p>
      <w:pPr>
        <w:spacing w:after="0"/>
        <w:ind w:left="288"/>
      </w:pPr>
      <w:r>
        <w:t>B. SEELONCE MAYDAY</w:t>
      </w:r>
    </w:p>
    <w:p>
      <w:pPr>
        <w:spacing w:after="0"/>
        <w:ind w:left="288"/>
      </w:pPr>
      <w:r>
        <w:t>C. ROGER</w:t>
      </w:r>
    </w:p>
    <w:p>
      <w:pPr>
        <w:spacing w:after="0"/>
        <w:ind w:left="288"/>
      </w:pPr>
      <w:r>
        <w:t>D. PAN PAN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PAN PAN identifies an urgent condition concerning safety without the immediate grave danger associated with distress.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Urgency Communications</w:t>
        </w:r>
      </w:hyperlink>
    </w:p>
    <w:p>
      <w:pPr>
        <w:spacing w:before="100" w:after="20"/>
      </w:pPr>
      <w:r>
        <w:rPr>
          <w:b/>
        </w:rPr>
        <w:t>305. A ROC-A holder should treat the certificate as:</w:t>
      </w:r>
    </w:p>
    <w:p>
      <w:pPr>
        <w:spacing w:after="0"/>
        <w:ind w:left="288"/>
      </w:pPr>
      <w:r>
        <w:t>A. A personal radio operator qualification; current ISED requirements should be followed for issue/reprint and use</w:t>
      </w:r>
    </w:p>
    <w:p>
      <w:pPr>
        <w:spacing w:after="0"/>
        <w:ind w:left="288"/>
      </w:pPr>
      <w:r>
        <w:t>B. An ATC licence</w:t>
      </w:r>
    </w:p>
    <w:p>
      <w:pPr>
        <w:spacing w:after="0"/>
        <w:ind w:left="288"/>
      </w:pPr>
      <w:r>
        <w:t>C. An aircraft registration</w:t>
      </w:r>
    </w:p>
    <w:p>
      <w:pPr>
        <w:spacing w:after="0"/>
        <w:ind w:left="288"/>
      </w:pPr>
      <w:r>
        <w:t>D. A drone pilot certificate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ROC-A is a radio operator certificate distinct from an RPAS pilot certificate.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8">
        <w:r>
          <w:rPr>
            <w:color w:val="0563C1"/>
            <w:u w:val="single"/>
          </w:rPr>
          <w:t>ISED ROC-A</w:t>
        </w:r>
      </w:hyperlink>
    </w:p>
    <w:p>
      <w:pPr>
        <w:spacing w:before="100" w:after="20"/>
      </w:pPr>
      <w:r>
        <w:rPr>
          <w:b/>
        </w:rPr>
        <w:t>306. When broadcasting an urgency message to all stations, the address is:</w:t>
      </w:r>
    </w:p>
    <w:p>
      <w:pPr>
        <w:spacing w:after="0"/>
        <w:ind w:left="288"/>
      </w:pPr>
      <w:r>
        <w:t>A. ANYONE LISTENING</w:t>
      </w:r>
    </w:p>
    <w:p>
      <w:pPr>
        <w:spacing w:after="0"/>
        <w:ind w:left="288"/>
      </w:pPr>
      <w:r>
        <w:t>B. ALL STATIONS, repeated as prescribed</w:t>
      </w:r>
    </w:p>
    <w:p>
      <w:pPr>
        <w:spacing w:after="0"/>
        <w:ind w:left="288"/>
      </w:pPr>
      <w:r>
        <w:t>C. EMERGENCY CENTRE</w:t>
      </w:r>
    </w:p>
    <w:p>
      <w:pPr>
        <w:spacing w:after="0"/>
        <w:ind w:left="288"/>
      </w:pPr>
      <w:r>
        <w:t>D. CONTROL ONLY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RIC-21 provides standard addressing/order for urgency and distress transmissions.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Urgency Message Format</w:t>
        </w:r>
      </w:hyperlink>
    </w:p>
    <w:p>
      <w:pPr>
        <w:spacing w:before="100" w:after="20"/>
      </w:pPr>
      <w:r>
        <w:rPr>
          <w:b/>
        </w:rPr>
        <w:t>307. The procedural word 'ROGER' means:</w:t>
      </w:r>
    </w:p>
    <w:p>
      <w:pPr>
        <w:spacing w:after="0"/>
        <w:ind w:left="288"/>
      </w:pPr>
      <w:r>
        <w:t>A. Yes</w:t>
      </w:r>
    </w:p>
    <w:p>
      <w:pPr>
        <w:spacing w:after="0"/>
        <w:ind w:left="288"/>
      </w:pPr>
      <w:r>
        <w:t>B. I will comply</w:t>
      </w:r>
    </w:p>
    <w:p>
      <w:pPr>
        <w:spacing w:after="0"/>
        <w:ind w:left="288"/>
      </w:pPr>
      <w:r>
        <w:t>C. I have received all of your last transmission</w:t>
      </w:r>
    </w:p>
    <w:p>
      <w:pPr>
        <w:spacing w:after="0"/>
        <w:ind w:left="288"/>
      </w:pPr>
      <w:r>
        <w:t>D. End of transmission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ROGER acknowledges receipt; it does not mean 'yes' or 'will comply'.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308. 'WILCO' means:</w:t>
      </w:r>
    </w:p>
    <w:p>
      <w:pPr>
        <w:spacing w:after="0"/>
        <w:ind w:left="288"/>
      </w:pPr>
      <w:r>
        <w:t>A. I have received only</w:t>
      </w:r>
    </w:p>
    <w:p>
      <w:pPr>
        <w:spacing w:after="0"/>
        <w:ind w:left="288"/>
      </w:pPr>
      <w:r>
        <w:t>B. No</w:t>
      </w:r>
    </w:p>
    <w:p>
      <w:pPr>
        <w:spacing w:after="0"/>
        <w:ind w:left="288"/>
      </w:pPr>
      <w:r>
        <w:t>C. Repeat</w:t>
      </w:r>
    </w:p>
    <w:p>
      <w:pPr>
        <w:spacing w:after="0"/>
        <w:ind w:left="288"/>
      </w:pPr>
      <w:r>
        <w:t>D. I understand your message and will comply with it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WILCO combines understanding with intent to comply.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309. 'AFFIRM' means:</w:t>
      </w:r>
    </w:p>
    <w:p>
      <w:pPr>
        <w:spacing w:after="0"/>
        <w:ind w:left="288"/>
      </w:pPr>
      <w:r>
        <w:t>A. Yes</w:t>
      </w:r>
    </w:p>
    <w:p>
      <w:pPr>
        <w:spacing w:after="0"/>
        <w:ind w:left="288"/>
      </w:pPr>
      <w:r>
        <w:t>B. No</w:t>
      </w:r>
    </w:p>
    <w:p>
      <w:pPr>
        <w:spacing w:after="0"/>
        <w:ind w:left="288"/>
      </w:pPr>
      <w:r>
        <w:t>C. Repeat</w:t>
      </w:r>
    </w:p>
    <w:p>
      <w:pPr>
        <w:spacing w:after="0"/>
        <w:ind w:left="288"/>
      </w:pPr>
      <w:r>
        <w:t>D. Wait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AFFIRM is the standard affirmative response in aeronautical phraseology.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310. 'NEGATIVE' means:</w:t>
      </w:r>
    </w:p>
    <w:p>
      <w:pPr>
        <w:spacing w:after="0"/>
        <w:ind w:left="288"/>
      </w:pPr>
      <w:r>
        <w:t>A. Yes</w:t>
      </w:r>
    </w:p>
    <w:p>
      <w:pPr>
        <w:spacing w:after="0"/>
        <w:ind w:left="288"/>
      </w:pPr>
      <w:r>
        <w:t>B. No, or permission not granted/that is not correct</w:t>
      </w:r>
    </w:p>
    <w:p>
      <w:pPr>
        <w:spacing w:after="0"/>
        <w:ind w:left="288"/>
      </w:pPr>
      <w:r>
        <w:t>C. Message received</w:t>
      </w:r>
    </w:p>
    <w:p>
      <w:pPr>
        <w:spacing w:after="0"/>
        <w:ind w:left="288"/>
      </w:pPr>
      <w:r>
        <w:t>D. End of conversation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NEGATIVE is used for denial or correction.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311. 'SAY AGAIN' means:</w:t>
      </w:r>
    </w:p>
    <w:p>
      <w:pPr>
        <w:spacing w:after="0"/>
        <w:ind w:left="288"/>
      </w:pPr>
      <w:r>
        <w:t>A. Speak louder</w:t>
      </w:r>
    </w:p>
    <w:p>
      <w:pPr>
        <w:spacing w:after="0"/>
        <w:ind w:left="288"/>
      </w:pPr>
      <w:r>
        <w:t>B. Cancel clearance</w:t>
      </w:r>
    </w:p>
    <w:p>
      <w:pPr>
        <w:spacing w:after="0"/>
        <w:ind w:left="288"/>
      </w:pPr>
      <w:r>
        <w:t>C. Repeat all or the specified part of your last transmission</w:t>
      </w:r>
    </w:p>
    <w:p>
      <w:pPr>
        <w:spacing w:after="0"/>
        <w:ind w:left="288"/>
      </w:pPr>
      <w:r>
        <w:t>D. End transmission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SAY AGAIN requests repetition.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312. 'STANDBY' means:</w:t>
      </w:r>
    </w:p>
    <w:p>
      <w:pPr>
        <w:spacing w:after="0"/>
        <w:ind w:left="288"/>
      </w:pPr>
      <w:r>
        <w:t>A. End of conversation</w:t>
      </w:r>
    </w:p>
    <w:p>
      <w:pPr>
        <w:spacing w:after="0"/>
        <w:ind w:left="288"/>
      </w:pPr>
      <w:r>
        <w:t>B. Proceed immediately</w:t>
      </w:r>
    </w:p>
    <w:p>
      <w:pPr>
        <w:spacing w:after="0"/>
        <w:ind w:left="288"/>
      </w:pPr>
      <w:r>
        <w:t>C. Repeat</w:t>
      </w:r>
    </w:p>
    <w:p>
      <w:pPr>
        <w:spacing w:after="0"/>
        <w:ind w:left="288"/>
      </w:pPr>
      <w:r>
        <w:t>D. Wait and I will call you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STANDBY tells the other station to wait for a later call.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313. 'CORRECTION' is used when:</w:t>
      </w:r>
    </w:p>
    <w:p>
      <w:pPr>
        <w:spacing w:after="0"/>
        <w:ind w:left="288"/>
      </w:pPr>
      <w:r>
        <w:t>A. An error has been made in the transmission and corrected information follows</w:t>
      </w:r>
    </w:p>
    <w:p>
      <w:pPr>
        <w:spacing w:after="0"/>
        <w:ind w:left="288"/>
      </w:pPr>
      <w:r>
        <w:t>B. The frequency is wrong</w:t>
      </w:r>
    </w:p>
    <w:p>
      <w:pPr>
        <w:spacing w:after="0"/>
        <w:ind w:left="288"/>
      </w:pPr>
      <w:r>
        <w:t>C. A distress exists</w:t>
      </w:r>
    </w:p>
    <w:p>
      <w:pPr>
        <w:spacing w:after="0"/>
        <w:ind w:left="288"/>
      </w:pPr>
      <w:r>
        <w:t>D. The message is complete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Standard phraseology uses CORRECTION to repair a transmission error.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Procedural Words</w:t>
        </w:r>
      </w:hyperlink>
    </w:p>
    <w:p>
      <w:pPr>
        <w:spacing w:before="100" w:after="20"/>
      </w:pPr>
      <w:r>
        <w:rPr>
          <w:b/>
        </w:rPr>
        <w:t>314. 'READ BACK' is an instruction to:</w:t>
      </w:r>
    </w:p>
    <w:p>
      <w:pPr>
        <w:spacing w:after="0"/>
        <w:ind w:left="288"/>
      </w:pPr>
      <w:r>
        <w:t>A. Transmit more slowly</w:t>
      </w:r>
    </w:p>
    <w:p>
      <w:pPr>
        <w:spacing w:after="0"/>
        <w:ind w:left="288"/>
      </w:pPr>
      <w:r>
        <w:t>B. Repeat specified information back for verification</w:t>
      </w:r>
    </w:p>
    <w:p>
      <w:pPr>
        <w:spacing w:after="0"/>
        <w:ind w:left="288"/>
      </w:pPr>
      <w:r>
        <w:t>C. End the call</w:t>
      </w:r>
    </w:p>
    <w:p>
      <w:pPr>
        <w:spacing w:after="0"/>
        <w:ind w:left="288"/>
      </w:pPr>
      <w:r>
        <w:t>D. Change frequency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Readback verifies safety-critical instructions/information.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RIC-21 / TC AIM COM - Readback</w:t>
        </w:r>
      </w:hyperlink>
    </w:p>
    <w:p>
      <w:pPr>
        <w:spacing w:before="100" w:after="20"/>
      </w:pPr>
      <w:r>
        <w:rPr>
          <w:b/>
        </w:rPr>
        <w:t>315. Good radio technique uses:</w:t>
      </w:r>
    </w:p>
    <w:p>
      <w:pPr>
        <w:spacing w:after="0"/>
        <w:ind w:left="288"/>
      </w:pPr>
      <w:r>
        <w:t>A. Shouting rapidly</w:t>
      </w:r>
    </w:p>
    <w:p>
      <w:pPr>
        <w:spacing w:after="0"/>
        <w:ind w:left="288"/>
      </w:pPr>
      <w:r>
        <w:t>B. Long conversational wording</w:t>
      </w:r>
    </w:p>
    <w:p>
      <w:pPr>
        <w:spacing w:after="0"/>
        <w:ind w:left="288"/>
      </w:pPr>
      <w:r>
        <w:t>C. Clear, concise speech at a steady rate with the microphone close enough for intelligibility</w:t>
      </w:r>
    </w:p>
    <w:p>
      <w:pPr>
        <w:spacing w:after="0"/>
        <w:ind w:left="288"/>
      </w:pPr>
      <w:r>
        <w:t>D. Unnecessary filler words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RIC-21 emphasizes clear articulation, normal tone and an appropriate speaking rate.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Speech Transmission Techniques</w:t>
        </w:r>
      </w:hyperlink>
    </w:p>
    <w:p>
      <w:pPr>
        <w:spacing w:before="100" w:after="20"/>
      </w:pPr>
      <w:r>
        <w:rPr>
          <w:b/>
        </w:rPr>
        <w:t>316. Before transmitting on a frequency, an operator should:</w:t>
      </w:r>
    </w:p>
    <w:p>
      <w:pPr>
        <w:spacing w:after="0"/>
        <w:ind w:left="288"/>
      </w:pPr>
      <w:r>
        <w:t>A. Key the microphone immediately</w:t>
      </w:r>
    </w:p>
    <w:p>
      <w:pPr>
        <w:spacing w:after="0"/>
        <w:ind w:left="288"/>
      </w:pPr>
      <w:r>
        <w:t>B. Transmit a long test message</w:t>
      </w:r>
    </w:p>
    <w:p>
      <w:pPr>
        <w:spacing w:after="0"/>
        <w:ind w:left="288"/>
      </w:pPr>
      <w:r>
        <w:t>C. Use emergency priority</w:t>
      </w:r>
    </w:p>
    <w:p>
      <w:pPr>
        <w:spacing w:after="0"/>
        <w:ind w:left="288"/>
      </w:pPr>
      <w:r>
        <w:t>D. Listen to avoid interrupting another transmission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Good radio discipline requires listening first and avoiding interference.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Operating Procedures</w:t>
        </w:r>
      </w:hyperlink>
    </w:p>
    <w:p>
      <w:pPr>
        <w:spacing w:before="100" w:after="20"/>
      </w:pPr>
      <w:r>
        <w:rPr>
          <w:b/>
        </w:rPr>
        <w:t>317. The phonetic word for the letter A is:</w:t>
      </w:r>
    </w:p>
    <w:p>
      <w:pPr>
        <w:spacing w:after="0"/>
        <w:ind w:left="288"/>
      </w:pPr>
      <w:r>
        <w:t>A. ALFA</w:t>
      </w:r>
    </w:p>
    <w:p>
      <w:pPr>
        <w:spacing w:after="0"/>
        <w:ind w:left="288"/>
      </w:pPr>
      <w:r>
        <w:t>B. ABLE</w:t>
      </w:r>
    </w:p>
    <w:p>
      <w:pPr>
        <w:spacing w:after="0"/>
        <w:ind w:left="288"/>
      </w:pPr>
      <w:r>
        <w:t>C. APPLE</w:t>
      </w:r>
    </w:p>
    <w:p>
      <w:pPr>
        <w:spacing w:after="0"/>
        <w:ind w:left="288"/>
      </w:pPr>
      <w:r>
        <w:t>D. ATLANTIC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ALFA.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318. The phonetic word for B is:</w:t>
      </w:r>
    </w:p>
    <w:p>
      <w:pPr>
        <w:spacing w:after="0"/>
        <w:ind w:left="288"/>
      </w:pPr>
      <w:r>
        <w:t>A. BAKER</w:t>
      </w:r>
    </w:p>
    <w:p>
      <w:pPr>
        <w:spacing w:after="0"/>
        <w:ind w:left="288"/>
      </w:pPr>
      <w:r>
        <w:t>B. BRAVO</w:t>
      </w:r>
    </w:p>
    <w:p>
      <w:pPr>
        <w:spacing w:after="0"/>
        <w:ind w:left="288"/>
      </w:pPr>
      <w:r>
        <w:t>C. BETA</w:t>
      </w:r>
    </w:p>
    <w:p>
      <w:pPr>
        <w:spacing w:after="0"/>
        <w:ind w:left="288"/>
      </w:pPr>
      <w:r>
        <w:t>D. BIRD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BRAVO.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319. The phonetic word for C is:</w:t>
      </w:r>
    </w:p>
    <w:p>
      <w:pPr>
        <w:spacing w:after="0"/>
        <w:ind w:left="288"/>
      </w:pPr>
      <w:r>
        <w:t>A. CHARLES</w:t>
      </w:r>
    </w:p>
    <w:p>
      <w:pPr>
        <w:spacing w:after="0"/>
        <w:ind w:left="288"/>
      </w:pPr>
      <w:r>
        <w:t>B. CANADA</w:t>
      </w:r>
    </w:p>
    <w:p>
      <w:pPr>
        <w:spacing w:after="0"/>
        <w:ind w:left="288"/>
      </w:pPr>
      <w:r>
        <w:t>C. CHARLIE</w:t>
      </w:r>
    </w:p>
    <w:p>
      <w:pPr>
        <w:spacing w:after="0"/>
        <w:ind w:left="288"/>
      </w:pPr>
      <w:r>
        <w:t>D. COBRA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CHARLIE.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320. The phonetic word for D is:</w:t>
      </w:r>
    </w:p>
    <w:p>
      <w:pPr>
        <w:spacing w:after="0"/>
        <w:ind w:left="288"/>
      </w:pPr>
      <w:r>
        <w:t>A. DOG</w:t>
      </w:r>
    </w:p>
    <w:p>
      <w:pPr>
        <w:spacing w:after="0"/>
        <w:ind w:left="288"/>
      </w:pPr>
      <w:r>
        <w:t>B. DOVER</w:t>
      </w:r>
    </w:p>
    <w:p>
      <w:pPr>
        <w:spacing w:after="0"/>
        <w:ind w:left="288"/>
      </w:pPr>
      <w:r>
        <w:t>C. DRONE</w:t>
      </w:r>
    </w:p>
    <w:p>
      <w:pPr>
        <w:spacing w:after="0"/>
        <w:ind w:left="288"/>
      </w:pPr>
      <w:r>
        <w:t>D. DELTA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DELTA.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321. The phonetic word for E is:</w:t>
      </w:r>
    </w:p>
    <w:p>
      <w:pPr>
        <w:spacing w:after="0"/>
        <w:ind w:left="288"/>
      </w:pPr>
      <w:r>
        <w:t>A. ECHO</w:t>
      </w:r>
    </w:p>
    <w:p>
      <w:pPr>
        <w:spacing w:after="0"/>
        <w:ind w:left="288"/>
      </w:pPr>
      <w:r>
        <w:t>B. EASY</w:t>
      </w:r>
    </w:p>
    <w:p>
      <w:pPr>
        <w:spacing w:after="0"/>
        <w:ind w:left="288"/>
      </w:pPr>
      <w:r>
        <w:t>C. EAGLE</w:t>
      </w:r>
    </w:p>
    <w:p>
      <w:pPr>
        <w:spacing w:after="0"/>
        <w:ind w:left="288"/>
      </w:pPr>
      <w:r>
        <w:t>D. EURO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ECHO.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322. The phonetic word for F is:</w:t>
      </w:r>
    </w:p>
    <w:p>
      <w:pPr>
        <w:spacing w:after="0"/>
        <w:ind w:left="288"/>
      </w:pPr>
      <w:r>
        <w:t>A. FOX</w:t>
      </w:r>
    </w:p>
    <w:p>
      <w:pPr>
        <w:spacing w:after="0"/>
        <w:ind w:left="288"/>
      </w:pPr>
      <w:r>
        <w:t>B. FOXTROT</w:t>
      </w:r>
    </w:p>
    <w:p>
      <w:pPr>
        <w:spacing w:after="0"/>
        <w:ind w:left="288"/>
      </w:pPr>
      <w:r>
        <w:t>C. FRANCE</w:t>
      </w:r>
    </w:p>
    <w:p>
      <w:pPr>
        <w:spacing w:after="0"/>
        <w:ind w:left="288"/>
      </w:pPr>
      <w:r>
        <w:t>D. FALCON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FOXTROT.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323. The phonetic word for G is:</w:t>
      </w:r>
    </w:p>
    <w:p>
      <w:pPr>
        <w:spacing w:after="0"/>
        <w:ind w:left="288"/>
      </w:pPr>
      <w:r>
        <w:t>A. GEORGE</w:t>
      </w:r>
    </w:p>
    <w:p>
      <w:pPr>
        <w:spacing w:after="0"/>
        <w:ind w:left="288"/>
      </w:pPr>
      <w:r>
        <w:t>B. GAMMA</w:t>
      </w:r>
    </w:p>
    <w:p>
      <w:pPr>
        <w:spacing w:after="0"/>
        <w:ind w:left="288"/>
      </w:pPr>
      <w:r>
        <w:t>C. GOLF</w:t>
      </w:r>
    </w:p>
    <w:p>
      <w:pPr>
        <w:spacing w:after="0"/>
        <w:ind w:left="288"/>
      </w:pPr>
      <w:r>
        <w:t>D. GREEN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GOLF.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324. The phonetic word for H is:</w:t>
      </w:r>
    </w:p>
    <w:p>
      <w:pPr>
        <w:spacing w:after="0"/>
        <w:ind w:left="288"/>
      </w:pPr>
      <w:r>
        <w:t>A. HOW</w:t>
      </w:r>
    </w:p>
    <w:p>
      <w:pPr>
        <w:spacing w:after="0"/>
        <w:ind w:left="288"/>
      </w:pPr>
      <w:r>
        <w:t>B. HENRY</w:t>
      </w:r>
    </w:p>
    <w:p>
      <w:pPr>
        <w:spacing w:after="0"/>
        <w:ind w:left="288"/>
      </w:pPr>
      <w:r>
        <w:t>C. HARBOR</w:t>
      </w:r>
    </w:p>
    <w:p>
      <w:pPr>
        <w:spacing w:after="0"/>
        <w:ind w:left="288"/>
      </w:pPr>
      <w:r>
        <w:t>D. HOTEL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HOTEL.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325. The phonetic word for I is:</w:t>
      </w:r>
    </w:p>
    <w:p>
      <w:pPr>
        <w:spacing w:after="0"/>
        <w:ind w:left="288"/>
      </w:pPr>
      <w:r>
        <w:t>A. INDIA</w:t>
      </w:r>
    </w:p>
    <w:p>
      <w:pPr>
        <w:spacing w:after="0"/>
        <w:ind w:left="288"/>
      </w:pPr>
      <w:r>
        <w:t>B. ITEM</w:t>
      </w:r>
    </w:p>
    <w:p>
      <w:pPr>
        <w:spacing w:after="0"/>
        <w:ind w:left="288"/>
      </w:pPr>
      <w:r>
        <w:t>C. ITALY</w:t>
      </w:r>
    </w:p>
    <w:p>
      <w:pPr>
        <w:spacing w:after="0"/>
        <w:ind w:left="288"/>
      </w:pPr>
      <w:r>
        <w:t>D. INDIGO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INDIA.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326. The phonetic word for J is:</w:t>
      </w:r>
    </w:p>
    <w:p>
      <w:pPr>
        <w:spacing w:after="0"/>
        <w:ind w:left="288"/>
      </w:pPr>
      <w:r>
        <w:t>A. JIG</w:t>
      </w:r>
    </w:p>
    <w:p>
      <w:pPr>
        <w:spacing w:after="0"/>
        <w:ind w:left="288"/>
      </w:pPr>
      <w:r>
        <w:t>B. JULIETT</w:t>
      </w:r>
    </w:p>
    <w:p>
      <w:pPr>
        <w:spacing w:after="0"/>
        <w:ind w:left="288"/>
      </w:pPr>
      <w:r>
        <w:t>C. JAPAN</w:t>
      </w:r>
    </w:p>
    <w:p>
      <w:pPr>
        <w:spacing w:after="0"/>
        <w:ind w:left="288"/>
      </w:pPr>
      <w:r>
        <w:t>D. JUPITER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JULIETT.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327. The phonetic word for K is:</w:t>
      </w:r>
    </w:p>
    <w:p>
      <w:pPr>
        <w:spacing w:after="0"/>
        <w:ind w:left="288"/>
      </w:pPr>
      <w:r>
        <w:t>A. KING</w:t>
      </w:r>
    </w:p>
    <w:p>
      <w:pPr>
        <w:spacing w:after="0"/>
        <w:ind w:left="288"/>
      </w:pPr>
      <w:r>
        <w:t>B. KENT</w:t>
      </w:r>
    </w:p>
    <w:p>
      <w:pPr>
        <w:spacing w:after="0"/>
        <w:ind w:left="288"/>
      </w:pPr>
      <w:r>
        <w:t>C. KILO</w:t>
      </w:r>
    </w:p>
    <w:p>
      <w:pPr>
        <w:spacing w:after="0"/>
        <w:ind w:left="288"/>
      </w:pPr>
      <w:r>
        <w:t>D. KITE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KILO.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328. The phonetic word for L is:</w:t>
      </w:r>
    </w:p>
    <w:p>
      <w:pPr>
        <w:spacing w:after="0"/>
        <w:ind w:left="288"/>
      </w:pPr>
      <w:r>
        <w:t>A. LOVE</w:t>
      </w:r>
    </w:p>
    <w:p>
      <w:pPr>
        <w:spacing w:after="0"/>
        <w:ind w:left="288"/>
      </w:pPr>
      <w:r>
        <w:t>B. LONDON</w:t>
      </w:r>
    </w:p>
    <w:p>
      <w:pPr>
        <w:spacing w:after="0"/>
        <w:ind w:left="288"/>
      </w:pPr>
      <w:r>
        <w:t>C. LION</w:t>
      </w:r>
    </w:p>
    <w:p>
      <w:pPr>
        <w:spacing w:after="0"/>
        <w:ind w:left="288"/>
      </w:pPr>
      <w:r>
        <w:t>D. LIMA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LIMA.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329. The phonetic word for M is:</w:t>
      </w:r>
    </w:p>
    <w:p>
      <w:pPr>
        <w:spacing w:after="0"/>
        <w:ind w:left="288"/>
      </w:pPr>
      <w:r>
        <w:t>A. MIKE</w:t>
      </w:r>
    </w:p>
    <w:p>
      <w:pPr>
        <w:spacing w:after="0"/>
        <w:ind w:left="288"/>
      </w:pPr>
      <w:r>
        <w:t>B. MARY</w:t>
      </w:r>
    </w:p>
    <w:p>
      <w:pPr>
        <w:spacing w:after="0"/>
        <w:ind w:left="288"/>
      </w:pPr>
      <w:r>
        <w:t>C. MONTREAL</w:t>
      </w:r>
    </w:p>
    <w:p>
      <w:pPr>
        <w:spacing w:after="0"/>
        <w:ind w:left="288"/>
      </w:pPr>
      <w:r>
        <w:t>D. METRO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MIKE.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330. The phonetic word for N is:</w:t>
      </w:r>
    </w:p>
    <w:p>
      <w:pPr>
        <w:spacing w:after="0"/>
        <w:ind w:left="288"/>
      </w:pPr>
      <w:r>
        <w:t>A. NANCY</w:t>
      </w:r>
    </w:p>
    <w:p>
      <w:pPr>
        <w:spacing w:after="0"/>
        <w:ind w:left="288"/>
      </w:pPr>
      <w:r>
        <w:t>B. NOVEMBER</w:t>
      </w:r>
    </w:p>
    <w:p>
      <w:pPr>
        <w:spacing w:after="0"/>
        <w:ind w:left="288"/>
      </w:pPr>
      <w:r>
        <w:t>C. NORTH</w:t>
      </w:r>
    </w:p>
    <w:p>
      <w:pPr>
        <w:spacing w:after="0"/>
        <w:ind w:left="288"/>
      </w:pPr>
      <w:r>
        <w:t>D. NEPTUNE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NOVEMBER.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331. The phonetic word for O is:</w:t>
      </w:r>
    </w:p>
    <w:p>
      <w:pPr>
        <w:spacing w:after="0"/>
        <w:ind w:left="288"/>
      </w:pPr>
      <w:r>
        <w:t>A. OBOE</w:t>
      </w:r>
    </w:p>
    <w:p>
      <w:pPr>
        <w:spacing w:after="0"/>
        <w:ind w:left="288"/>
      </w:pPr>
      <w:r>
        <w:t>B. ONTARIO</w:t>
      </w:r>
    </w:p>
    <w:p>
      <w:pPr>
        <w:spacing w:after="0"/>
        <w:ind w:left="288"/>
      </w:pPr>
      <w:r>
        <w:t>C. OSCAR</w:t>
      </w:r>
    </w:p>
    <w:p>
      <w:pPr>
        <w:spacing w:after="0"/>
        <w:ind w:left="288"/>
      </w:pPr>
      <w:r>
        <w:t>D. ORBIT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OSCAR.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332. The phonetic word for P is:</w:t>
      </w:r>
    </w:p>
    <w:p>
      <w:pPr>
        <w:spacing w:after="0"/>
        <w:ind w:left="288"/>
      </w:pPr>
      <w:r>
        <w:t>A. PETER</w:t>
      </w:r>
    </w:p>
    <w:p>
      <w:pPr>
        <w:spacing w:after="0"/>
        <w:ind w:left="288"/>
      </w:pPr>
      <w:r>
        <w:t>B. PARIS</w:t>
      </w:r>
    </w:p>
    <w:p>
      <w:pPr>
        <w:spacing w:after="0"/>
        <w:ind w:left="288"/>
      </w:pPr>
      <w:r>
        <w:t>C. POLAR</w:t>
      </w:r>
    </w:p>
    <w:p>
      <w:pPr>
        <w:spacing w:after="0"/>
        <w:ind w:left="288"/>
      </w:pPr>
      <w:r>
        <w:t>D. PAPA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PAPA.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333. The phonetic word for Q is:</w:t>
      </w:r>
    </w:p>
    <w:p>
      <w:pPr>
        <w:spacing w:after="0"/>
        <w:ind w:left="288"/>
      </w:pPr>
      <w:r>
        <w:t>A. QUEBEC</w:t>
      </w:r>
    </w:p>
    <w:p>
      <w:pPr>
        <w:spacing w:after="0"/>
        <w:ind w:left="288"/>
      </w:pPr>
      <w:r>
        <w:t>B. QUEEN</w:t>
      </w:r>
    </w:p>
    <w:p>
      <w:pPr>
        <w:spacing w:after="0"/>
        <w:ind w:left="288"/>
      </w:pPr>
      <w:r>
        <w:t>C. QUICK</w:t>
      </w:r>
    </w:p>
    <w:p>
      <w:pPr>
        <w:spacing w:after="0"/>
        <w:ind w:left="288"/>
      </w:pPr>
      <w:r>
        <w:t>D. QUARTZ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QUEBEC.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334. The phonetic word for R is:</w:t>
      </w:r>
    </w:p>
    <w:p>
      <w:pPr>
        <w:spacing w:after="0"/>
        <w:ind w:left="288"/>
      </w:pPr>
      <w:r>
        <w:t>A. ROGER</w:t>
      </w:r>
    </w:p>
    <w:p>
      <w:pPr>
        <w:spacing w:after="0"/>
        <w:ind w:left="288"/>
      </w:pPr>
      <w:r>
        <w:t>B. ROMEO</w:t>
      </w:r>
    </w:p>
    <w:p>
      <w:pPr>
        <w:spacing w:after="0"/>
        <w:ind w:left="288"/>
      </w:pPr>
      <w:r>
        <w:t>C. RADAR</w:t>
      </w:r>
    </w:p>
    <w:p>
      <w:pPr>
        <w:spacing w:after="0"/>
        <w:ind w:left="288"/>
      </w:pPr>
      <w:r>
        <w:t>D. RIVER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ROMEO.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335. The phonetic word for S is:</w:t>
      </w:r>
    </w:p>
    <w:p>
      <w:pPr>
        <w:spacing w:after="0"/>
        <w:ind w:left="288"/>
      </w:pPr>
      <w:r>
        <w:t>A. SUGAR</w:t>
      </w:r>
    </w:p>
    <w:p>
      <w:pPr>
        <w:spacing w:after="0"/>
        <w:ind w:left="288"/>
      </w:pPr>
      <w:r>
        <w:t>B. SOUTH</w:t>
      </w:r>
    </w:p>
    <w:p>
      <w:pPr>
        <w:spacing w:after="0"/>
        <w:ind w:left="288"/>
      </w:pPr>
      <w:r>
        <w:t>C. SIERRA</w:t>
      </w:r>
    </w:p>
    <w:p>
      <w:pPr>
        <w:spacing w:after="0"/>
        <w:ind w:left="288"/>
      </w:pPr>
      <w:r>
        <w:t>D. SIGNAL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SIERRA.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336. The phonetic word for T is:</w:t>
      </w:r>
    </w:p>
    <w:p>
      <w:pPr>
        <w:spacing w:after="0"/>
        <w:ind w:left="288"/>
      </w:pPr>
      <w:r>
        <w:t>A. TARE</w:t>
      </w:r>
    </w:p>
    <w:p>
      <w:pPr>
        <w:spacing w:after="0"/>
        <w:ind w:left="288"/>
      </w:pPr>
      <w:r>
        <w:t>B. TORONTO</w:t>
      </w:r>
    </w:p>
    <w:p>
      <w:pPr>
        <w:spacing w:after="0"/>
        <w:ind w:left="288"/>
      </w:pPr>
      <w:r>
        <w:t>C. TIGER</w:t>
      </w:r>
    </w:p>
    <w:p>
      <w:pPr>
        <w:spacing w:after="0"/>
        <w:ind w:left="288"/>
      </w:pPr>
      <w:r>
        <w:t>D. TANGO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TANGO.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337. The phonetic word for U is:</w:t>
      </w:r>
    </w:p>
    <w:p>
      <w:pPr>
        <w:spacing w:after="0"/>
        <w:ind w:left="288"/>
      </w:pPr>
      <w:r>
        <w:t>A. UNIFORM</w:t>
      </w:r>
    </w:p>
    <w:p>
      <w:pPr>
        <w:spacing w:after="0"/>
        <w:ind w:left="288"/>
      </w:pPr>
      <w:r>
        <w:t>B. UNCLE</w:t>
      </w:r>
    </w:p>
    <w:p>
      <w:pPr>
        <w:spacing w:after="0"/>
        <w:ind w:left="288"/>
      </w:pPr>
      <w:r>
        <w:t>C. UNITED</w:t>
      </w:r>
    </w:p>
    <w:p>
      <w:pPr>
        <w:spacing w:after="0"/>
        <w:ind w:left="288"/>
      </w:pPr>
      <w:r>
        <w:t>D. URBAN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UNIFORM.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338. The phonetic word for V is:</w:t>
      </w:r>
    </w:p>
    <w:p>
      <w:pPr>
        <w:spacing w:after="0"/>
        <w:ind w:left="288"/>
      </w:pPr>
      <w:r>
        <w:t>A. VIENNA</w:t>
      </w:r>
    </w:p>
    <w:p>
      <w:pPr>
        <w:spacing w:after="0"/>
        <w:ind w:left="288"/>
      </w:pPr>
      <w:r>
        <w:t>B. VICTOR</w:t>
      </w:r>
    </w:p>
    <w:p>
      <w:pPr>
        <w:spacing w:after="0"/>
        <w:ind w:left="288"/>
      </w:pPr>
      <w:r>
        <w:t>C. VIOLET</w:t>
      </w:r>
    </w:p>
    <w:p>
      <w:pPr>
        <w:spacing w:after="0"/>
        <w:ind w:left="288"/>
      </w:pPr>
      <w:r>
        <w:t>D. VHF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VICTOR.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339. The phonetic word for W is:</w:t>
      </w:r>
    </w:p>
    <w:p>
      <w:pPr>
        <w:spacing w:after="0"/>
        <w:ind w:left="288"/>
      </w:pPr>
      <w:r>
        <w:t>A. WILLIAM</w:t>
      </w:r>
    </w:p>
    <w:p>
      <w:pPr>
        <w:spacing w:after="0"/>
        <w:ind w:left="288"/>
      </w:pPr>
      <w:r>
        <w:t>B. WEST</w:t>
      </w:r>
    </w:p>
    <w:p>
      <w:pPr>
        <w:spacing w:after="0"/>
        <w:ind w:left="288"/>
      </w:pPr>
      <w:r>
        <w:t>C. WHISKEY</w:t>
      </w:r>
    </w:p>
    <w:p>
      <w:pPr>
        <w:spacing w:after="0"/>
        <w:ind w:left="288"/>
      </w:pPr>
      <w:r>
        <w:t>D. WATER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ICAO spelling alphabet uses WHISKEY.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340. The phonetic word for X is:</w:t>
      </w:r>
    </w:p>
    <w:p>
      <w:pPr>
        <w:spacing w:after="0"/>
        <w:ind w:left="288"/>
      </w:pPr>
      <w:r>
        <w:t>A. XENON</w:t>
      </w:r>
    </w:p>
    <w:p>
      <w:pPr>
        <w:spacing w:after="0"/>
        <w:ind w:left="288"/>
      </w:pPr>
      <w:r>
        <w:t>B. XTRA</w:t>
      </w:r>
    </w:p>
    <w:p>
      <w:pPr>
        <w:spacing w:after="0"/>
        <w:ind w:left="288"/>
      </w:pPr>
      <w:r>
        <w:t>C. XAVIER</w:t>
      </w:r>
    </w:p>
    <w:p>
      <w:pPr>
        <w:spacing w:after="0"/>
        <w:ind w:left="288"/>
      </w:pPr>
      <w:r>
        <w:t>D. X-RAY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ICAO spelling alphabet uses X-RAY.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341. The phonetic word for Y is:</w:t>
      </w:r>
    </w:p>
    <w:p>
      <w:pPr>
        <w:spacing w:after="0"/>
        <w:ind w:left="288"/>
      </w:pPr>
      <w:r>
        <w:t>A. YANKEE</w:t>
      </w:r>
    </w:p>
    <w:p>
      <w:pPr>
        <w:spacing w:after="0"/>
        <w:ind w:left="288"/>
      </w:pPr>
      <w:r>
        <w:t>B. YELLOW</w:t>
      </w:r>
    </w:p>
    <w:p>
      <w:pPr>
        <w:spacing w:after="0"/>
        <w:ind w:left="288"/>
      </w:pPr>
      <w:r>
        <w:t>C. YORK</w:t>
      </w:r>
    </w:p>
    <w:p>
      <w:pPr>
        <w:spacing w:after="0"/>
        <w:ind w:left="288"/>
      </w:pPr>
      <w:r>
        <w:t>D. YARD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ICAO spelling alphabet uses YANKEE.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342. The phonetic word for Z is:</w:t>
      </w:r>
    </w:p>
    <w:p>
      <w:pPr>
        <w:spacing w:after="0"/>
        <w:ind w:left="288"/>
      </w:pPr>
      <w:r>
        <w:t>A. ZEBRA</w:t>
      </w:r>
    </w:p>
    <w:p>
      <w:pPr>
        <w:spacing w:after="0"/>
        <w:ind w:left="288"/>
      </w:pPr>
      <w:r>
        <w:t>B. ZULU</w:t>
      </w:r>
    </w:p>
    <w:p>
      <w:pPr>
        <w:spacing w:after="0"/>
        <w:ind w:left="288"/>
      </w:pPr>
      <w:r>
        <w:t>C. ZERO</w:t>
      </w:r>
    </w:p>
    <w:p>
      <w:pPr>
        <w:spacing w:after="0"/>
        <w:ind w:left="288"/>
      </w:pPr>
      <w:r>
        <w:t>D. ZONE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ICAO spelling alphabet uses ZULU.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Phonetic Alphabet</w:t>
        </w:r>
      </w:hyperlink>
    </w:p>
    <w:p>
      <w:pPr>
        <w:spacing w:before="100" w:after="20"/>
      </w:pPr>
      <w:r>
        <w:rPr>
          <w:b/>
        </w:rPr>
        <w:t>343. In ICAO radiotelephony, a decimal point is spoken as:</w:t>
      </w:r>
    </w:p>
    <w:p>
      <w:pPr>
        <w:spacing w:after="0"/>
        <w:ind w:left="288"/>
      </w:pPr>
      <w:r>
        <w:t>A. POINT</w:t>
      </w:r>
    </w:p>
    <w:p>
      <w:pPr>
        <w:spacing w:after="0"/>
        <w:ind w:left="288"/>
      </w:pPr>
      <w:r>
        <w:t>B. DOT</w:t>
      </w:r>
    </w:p>
    <w:p>
      <w:pPr>
        <w:spacing w:after="0"/>
        <w:ind w:left="288"/>
      </w:pPr>
      <w:r>
        <w:t>C. DECIMAL</w:t>
      </w:r>
    </w:p>
    <w:p>
      <w:pPr>
        <w:spacing w:after="0"/>
        <w:ind w:left="288"/>
      </w:pPr>
      <w:r>
        <w:t>D. STOP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DECIMAL is the prescribed spoken form to avoid ambiguity.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Pronunciation of Numbers</w:t>
        </w:r>
      </w:hyperlink>
    </w:p>
    <w:p>
      <w:pPr>
        <w:spacing w:before="100" w:after="20"/>
      </w:pPr>
      <w:r>
        <w:rPr>
          <w:b/>
        </w:rPr>
        <w:t>344. The digit 3 is commonly pronounced in ICAO aviation speech as:</w:t>
      </w:r>
    </w:p>
    <w:p>
      <w:pPr>
        <w:spacing w:after="0"/>
        <w:ind w:left="288"/>
      </w:pPr>
      <w:r>
        <w:t>A. THREE exactly as conversational English</w:t>
      </w:r>
    </w:p>
    <w:p>
      <w:pPr>
        <w:spacing w:after="0"/>
        <w:ind w:left="288"/>
      </w:pPr>
      <w:r>
        <w:t>B. TRI</w:t>
      </w:r>
    </w:p>
    <w:p>
      <w:pPr>
        <w:spacing w:after="0"/>
        <w:ind w:left="288"/>
      </w:pPr>
      <w:r>
        <w:t>C. TERA</w:t>
      </w:r>
    </w:p>
    <w:p>
      <w:pPr>
        <w:spacing w:after="0"/>
        <w:ind w:left="288"/>
      </w:pPr>
      <w:r>
        <w:t>D. TREE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Standard radiotelephony pronunciation modifies some digits for intelligibility.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Pronunciation of Numbers</w:t>
        </w:r>
      </w:hyperlink>
    </w:p>
    <w:p>
      <w:pPr>
        <w:spacing w:before="100" w:after="20"/>
      </w:pPr>
      <w:r>
        <w:rPr>
          <w:b/>
        </w:rPr>
        <w:t>345. The digit 5 is commonly pronounced as:</w:t>
      </w:r>
    </w:p>
    <w:p>
      <w:pPr>
        <w:spacing w:after="0"/>
        <w:ind w:left="288"/>
      </w:pPr>
      <w:r>
        <w:t>A. FIFE</w:t>
      </w:r>
    </w:p>
    <w:p>
      <w:pPr>
        <w:spacing w:after="0"/>
        <w:ind w:left="288"/>
      </w:pPr>
      <w:r>
        <w:t>B. FIVE</w:t>
      </w:r>
    </w:p>
    <w:p>
      <w:pPr>
        <w:spacing w:after="0"/>
        <w:ind w:left="288"/>
      </w:pPr>
      <w:r>
        <w:t>C. FIV</w:t>
      </w:r>
    </w:p>
    <w:p>
      <w:pPr>
        <w:spacing w:after="0"/>
        <w:ind w:left="288"/>
      </w:pPr>
      <w:r>
        <w:t>D. FEE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FIFE is the standard aviation pronunciation.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Pronunciation of Numbers</w:t>
        </w:r>
      </w:hyperlink>
    </w:p>
    <w:p>
      <w:pPr>
        <w:spacing w:before="100" w:after="20"/>
      </w:pPr>
      <w:r>
        <w:rPr>
          <w:b/>
        </w:rPr>
        <w:t>346. The digit 9 is commonly pronounced as:</w:t>
      </w:r>
    </w:p>
    <w:p>
      <w:pPr>
        <w:spacing w:after="0"/>
        <w:ind w:left="288"/>
      </w:pPr>
      <w:r>
        <w:t>A. NINE</w:t>
      </w:r>
    </w:p>
    <w:p>
      <w:pPr>
        <w:spacing w:after="0"/>
        <w:ind w:left="288"/>
      </w:pPr>
      <w:r>
        <w:t>B. NINER</w:t>
      </w:r>
    </w:p>
    <w:p>
      <w:pPr>
        <w:spacing w:after="0"/>
        <w:ind w:left="288"/>
      </w:pPr>
      <w:r>
        <w:t>C. NIN</w:t>
      </w:r>
    </w:p>
    <w:p>
      <w:pPr>
        <w:spacing w:after="0"/>
        <w:ind w:left="288"/>
      </w:pPr>
      <w:r>
        <w:t>D. NOVA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NINER is the standard aviation pronunciation.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RIC-21 - Pronunciation of Numbers</w:t>
        </w:r>
      </w:hyperlink>
    </w:p>
    <w:p>
      <w:pPr>
        <w:spacing w:before="100" w:after="20"/>
      </w:pPr>
      <w:r>
        <w:rPr>
          <w:b/>
        </w:rPr>
        <w:t>347. A routine initial radio call should normally include:</w:t>
      </w:r>
    </w:p>
    <w:p>
      <w:pPr>
        <w:spacing w:after="0"/>
        <w:ind w:left="288"/>
      </w:pPr>
      <w:r>
        <w:t>A. Only your first name</w:t>
      </w:r>
    </w:p>
    <w:p>
      <w:pPr>
        <w:spacing w:after="0"/>
        <w:ind w:left="288"/>
      </w:pPr>
      <w:r>
        <w:t>B. A long weather report</w:t>
      </w:r>
    </w:p>
    <w:p>
      <w:pPr>
        <w:spacing w:after="0"/>
        <w:ind w:left="288"/>
      </w:pPr>
      <w:r>
        <w:t>C. Station called, your identification, position/intent or request as applicable</w:t>
      </w:r>
    </w:p>
    <w:p>
      <w:pPr>
        <w:spacing w:after="0"/>
        <w:ind w:left="288"/>
      </w:pPr>
      <w:r>
        <w:t>D. No identification</w:t>
      </w:r>
    </w:p>
    <w:p>
      <w:pPr>
        <w:spacing w:before="20" w:after="20"/>
        <w:ind w:left="288"/>
      </w:pPr>
      <w:r>
        <w:rPr>
          <w:b/>
        </w:rPr>
        <w:t xml:space="preserve">Answer: C. </w:t>
      </w:r>
      <w:r>
        <w:t>TP 15263 requires pilots to know the contents of a routine ATC call; RIC-21 provides standard operating procedure.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9">
        <w:r>
          <w:rPr>
            <w:color w:val="0563C1"/>
            <w:u w:val="single"/>
          </w:rPr>
          <w:t>TP 15263 Section 8 / RIC-21</w:t>
        </w:r>
      </w:hyperlink>
    </w:p>
    <w:p>
      <w:pPr>
        <w:spacing w:before="100" w:after="20"/>
      </w:pPr>
      <w:r>
        <w:rPr>
          <w:b/>
        </w:rPr>
        <w:t>348. If an RPAS flyaway creates an immediate collision hazard, an emergency broadcast should:</w:t>
      </w:r>
    </w:p>
    <w:p>
      <w:pPr>
        <w:spacing w:after="0"/>
        <w:ind w:left="288"/>
      </w:pPr>
      <w:r>
        <w:t>A. Avoid giving position</w:t>
      </w:r>
    </w:p>
    <w:p>
      <w:pPr>
        <w:spacing w:after="0"/>
        <w:ind w:left="288"/>
      </w:pPr>
      <w:r>
        <w:t>B. Use only text messaging</w:t>
      </w:r>
    </w:p>
    <w:p>
      <w:pPr>
        <w:spacing w:after="0"/>
        <w:ind w:left="288"/>
      </w:pPr>
      <w:r>
        <w:t>C. Wait until the flight ends</w:t>
      </w:r>
    </w:p>
    <w:p>
      <w:pPr>
        <w:spacing w:after="0"/>
        <w:ind w:left="288"/>
      </w:pPr>
      <w:r>
        <w:t>D. Use clear priority language, identify the station/aircraft, location, altitude/direction and nature of the hazard as available</w:t>
      </w:r>
    </w:p>
    <w:p>
      <w:pPr>
        <w:spacing w:before="20" w:after="20"/>
        <w:ind w:left="288"/>
      </w:pPr>
      <w:r>
        <w:rPr>
          <w:b/>
        </w:rPr>
        <w:t xml:space="preserve">Answer: D. </w:t>
      </w:r>
      <w:r>
        <w:t>TP 15263 specifically requires an example of an emergency flyaway broadcast; concise hazard information supports ATS/aircraft response.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0">
        <w:r>
          <w:rPr>
            <w:color w:val="0563C1"/>
            <w:u w:val="single"/>
          </w:rPr>
          <w:t>TP 15263 Section 8 - Emergencies</w:t>
        </w:r>
      </w:hyperlink>
    </w:p>
    <w:p>
      <w:pPr>
        <w:spacing w:before="100" w:after="20"/>
      </w:pPr>
      <w:r>
        <w:rPr>
          <w:b/>
        </w:rPr>
        <w:t>349. 121.5 MHz is internationally recognized primarily as:</w:t>
      </w:r>
    </w:p>
    <w:p>
      <w:pPr>
        <w:spacing w:after="0"/>
        <w:ind w:left="288"/>
      </w:pPr>
      <w:r>
        <w:t>A. The aeronautical emergency frequency</w:t>
      </w:r>
    </w:p>
    <w:p>
      <w:pPr>
        <w:spacing w:after="0"/>
        <w:ind w:left="288"/>
      </w:pPr>
      <w:r>
        <w:t>B. The universal MF frequency</w:t>
      </w:r>
    </w:p>
    <w:p>
      <w:pPr>
        <w:spacing w:after="0"/>
        <w:ind w:left="288"/>
      </w:pPr>
      <w:r>
        <w:t>C. The VFR transponder code</w:t>
      </w:r>
    </w:p>
    <w:p>
      <w:pPr>
        <w:spacing w:after="0"/>
        <w:ind w:left="288"/>
      </w:pPr>
      <w:r>
        <w:t>D. A weather radar channel</w:t>
      </w:r>
    </w:p>
    <w:p>
      <w:pPr>
        <w:spacing w:before="20" w:after="20"/>
        <w:ind w:left="288"/>
      </w:pPr>
      <w:r>
        <w:rPr>
          <w:b/>
        </w:rPr>
        <w:t xml:space="preserve">Answer: A. </w:t>
      </w:r>
      <w:r>
        <w:t>121.5 MHz is the principal VHF aeronautical emergency frequency.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4">
        <w:r>
          <w:rPr>
            <w:color w:val="0563C1"/>
            <w:u w:val="single"/>
          </w:rPr>
          <w:t>TC AIM COM - Emergency Frequency</w:t>
        </w:r>
      </w:hyperlink>
    </w:p>
    <w:p>
      <w:pPr>
        <w:spacing w:before="100" w:after="20"/>
      </w:pPr>
      <w:r>
        <w:rPr>
          <w:b/>
        </w:rPr>
        <w:t>350. In an MF area, the applicable frequency should be obtained from:</w:t>
      </w:r>
    </w:p>
    <w:p>
      <w:pPr>
        <w:spacing w:after="0"/>
        <w:ind w:left="288"/>
      </w:pPr>
      <w:r>
        <w:t>A. Always 121.5 MHz</w:t>
      </w:r>
    </w:p>
    <w:p>
      <w:pPr>
        <w:spacing w:after="0"/>
        <w:ind w:left="288"/>
      </w:pPr>
      <w:r>
        <w:t>B. Current CFS/chart/aeronautical publication; do not assume one frequency for every MF area</w:t>
      </w:r>
    </w:p>
    <w:p>
      <w:pPr>
        <w:spacing w:after="0"/>
        <w:ind w:left="288"/>
      </w:pPr>
      <w:r>
        <w:t>C. Always 126.7 MHz</w:t>
      </w:r>
    </w:p>
    <w:p>
      <w:pPr>
        <w:spacing w:after="0"/>
        <w:ind w:left="288"/>
      </w:pPr>
      <w:r>
        <w:t>D. Any frequency selected by the pilot</w:t>
      </w:r>
    </w:p>
    <w:p>
      <w:pPr>
        <w:spacing w:before="20" w:after="20"/>
        <w:ind w:left="288"/>
      </w:pPr>
      <w:r>
        <w:rPr>
          <w:b/>
        </w:rPr>
        <w:t xml:space="preserve">Answer: B. </w:t>
      </w:r>
      <w:r>
        <w:t>MF frequencies are published for each location; pilots must use current aeronautical information.</w:t>
      </w:r>
    </w:p>
    <w:p>
      <w:pPr>
        <w:spacing w:after="80"/>
        <w:ind w:left="288"/>
      </w:pPr>
      <w:r>
        <w:rPr>
          <w:b/>
        </w:rPr>
        <w:t xml:space="preserve">Authority: </w:t>
      </w:r>
      <w:hyperlink r:id="rId12">
        <w:r>
          <w:rPr>
            <w:color w:val="0563C1"/>
            <w:u w:val="single"/>
          </w:rPr>
          <w:t>TC AIM RAC / CFS - MF Procedures</w:t>
        </w:r>
      </w:hyperlink>
    </w:p>
    <w:p>
      <w:r>
        <w:br w:type="page"/>
      </w:r>
    </w:p>
    <w:p>
      <w:pPr>
        <w:pStyle w:val="Heading1"/>
      </w:pPr>
      <w:r>
        <w:t>Validation notes</w:t>
      </w:r>
    </w:p>
    <w:p>
      <w:r>
        <w:t>This volume intentionally corrects common legacy or oversimplified training statements. Control-zone vertical limits and Class E floors are published rather than universally fixed; Advanced RPAS controlled-airspace authority is governed by CAR 901.71; DND-aerodrome proximity is addressed by CAR 901.47(4); and technical operating privileges depend on the current Part IX / Standard 922 declaration framework.</w:t>
      </w:r>
    </w:p>
    <w:p>
      <w:r>
        <w:t>For the master quiz database, retain the Authority label and URL as structured source fields. Legal questions should be revalidated against the linked CAR section when regulations change; TC AIM procedural questions should be refreshed against the current AIM issue.</w:t>
      </w:r>
    </w:p>
    <w:p>
      <w:r>
        <w:t>Validation build date: 4 September 2026.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ws-lois.justice.gc.ca/eng/regulations/SOR-96-433/" TargetMode="External"/><Relationship Id="rId10" Type="http://schemas.openxmlformats.org/officeDocument/2006/relationships/hyperlink" Target="https://tc.canada.ca/en/aviation/publications/knowledge-requirements-pilots-remotely-piloted-aircraft-systems-250-g-including-150-kg-basic-advanced-operations-tp-15263" TargetMode="External"/><Relationship Id="rId11" Type="http://schemas.openxmlformats.org/officeDocument/2006/relationships/hyperlink" Target="https://tc.canada.ca/en/aviation/publications/transport-canada-aeronautical-information-manual-tc-aim-tp-14371" TargetMode="External"/><Relationship Id="rId12" Type="http://schemas.openxmlformats.org/officeDocument/2006/relationships/hyperlink" Target="https://tc.canada.ca/sites/default/files/2026-03/aim-2026-1_rac_en.pdf" TargetMode="External"/><Relationship Id="rId13" Type="http://schemas.openxmlformats.org/officeDocument/2006/relationships/hyperlink" Target="https://tc.canada.ca/sites/default/files/2026-03/aim-2026-1_met_en.pdf" TargetMode="External"/><Relationship Id="rId14" Type="http://schemas.openxmlformats.org/officeDocument/2006/relationships/hyperlink" Target="https://tc.canada.ca/sites/default/files/2026-03/aim-2026-1_com_en.pdf" TargetMode="External"/><Relationship Id="rId15" Type="http://schemas.openxmlformats.org/officeDocument/2006/relationships/hyperlink" Target="https://tc.canada.ca/sites/default/files/2026-03/aim-2026-1_aga_en.pdf" TargetMode="External"/><Relationship Id="rId16" Type="http://schemas.openxmlformats.org/officeDocument/2006/relationships/hyperlink" Target="https://tc.canada.ca/en/corporate-services/acts-regulations/list-regulations/canadian-aviation-regulations-sor-96-433/standards/standard-921-remotely-piloted-aircraft" TargetMode="External"/><Relationship Id="rId17" Type="http://schemas.openxmlformats.org/officeDocument/2006/relationships/hyperlink" Target="https://tc.canada.ca/en/corporate-services/acts-regulations/list-regulations/canadian-aviation-regulations-sor-96-433/standards/standard-922-rpas-safety-assurance" TargetMode="External"/><Relationship Id="rId18" Type="http://schemas.openxmlformats.org/officeDocument/2006/relationships/hyperlink" Target="https://ised-isde.canada.ca/site/spectrum-management-telecommunications/en/licences-and-certificates/radio-authorizations/radio-operator-certification/restricted-operator-certificate-aeronautical-roc" TargetMode="External"/><Relationship Id="rId19" Type="http://schemas.openxmlformats.org/officeDocument/2006/relationships/hyperlink" Target="https://www.ised-isde.canada.ca/site/spectrum-management-telecommunications/en/official-publications/information/radiocom-information-circulars-ric/ric-21-study-guide-restricted-operator-certificate-aeronautical-qualification" TargetMode="External"/><Relationship Id="rId20" Type="http://schemas.openxmlformats.org/officeDocument/2006/relationships/hyperlink" Target="https://laws-lois.justice.gc.ca/eng/regulations/SOR-96-433/section-901.71.html" TargetMode="External"/><Relationship Id="rId21" Type="http://schemas.openxmlformats.org/officeDocument/2006/relationships/hyperlink" Target="https://laws-lois.justice.gc.ca/eng/regulations/SOR-96-433/section-901.25.html" TargetMode="External"/><Relationship Id="rId22" Type="http://schemas.openxmlformats.org/officeDocument/2006/relationships/hyperlink" Target="https://laws-lois.justice.gc.ca/eng/regulations/SOR-96-433/section-903.01.html" TargetMode="External"/><Relationship Id="rId23" Type="http://schemas.openxmlformats.org/officeDocument/2006/relationships/hyperlink" Target="https://laws-lois.justice.gc.ca/eng/regulations/SOR-96-433/section-903.02.html" TargetMode="External"/><Relationship Id="rId24" Type="http://schemas.openxmlformats.org/officeDocument/2006/relationships/hyperlink" Target="https://laws-lois.justice.gc.ca/eng/regulations/SOR-96-433/section-901.47.html" TargetMode="External"/><Relationship Id="rId25" Type="http://schemas.openxmlformats.org/officeDocument/2006/relationships/hyperlink" Target="https://laws-lois.justice.gc.ca/eng/regulations/SOR-96-433/section-901.3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